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53763" w14:textId="06BC6D73" w:rsidR="00E643A9" w:rsidRDefault="00E643A9" w:rsidP="003C299B">
      <w:pPr>
        <w:jc w:val="center"/>
      </w:pPr>
    </w:p>
    <w:p w14:paraId="2205748D" w14:textId="2072379E" w:rsidR="00A82D42" w:rsidRDefault="003C299B" w:rsidP="00A82D42">
      <w:pPr>
        <w:jc w:val="center"/>
      </w:pPr>
      <w:r w:rsidRPr="002437F8">
        <w:rPr>
          <w:noProof/>
        </w:rPr>
        <w:drawing>
          <wp:inline distT="0" distB="0" distL="0" distR="0" wp14:anchorId="40FDE378" wp14:editId="323A3682">
            <wp:extent cx="3966210" cy="839006"/>
            <wp:effectExtent l="0" t="0" r="0" b="0"/>
            <wp:docPr id="157850852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89487" cy="843930"/>
                    </a:xfrm>
                    <a:prstGeom prst="rect">
                      <a:avLst/>
                    </a:prstGeom>
                    <a:noFill/>
                    <a:ln>
                      <a:noFill/>
                    </a:ln>
                  </pic:spPr>
                </pic:pic>
              </a:graphicData>
            </a:graphic>
          </wp:inline>
        </w:drawing>
      </w:r>
    </w:p>
    <w:p w14:paraId="3D577C48" w14:textId="77777777" w:rsidR="0011257C" w:rsidRDefault="0011257C" w:rsidP="00A82D42">
      <w:pPr>
        <w:jc w:val="center"/>
      </w:pPr>
    </w:p>
    <w:p w14:paraId="45E48A02" w14:textId="77777777" w:rsidR="0066778D" w:rsidRDefault="0066778D" w:rsidP="00783A33">
      <w:pPr>
        <w:jc w:val="both"/>
      </w:pPr>
    </w:p>
    <w:p w14:paraId="3F817F99" w14:textId="77777777" w:rsidR="00767BB2" w:rsidRDefault="00767BB2" w:rsidP="00925B29">
      <w:pPr>
        <w:jc w:val="center"/>
        <w:rPr>
          <w:sz w:val="52"/>
          <w:szCs w:val="52"/>
        </w:rPr>
      </w:pPr>
    </w:p>
    <w:p w14:paraId="7E0AAEEE" w14:textId="77777777" w:rsidR="00767BB2" w:rsidRDefault="00767BB2" w:rsidP="00925B29">
      <w:pPr>
        <w:jc w:val="center"/>
        <w:rPr>
          <w:sz w:val="52"/>
          <w:szCs w:val="52"/>
        </w:rPr>
      </w:pPr>
    </w:p>
    <w:p w14:paraId="77A40E5B" w14:textId="6608E373" w:rsidR="0066778D" w:rsidRPr="00925B29" w:rsidRDefault="005B76E2" w:rsidP="00925B29">
      <w:pPr>
        <w:jc w:val="center"/>
        <w:rPr>
          <w:sz w:val="52"/>
          <w:szCs w:val="52"/>
        </w:rPr>
      </w:pPr>
      <w:r w:rsidRPr="00925B29">
        <w:rPr>
          <w:sz w:val="52"/>
          <w:szCs w:val="52"/>
        </w:rPr>
        <w:t>Digitalna platforma Pametno Velenje – mobilnost (DPPVM)</w:t>
      </w:r>
      <w:r w:rsidRPr="00925B29">
        <w:rPr>
          <w:sz w:val="52"/>
          <w:szCs w:val="52"/>
        </w:rPr>
        <w:tab/>
      </w:r>
      <w:r w:rsidRPr="00925B29">
        <w:rPr>
          <w:sz w:val="52"/>
          <w:szCs w:val="52"/>
        </w:rPr>
        <w:br/>
      </w:r>
    </w:p>
    <w:p w14:paraId="04ECA3D3" w14:textId="77777777" w:rsidR="0066778D" w:rsidRPr="00925B29" w:rsidRDefault="0066778D" w:rsidP="00925B29">
      <w:pPr>
        <w:jc w:val="center"/>
        <w:rPr>
          <w:b/>
          <w:bCs/>
          <w:sz w:val="52"/>
          <w:szCs w:val="52"/>
        </w:rPr>
      </w:pPr>
      <w:r w:rsidRPr="00925B29">
        <w:rPr>
          <w:b/>
          <w:bCs/>
          <w:sz w:val="52"/>
          <w:szCs w:val="52"/>
        </w:rPr>
        <w:t>Projektna naloga</w:t>
      </w:r>
    </w:p>
    <w:p w14:paraId="1E1C5DCD" w14:textId="77777777" w:rsidR="0066778D" w:rsidRPr="00925B29" w:rsidRDefault="0066778D" w:rsidP="00925B29">
      <w:pPr>
        <w:jc w:val="center"/>
        <w:rPr>
          <w:sz w:val="52"/>
          <w:szCs w:val="52"/>
        </w:rPr>
      </w:pPr>
    </w:p>
    <w:p w14:paraId="3C67A925" w14:textId="77777777" w:rsidR="00925B29" w:rsidRDefault="00925B29" w:rsidP="00925B29">
      <w:pPr>
        <w:jc w:val="center"/>
        <w:rPr>
          <w:sz w:val="52"/>
          <w:szCs w:val="52"/>
        </w:rPr>
      </w:pPr>
    </w:p>
    <w:p w14:paraId="359718BB" w14:textId="77777777" w:rsidR="00925B29" w:rsidRDefault="00925B29" w:rsidP="00925B29">
      <w:pPr>
        <w:jc w:val="center"/>
        <w:rPr>
          <w:sz w:val="52"/>
          <w:szCs w:val="52"/>
        </w:rPr>
      </w:pPr>
    </w:p>
    <w:p w14:paraId="0EA60493" w14:textId="77777777" w:rsidR="00925B29" w:rsidRDefault="00925B29" w:rsidP="00925B29">
      <w:pPr>
        <w:jc w:val="center"/>
        <w:rPr>
          <w:sz w:val="52"/>
          <w:szCs w:val="52"/>
        </w:rPr>
      </w:pPr>
    </w:p>
    <w:p w14:paraId="299500DB" w14:textId="77777777" w:rsidR="00767BB2" w:rsidRDefault="00767BB2" w:rsidP="00925B29">
      <w:pPr>
        <w:jc w:val="center"/>
        <w:rPr>
          <w:sz w:val="32"/>
          <w:szCs w:val="32"/>
        </w:rPr>
      </w:pPr>
    </w:p>
    <w:p w14:paraId="5FC90CDA" w14:textId="77777777" w:rsidR="00767BB2" w:rsidRDefault="00767BB2" w:rsidP="00925B29">
      <w:pPr>
        <w:jc w:val="center"/>
        <w:rPr>
          <w:sz w:val="32"/>
          <w:szCs w:val="32"/>
        </w:rPr>
      </w:pPr>
    </w:p>
    <w:p w14:paraId="3F39E000" w14:textId="4FA6BA52" w:rsidR="007D2C84" w:rsidRDefault="0066778D" w:rsidP="00925B29">
      <w:pPr>
        <w:jc w:val="center"/>
        <w:rPr>
          <w:sz w:val="32"/>
          <w:szCs w:val="32"/>
        </w:rPr>
      </w:pPr>
      <w:r w:rsidRPr="00925B29">
        <w:rPr>
          <w:sz w:val="32"/>
          <w:szCs w:val="32"/>
        </w:rPr>
        <w:t xml:space="preserve">Velenje, avgust </w:t>
      </w:r>
      <w:r w:rsidR="00161956" w:rsidRPr="00925B29">
        <w:rPr>
          <w:sz w:val="32"/>
          <w:szCs w:val="32"/>
        </w:rPr>
        <w:t>20</w:t>
      </w:r>
      <w:r w:rsidR="002B77F9" w:rsidRPr="00925B29">
        <w:rPr>
          <w:sz w:val="32"/>
          <w:szCs w:val="32"/>
        </w:rPr>
        <w:t>26</w:t>
      </w:r>
    </w:p>
    <w:p w14:paraId="37E7B8BB" w14:textId="7BD91175" w:rsidR="00D22D11" w:rsidRDefault="007D2C84" w:rsidP="001C7BB6">
      <w:pPr>
        <w:rPr>
          <w:sz w:val="32"/>
          <w:szCs w:val="32"/>
        </w:rPr>
      </w:pPr>
      <w:r>
        <w:rPr>
          <w:sz w:val="32"/>
          <w:szCs w:val="32"/>
        </w:rPr>
        <w:br w:type="page"/>
      </w:r>
    </w:p>
    <w:sdt>
      <w:sdtPr>
        <w:rPr>
          <w:rFonts w:ascii="Calibri" w:eastAsia="Calibri" w:hAnsi="Calibri" w:cs="Calibri"/>
          <w:color w:val="auto"/>
          <w:sz w:val="22"/>
          <w:szCs w:val="22"/>
          <w:lang w:val="sl"/>
        </w:rPr>
        <w:id w:val="-1081132432"/>
        <w:docPartObj>
          <w:docPartGallery w:val="Table of Contents"/>
          <w:docPartUnique/>
        </w:docPartObj>
      </w:sdtPr>
      <w:sdtEndPr>
        <w:rPr>
          <w:b/>
          <w:bCs/>
        </w:rPr>
      </w:sdtEndPr>
      <w:sdtContent>
        <w:p w14:paraId="7818FE96" w14:textId="40DFABA2" w:rsidR="00237967" w:rsidRDefault="00237967">
          <w:pPr>
            <w:pStyle w:val="NaslovTOC"/>
          </w:pPr>
          <w:r>
            <w:t>Vsebina</w:t>
          </w:r>
        </w:p>
        <w:p w14:paraId="0DEB76F2" w14:textId="128594AC" w:rsidR="00237967" w:rsidRDefault="00237967">
          <w:pPr>
            <w:pStyle w:val="Kazalovsebine1"/>
            <w:tabs>
              <w:tab w:val="right" w:leader="dot" w:pos="9062"/>
            </w:tabs>
            <w:rPr>
              <w:rFonts w:cstheme="minorBidi"/>
              <w:noProof/>
              <w:kern w:val="2"/>
              <w:sz w:val="24"/>
              <w:szCs w:val="24"/>
              <w14:ligatures w14:val="standardContextual"/>
            </w:rPr>
          </w:pPr>
          <w:r>
            <w:fldChar w:fldCharType="begin"/>
          </w:r>
          <w:r>
            <w:instrText xml:space="preserve"> TOC \o "1-3" \h \z \u </w:instrText>
          </w:r>
          <w:r>
            <w:fldChar w:fldCharType="separate"/>
          </w:r>
          <w:hyperlink w:anchor="_Toc236580984" w:history="1">
            <w:r w:rsidRPr="00A51BE7">
              <w:rPr>
                <w:rStyle w:val="Hiperpovezava"/>
                <w:noProof/>
              </w:rPr>
              <w:t>Pregled uporabljenih izrazov, okrajšav, kratic in tujih besed</w:t>
            </w:r>
            <w:r>
              <w:rPr>
                <w:noProof/>
                <w:webHidden/>
              </w:rPr>
              <w:tab/>
            </w:r>
            <w:r>
              <w:rPr>
                <w:noProof/>
                <w:webHidden/>
              </w:rPr>
              <w:fldChar w:fldCharType="begin"/>
            </w:r>
            <w:r>
              <w:rPr>
                <w:noProof/>
                <w:webHidden/>
              </w:rPr>
              <w:instrText xml:space="preserve"> PAGEREF _Toc236580984 \h </w:instrText>
            </w:r>
            <w:r>
              <w:rPr>
                <w:noProof/>
                <w:webHidden/>
              </w:rPr>
            </w:r>
            <w:r>
              <w:rPr>
                <w:noProof/>
                <w:webHidden/>
              </w:rPr>
              <w:fldChar w:fldCharType="separate"/>
            </w:r>
            <w:r w:rsidR="004A78D3">
              <w:rPr>
                <w:noProof/>
                <w:webHidden/>
              </w:rPr>
              <w:t>7</w:t>
            </w:r>
            <w:r>
              <w:rPr>
                <w:noProof/>
                <w:webHidden/>
              </w:rPr>
              <w:fldChar w:fldCharType="end"/>
            </w:r>
          </w:hyperlink>
        </w:p>
        <w:p w14:paraId="1D3EEA26" w14:textId="253846A4" w:rsidR="00237967" w:rsidRDefault="00237967">
          <w:pPr>
            <w:pStyle w:val="Kazalovsebine1"/>
            <w:tabs>
              <w:tab w:val="right" w:leader="dot" w:pos="9062"/>
            </w:tabs>
            <w:rPr>
              <w:rFonts w:cstheme="minorBidi"/>
              <w:noProof/>
              <w:kern w:val="2"/>
              <w:sz w:val="24"/>
              <w:szCs w:val="24"/>
              <w14:ligatures w14:val="standardContextual"/>
            </w:rPr>
          </w:pPr>
          <w:hyperlink w:anchor="_Toc236580985" w:history="1">
            <w:r w:rsidRPr="00A51BE7">
              <w:rPr>
                <w:rStyle w:val="Hiperpovezava"/>
                <w:noProof/>
              </w:rPr>
              <w:t>1 UVOD</w:t>
            </w:r>
            <w:r>
              <w:rPr>
                <w:noProof/>
                <w:webHidden/>
              </w:rPr>
              <w:tab/>
            </w:r>
            <w:r>
              <w:rPr>
                <w:noProof/>
                <w:webHidden/>
              </w:rPr>
              <w:fldChar w:fldCharType="begin"/>
            </w:r>
            <w:r>
              <w:rPr>
                <w:noProof/>
                <w:webHidden/>
              </w:rPr>
              <w:instrText xml:space="preserve"> PAGEREF _Toc236580985 \h </w:instrText>
            </w:r>
            <w:r>
              <w:rPr>
                <w:noProof/>
                <w:webHidden/>
              </w:rPr>
            </w:r>
            <w:r>
              <w:rPr>
                <w:noProof/>
                <w:webHidden/>
              </w:rPr>
              <w:fldChar w:fldCharType="separate"/>
            </w:r>
            <w:r w:rsidR="004A78D3">
              <w:rPr>
                <w:noProof/>
                <w:webHidden/>
              </w:rPr>
              <w:t>13</w:t>
            </w:r>
            <w:r>
              <w:rPr>
                <w:noProof/>
                <w:webHidden/>
              </w:rPr>
              <w:fldChar w:fldCharType="end"/>
            </w:r>
          </w:hyperlink>
        </w:p>
        <w:p w14:paraId="11A96B2E" w14:textId="6F8DC27A" w:rsidR="00237967" w:rsidRDefault="00237967">
          <w:pPr>
            <w:pStyle w:val="Kazalovsebine2"/>
            <w:tabs>
              <w:tab w:val="right" w:leader="dot" w:pos="9062"/>
            </w:tabs>
            <w:rPr>
              <w:rFonts w:cstheme="minorBidi"/>
              <w:noProof/>
              <w:kern w:val="2"/>
              <w:sz w:val="24"/>
              <w:szCs w:val="24"/>
              <w14:ligatures w14:val="standardContextual"/>
            </w:rPr>
          </w:pPr>
          <w:hyperlink w:anchor="_Toc236580986" w:history="1">
            <w:r w:rsidRPr="00A51BE7">
              <w:rPr>
                <w:rStyle w:val="Hiperpovezava"/>
                <w:noProof/>
              </w:rPr>
              <w:t>1.1 Namen dokumenta</w:t>
            </w:r>
            <w:r>
              <w:rPr>
                <w:noProof/>
                <w:webHidden/>
              </w:rPr>
              <w:tab/>
            </w:r>
            <w:r>
              <w:rPr>
                <w:noProof/>
                <w:webHidden/>
              </w:rPr>
              <w:fldChar w:fldCharType="begin"/>
            </w:r>
            <w:r>
              <w:rPr>
                <w:noProof/>
                <w:webHidden/>
              </w:rPr>
              <w:instrText xml:space="preserve"> PAGEREF _Toc236580986 \h </w:instrText>
            </w:r>
            <w:r>
              <w:rPr>
                <w:noProof/>
                <w:webHidden/>
              </w:rPr>
            </w:r>
            <w:r>
              <w:rPr>
                <w:noProof/>
                <w:webHidden/>
              </w:rPr>
              <w:fldChar w:fldCharType="separate"/>
            </w:r>
            <w:r w:rsidR="004A78D3">
              <w:rPr>
                <w:noProof/>
                <w:webHidden/>
              </w:rPr>
              <w:t>13</w:t>
            </w:r>
            <w:r>
              <w:rPr>
                <w:noProof/>
                <w:webHidden/>
              </w:rPr>
              <w:fldChar w:fldCharType="end"/>
            </w:r>
          </w:hyperlink>
        </w:p>
        <w:p w14:paraId="2B81801B" w14:textId="30347017" w:rsidR="00237967" w:rsidRDefault="00237967">
          <w:pPr>
            <w:pStyle w:val="Kazalovsebine2"/>
            <w:tabs>
              <w:tab w:val="right" w:leader="dot" w:pos="9062"/>
            </w:tabs>
            <w:rPr>
              <w:rFonts w:cstheme="minorBidi"/>
              <w:noProof/>
              <w:kern w:val="2"/>
              <w:sz w:val="24"/>
              <w:szCs w:val="24"/>
              <w14:ligatures w14:val="standardContextual"/>
            </w:rPr>
          </w:pPr>
          <w:hyperlink w:anchor="_Toc236580987" w:history="1">
            <w:r w:rsidRPr="00A51BE7">
              <w:rPr>
                <w:rStyle w:val="Hiperpovezava"/>
                <w:noProof/>
              </w:rPr>
              <w:t>1.2 Krovni projekt Digitalna platforma Pametno Velenje – mobilnost (DPPVM)</w:t>
            </w:r>
            <w:r>
              <w:rPr>
                <w:noProof/>
                <w:webHidden/>
              </w:rPr>
              <w:tab/>
            </w:r>
            <w:r>
              <w:rPr>
                <w:noProof/>
                <w:webHidden/>
              </w:rPr>
              <w:fldChar w:fldCharType="begin"/>
            </w:r>
            <w:r>
              <w:rPr>
                <w:noProof/>
                <w:webHidden/>
              </w:rPr>
              <w:instrText xml:space="preserve"> PAGEREF _Toc236580987 \h </w:instrText>
            </w:r>
            <w:r>
              <w:rPr>
                <w:noProof/>
                <w:webHidden/>
              </w:rPr>
            </w:r>
            <w:r>
              <w:rPr>
                <w:noProof/>
                <w:webHidden/>
              </w:rPr>
              <w:fldChar w:fldCharType="separate"/>
            </w:r>
            <w:r w:rsidR="004A78D3">
              <w:rPr>
                <w:noProof/>
                <w:webHidden/>
              </w:rPr>
              <w:t>14</w:t>
            </w:r>
            <w:r>
              <w:rPr>
                <w:noProof/>
                <w:webHidden/>
              </w:rPr>
              <w:fldChar w:fldCharType="end"/>
            </w:r>
          </w:hyperlink>
        </w:p>
        <w:p w14:paraId="221C4EB9" w14:textId="45701AB3" w:rsidR="00237967" w:rsidRDefault="00237967">
          <w:pPr>
            <w:pStyle w:val="Kazalovsebine2"/>
            <w:tabs>
              <w:tab w:val="right" w:leader="dot" w:pos="9062"/>
            </w:tabs>
            <w:rPr>
              <w:rFonts w:cstheme="minorBidi"/>
              <w:noProof/>
              <w:kern w:val="2"/>
              <w:sz w:val="24"/>
              <w:szCs w:val="24"/>
              <w14:ligatures w14:val="standardContextual"/>
            </w:rPr>
          </w:pPr>
          <w:hyperlink w:anchor="_Toc236580988" w:history="1">
            <w:r w:rsidRPr="00A51BE7">
              <w:rPr>
                <w:rStyle w:val="Hiperpovezava"/>
                <w:noProof/>
              </w:rPr>
              <w:t>1.3 PIPM – Podatkovna platforma mobilnosti</w:t>
            </w:r>
            <w:r>
              <w:rPr>
                <w:noProof/>
                <w:webHidden/>
              </w:rPr>
              <w:tab/>
            </w:r>
            <w:r>
              <w:rPr>
                <w:noProof/>
                <w:webHidden/>
              </w:rPr>
              <w:fldChar w:fldCharType="begin"/>
            </w:r>
            <w:r>
              <w:rPr>
                <w:noProof/>
                <w:webHidden/>
              </w:rPr>
              <w:instrText xml:space="preserve"> PAGEREF _Toc236580988 \h </w:instrText>
            </w:r>
            <w:r>
              <w:rPr>
                <w:noProof/>
                <w:webHidden/>
              </w:rPr>
            </w:r>
            <w:r>
              <w:rPr>
                <w:noProof/>
                <w:webHidden/>
              </w:rPr>
              <w:fldChar w:fldCharType="separate"/>
            </w:r>
            <w:r w:rsidR="004A78D3">
              <w:rPr>
                <w:noProof/>
                <w:webHidden/>
              </w:rPr>
              <w:t>16</w:t>
            </w:r>
            <w:r>
              <w:rPr>
                <w:noProof/>
                <w:webHidden/>
              </w:rPr>
              <w:fldChar w:fldCharType="end"/>
            </w:r>
          </w:hyperlink>
        </w:p>
        <w:p w14:paraId="3304CA8D" w14:textId="32A28493" w:rsidR="00237967" w:rsidRDefault="00237967">
          <w:pPr>
            <w:pStyle w:val="Kazalovsebine2"/>
            <w:tabs>
              <w:tab w:val="right" w:leader="dot" w:pos="9062"/>
            </w:tabs>
            <w:rPr>
              <w:rFonts w:cstheme="minorBidi"/>
              <w:noProof/>
              <w:kern w:val="2"/>
              <w:sz w:val="24"/>
              <w:szCs w:val="24"/>
              <w14:ligatures w14:val="standardContextual"/>
            </w:rPr>
          </w:pPr>
          <w:hyperlink w:anchor="_Toc236580989" w:history="1">
            <w:r w:rsidRPr="00A51BE7">
              <w:rPr>
                <w:rStyle w:val="Hiperpovezava"/>
                <w:noProof/>
              </w:rPr>
              <w:t>1.4 Sistem za upravljanje plačil, identitete in bonitet (VePass)</w:t>
            </w:r>
            <w:r>
              <w:rPr>
                <w:noProof/>
                <w:webHidden/>
              </w:rPr>
              <w:tab/>
            </w:r>
            <w:r>
              <w:rPr>
                <w:noProof/>
                <w:webHidden/>
              </w:rPr>
              <w:fldChar w:fldCharType="begin"/>
            </w:r>
            <w:r>
              <w:rPr>
                <w:noProof/>
                <w:webHidden/>
              </w:rPr>
              <w:instrText xml:space="preserve"> PAGEREF _Toc236580989 \h </w:instrText>
            </w:r>
            <w:r>
              <w:rPr>
                <w:noProof/>
                <w:webHidden/>
              </w:rPr>
            </w:r>
            <w:r>
              <w:rPr>
                <w:noProof/>
                <w:webHidden/>
              </w:rPr>
              <w:fldChar w:fldCharType="separate"/>
            </w:r>
            <w:r w:rsidR="004A78D3">
              <w:rPr>
                <w:noProof/>
                <w:webHidden/>
              </w:rPr>
              <w:t>17</w:t>
            </w:r>
            <w:r>
              <w:rPr>
                <w:noProof/>
                <w:webHidden/>
              </w:rPr>
              <w:fldChar w:fldCharType="end"/>
            </w:r>
          </w:hyperlink>
        </w:p>
        <w:p w14:paraId="59DB57AA" w14:textId="359D0C7E" w:rsidR="00237967" w:rsidRDefault="00237967">
          <w:pPr>
            <w:pStyle w:val="Kazalovsebine2"/>
            <w:tabs>
              <w:tab w:val="right" w:leader="dot" w:pos="9062"/>
            </w:tabs>
            <w:rPr>
              <w:rFonts w:cstheme="minorBidi"/>
              <w:noProof/>
              <w:kern w:val="2"/>
              <w:sz w:val="24"/>
              <w:szCs w:val="24"/>
              <w14:ligatures w14:val="standardContextual"/>
            </w:rPr>
          </w:pPr>
          <w:hyperlink w:anchor="_Toc236580990" w:history="1">
            <w:r w:rsidRPr="00A51BE7">
              <w:rPr>
                <w:rStyle w:val="Hiperpovezava"/>
                <w:noProof/>
              </w:rPr>
              <w:t>1.5 Skladnost s Strategijo digitalnega razvoja MO Velenje</w:t>
            </w:r>
            <w:r>
              <w:rPr>
                <w:noProof/>
                <w:webHidden/>
              </w:rPr>
              <w:tab/>
            </w:r>
            <w:r>
              <w:rPr>
                <w:noProof/>
                <w:webHidden/>
              </w:rPr>
              <w:fldChar w:fldCharType="begin"/>
            </w:r>
            <w:r>
              <w:rPr>
                <w:noProof/>
                <w:webHidden/>
              </w:rPr>
              <w:instrText xml:space="preserve"> PAGEREF _Toc236580990 \h </w:instrText>
            </w:r>
            <w:r>
              <w:rPr>
                <w:noProof/>
                <w:webHidden/>
              </w:rPr>
            </w:r>
            <w:r>
              <w:rPr>
                <w:noProof/>
                <w:webHidden/>
              </w:rPr>
              <w:fldChar w:fldCharType="separate"/>
            </w:r>
            <w:r w:rsidR="004A78D3">
              <w:rPr>
                <w:noProof/>
                <w:webHidden/>
              </w:rPr>
              <w:t>18</w:t>
            </w:r>
            <w:r>
              <w:rPr>
                <w:noProof/>
                <w:webHidden/>
              </w:rPr>
              <w:fldChar w:fldCharType="end"/>
            </w:r>
          </w:hyperlink>
        </w:p>
        <w:p w14:paraId="4EBF09CC" w14:textId="7CB5DF5C" w:rsidR="00237967" w:rsidRDefault="00237967">
          <w:pPr>
            <w:pStyle w:val="Kazalovsebine1"/>
            <w:tabs>
              <w:tab w:val="right" w:leader="dot" w:pos="9062"/>
            </w:tabs>
            <w:rPr>
              <w:rFonts w:cstheme="minorBidi"/>
              <w:noProof/>
              <w:kern w:val="2"/>
              <w:sz w:val="24"/>
              <w:szCs w:val="24"/>
              <w14:ligatures w14:val="standardContextual"/>
            </w:rPr>
          </w:pPr>
          <w:hyperlink w:anchor="_Toc236580991" w:history="1">
            <w:r w:rsidRPr="00A51BE7">
              <w:rPr>
                <w:rStyle w:val="Hiperpovezava"/>
                <w:noProof/>
              </w:rPr>
              <w:t>2 IZHODIŠČA IN CILJI PROJEKTA</w:t>
            </w:r>
            <w:r>
              <w:rPr>
                <w:noProof/>
                <w:webHidden/>
              </w:rPr>
              <w:tab/>
            </w:r>
            <w:r>
              <w:rPr>
                <w:noProof/>
                <w:webHidden/>
              </w:rPr>
              <w:fldChar w:fldCharType="begin"/>
            </w:r>
            <w:r>
              <w:rPr>
                <w:noProof/>
                <w:webHidden/>
              </w:rPr>
              <w:instrText xml:space="preserve"> PAGEREF _Toc236580991 \h </w:instrText>
            </w:r>
            <w:r>
              <w:rPr>
                <w:noProof/>
                <w:webHidden/>
              </w:rPr>
            </w:r>
            <w:r>
              <w:rPr>
                <w:noProof/>
                <w:webHidden/>
              </w:rPr>
              <w:fldChar w:fldCharType="separate"/>
            </w:r>
            <w:r w:rsidR="004A78D3">
              <w:rPr>
                <w:noProof/>
                <w:webHidden/>
              </w:rPr>
              <w:t>19</w:t>
            </w:r>
            <w:r>
              <w:rPr>
                <w:noProof/>
                <w:webHidden/>
              </w:rPr>
              <w:fldChar w:fldCharType="end"/>
            </w:r>
          </w:hyperlink>
        </w:p>
        <w:p w14:paraId="11E7A650" w14:textId="73EEAAFC" w:rsidR="00237967" w:rsidRDefault="00237967">
          <w:pPr>
            <w:pStyle w:val="Kazalovsebine2"/>
            <w:tabs>
              <w:tab w:val="right" w:leader="dot" w:pos="9062"/>
            </w:tabs>
            <w:rPr>
              <w:rFonts w:cstheme="minorBidi"/>
              <w:noProof/>
              <w:kern w:val="2"/>
              <w:sz w:val="24"/>
              <w:szCs w:val="24"/>
              <w14:ligatures w14:val="standardContextual"/>
            </w:rPr>
          </w:pPr>
          <w:hyperlink w:anchor="_Toc236580992" w:history="1">
            <w:r w:rsidRPr="00A51BE7">
              <w:rPr>
                <w:rStyle w:val="Hiperpovezava"/>
                <w:noProof/>
              </w:rPr>
              <w:t>2.1 Glavne značilnosti pametne mobilnosti</w:t>
            </w:r>
            <w:r>
              <w:rPr>
                <w:noProof/>
                <w:webHidden/>
              </w:rPr>
              <w:tab/>
            </w:r>
            <w:r>
              <w:rPr>
                <w:noProof/>
                <w:webHidden/>
              </w:rPr>
              <w:fldChar w:fldCharType="begin"/>
            </w:r>
            <w:r>
              <w:rPr>
                <w:noProof/>
                <w:webHidden/>
              </w:rPr>
              <w:instrText xml:space="preserve"> PAGEREF _Toc236580992 \h </w:instrText>
            </w:r>
            <w:r>
              <w:rPr>
                <w:noProof/>
                <w:webHidden/>
              </w:rPr>
            </w:r>
            <w:r>
              <w:rPr>
                <w:noProof/>
                <w:webHidden/>
              </w:rPr>
              <w:fldChar w:fldCharType="separate"/>
            </w:r>
            <w:r w:rsidR="004A78D3">
              <w:rPr>
                <w:noProof/>
                <w:webHidden/>
              </w:rPr>
              <w:t>20</w:t>
            </w:r>
            <w:r>
              <w:rPr>
                <w:noProof/>
                <w:webHidden/>
              </w:rPr>
              <w:fldChar w:fldCharType="end"/>
            </w:r>
          </w:hyperlink>
        </w:p>
        <w:p w14:paraId="7EE3FE4F" w14:textId="34F1BA22" w:rsidR="00237967" w:rsidRDefault="00237967">
          <w:pPr>
            <w:pStyle w:val="Kazalovsebine2"/>
            <w:tabs>
              <w:tab w:val="right" w:leader="dot" w:pos="9062"/>
            </w:tabs>
            <w:rPr>
              <w:rFonts w:cstheme="minorBidi"/>
              <w:noProof/>
              <w:kern w:val="2"/>
              <w:sz w:val="24"/>
              <w:szCs w:val="24"/>
              <w14:ligatures w14:val="standardContextual"/>
            </w:rPr>
          </w:pPr>
          <w:hyperlink w:anchor="_Toc236580993" w:history="1">
            <w:r w:rsidRPr="00A51BE7">
              <w:rPr>
                <w:rStyle w:val="Hiperpovezava"/>
                <w:noProof/>
              </w:rPr>
              <w:t>2.2 Razlogi za uvedbo</w:t>
            </w:r>
            <w:r>
              <w:rPr>
                <w:noProof/>
                <w:webHidden/>
              </w:rPr>
              <w:tab/>
            </w:r>
            <w:r>
              <w:rPr>
                <w:noProof/>
                <w:webHidden/>
              </w:rPr>
              <w:fldChar w:fldCharType="begin"/>
            </w:r>
            <w:r>
              <w:rPr>
                <w:noProof/>
                <w:webHidden/>
              </w:rPr>
              <w:instrText xml:space="preserve"> PAGEREF _Toc236580993 \h </w:instrText>
            </w:r>
            <w:r>
              <w:rPr>
                <w:noProof/>
                <w:webHidden/>
              </w:rPr>
            </w:r>
            <w:r>
              <w:rPr>
                <w:noProof/>
                <w:webHidden/>
              </w:rPr>
              <w:fldChar w:fldCharType="separate"/>
            </w:r>
            <w:r w:rsidR="004A78D3">
              <w:rPr>
                <w:noProof/>
                <w:webHidden/>
              </w:rPr>
              <w:t>21</w:t>
            </w:r>
            <w:r>
              <w:rPr>
                <w:noProof/>
                <w:webHidden/>
              </w:rPr>
              <w:fldChar w:fldCharType="end"/>
            </w:r>
          </w:hyperlink>
        </w:p>
        <w:p w14:paraId="0BA02632" w14:textId="02AD2164" w:rsidR="00237967" w:rsidRDefault="00237967">
          <w:pPr>
            <w:pStyle w:val="Kazalovsebine2"/>
            <w:tabs>
              <w:tab w:val="right" w:leader="dot" w:pos="9062"/>
            </w:tabs>
            <w:rPr>
              <w:rFonts w:cstheme="minorBidi"/>
              <w:noProof/>
              <w:kern w:val="2"/>
              <w:sz w:val="24"/>
              <w:szCs w:val="24"/>
              <w14:ligatures w14:val="standardContextual"/>
            </w:rPr>
          </w:pPr>
          <w:hyperlink w:anchor="_Toc236580994" w:history="1">
            <w:r w:rsidRPr="00A51BE7">
              <w:rPr>
                <w:rStyle w:val="Hiperpovezava"/>
                <w:noProof/>
              </w:rPr>
              <w:t>2.3 Koristi digitalizacije</w:t>
            </w:r>
            <w:r>
              <w:rPr>
                <w:noProof/>
                <w:webHidden/>
              </w:rPr>
              <w:tab/>
            </w:r>
            <w:r>
              <w:rPr>
                <w:noProof/>
                <w:webHidden/>
              </w:rPr>
              <w:fldChar w:fldCharType="begin"/>
            </w:r>
            <w:r>
              <w:rPr>
                <w:noProof/>
                <w:webHidden/>
              </w:rPr>
              <w:instrText xml:space="preserve"> PAGEREF _Toc236580994 \h </w:instrText>
            </w:r>
            <w:r>
              <w:rPr>
                <w:noProof/>
                <w:webHidden/>
              </w:rPr>
            </w:r>
            <w:r>
              <w:rPr>
                <w:noProof/>
                <w:webHidden/>
              </w:rPr>
              <w:fldChar w:fldCharType="separate"/>
            </w:r>
            <w:r w:rsidR="004A78D3">
              <w:rPr>
                <w:noProof/>
                <w:webHidden/>
              </w:rPr>
              <w:t>22</w:t>
            </w:r>
            <w:r>
              <w:rPr>
                <w:noProof/>
                <w:webHidden/>
              </w:rPr>
              <w:fldChar w:fldCharType="end"/>
            </w:r>
          </w:hyperlink>
        </w:p>
        <w:p w14:paraId="19E60BA2" w14:textId="14DCD4EB" w:rsidR="00237967" w:rsidRDefault="00237967">
          <w:pPr>
            <w:pStyle w:val="Kazalovsebine1"/>
            <w:tabs>
              <w:tab w:val="right" w:leader="dot" w:pos="9062"/>
            </w:tabs>
            <w:rPr>
              <w:rFonts w:cstheme="minorBidi"/>
              <w:noProof/>
              <w:kern w:val="2"/>
              <w:sz w:val="24"/>
              <w:szCs w:val="24"/>
              <w14:ligatures w14:val="standardContextual"/>
            </w:rPr>
          </w:pPr>
          <w:hyperlink w:anchor="_Toc236580995" w:history="1">
            <w:r w:rsidRPr="00A51BE7">
              <w:rPr>
                <w:rStyle w:val="Hiperpovezava"/>
                <w:noProof/>
              </w:rPr>
              <w:t>3 OBSEG PROJEKTA</w:t>
            </w:r>
            <w:r>
              <w:rPr>
                <w:noProof/>
                <w:webHidden/>
              </w:rPr>
              <w:tab/>
            </w:r>
            <w:r>
              <w:rPr>
                <w:noProof/>
                <w:webHidden/>
              </w:rPr>
              <w:fldChar w:fldCharType="begin"/>
            </w:r>
            <w:r>
              <w:rPr>
                <w:noProof/>
                <w:webHidden/>
              </w:rPr>
              <w:instrText xml:space="preserve"> PAGEREF _Toc236580995 \h </w:instrText>
            </w:r>
            <w:r>
              <w:rPr>
                <w:noProof/>
                <w:webHidden/>
              </w:rPr>
            </w:r>
            <w:r>
              <w:rPr>
                <w:noProof/>
                <w:webHidden/>
              </w:rPr>
              <w:fldChar w:fldCharType="separate"/>
            </w:r>
            <w:r w:rsidR="004A78D3">
              <w:rPr>
                <w:noProof/>
                <w:webHidden/>
              </w:rPr>
              <w:t>23</w:t>
            </w:r>
            <w:r>
              <w:rPr>
                <w:noProof/>
                <w:webHidden/>
              </w:rPr>
              <w:fldChar w:fldCharType="end"/>
            </w:r>
          </w:hyperlink>
        </w:p>
        <w:p w14:paraId="2958F38F" w14:textId="5F4D0C24" w:rsidR="00237967" w:rsidRDefault="00237967">
          <w:pPr>
            <w:pStyle w:val="Kazalovsebine2"/>
            <w:tabs>
              <w:tab w:val="right" w:leader="dot" w:pos="9062"/>
            </w:tabs>
            <w:rPr>
              <w:rFonts w:cstheme="minorBidi"/>
              <w:noProof/>
              <w:kern w:val="2"/>
              <w:sz w:val="24"/>
              <w:szCs w:val="24"/>
              <w14:ligatures w14:val="standardContextual"/>
            </w:rPr>
          </w:pPr>
          <w:hyperlink w:anchor="_Toc236580996" w:history="1">
            <w:r w:rsidRPr="00A51BE7">
              <w:rPr>
                <w:rStyle w:val="Hiperpovezava"/>
                <w:noProof/>
              </w:rPr>
              <w:t>3.1 Javni potniški promet</w:t>
            </w:r>
            <w:r>
              <w:rPr>
                <w:noProof/>
                <w:webHidden/>
              </w:rPr>
              <w:tab/>
            </w:r>
            <w:r>
              <w:rPr>
                <w:noProof/>
                <w:webHidden/>
              </w:rPr>
              <w:fldChar w:fldCharType="begin"/>
            </w:r>
            <w:r>
              <w:rPr>
                <w:noProof/>
                <w:webHidden/>
              </w:rPr>
              <w:instrText xml:space="preserve"> PAGEREF _Toc236580996 \h </w:instrText>
            </w:r>
            <w:r>
              <w:rPr>
                <w:noProof/>
                <w:webHidden/>
              </w:rPr>
            </w:r>
            <w:r>
              <w:rPr>
                <w:noProof/>
                <w:webHidden/>
              </w:rPr>
              <w:fldChar w:fldCharType="separate"/>
            </w:r>
            <w:r w:rsidR="004A78D3">
              <w:rPr>
                <w:noProof/>
                <w:webHidden/>
              </w:rPr>
              <w:t>24</w:t>
            </w:r>
            <w:r>
              <w:rPr>
                <w:noProof/>
                <w:webHidden/>
              </w:rPr>
              <w:fldChar w:fldCharType="end"/>
            </w:r>
          </w:hyperlink>
        </w:p>
        <w:p w14:paraId="54848725" w14:textId="1F04AE82" w:rsidR="00237967" w:rsidRDefault="00237967">
          <w:pPr>
            <w:pStyle w:val="Kazalovsebine2"/>
            <w:tabs>
              <w:tab w:val="right" w:leader="dot" w:pos="9062"/>
            </w:tabs>
            <w:rPr>
              <w:rFonts w:cstheme="minorBidi"/>
              <w:noProof/>
              <w:kern w:val="2"/>
              <w:sz w:val="24"/>
              <w:szCs w:val="24"/>
              <w14:ligatures w14:val="standardContextual"/>
            </w:rPr>
          </w:pPr>
          <w:hyperlink w:anchor="_Toc236580997" w:history="1">
            <w:r w:rsidRPr="00A51BE7">
              <w:rPr>
                <w:rStyle w:val="Hiperpovezava"/>
                <w:noProof/>
              </w:rPr>
              <w:t>3.2 Sistem izposoje mestnih koles</w:t>
            </w:r>
            <w:r>
              <w:rPr>
                <w:noProof/>
                <w:webHidden/>
              </w:rPr>
              <w:tab/>
            </w:r>
            <w:r>
              <w:rPr>
                <w:noProof/>
                <w:webHidden/>
              </w:rPr>
              <w:fldChar w:fldCharType="begin"/>
            </w:r>
            <w:r>
              <w:rPr>
                <w:noProof/>
                <w:webHidden/>
              </w:rPr>
              <w:instrText xml:space="preserve"> PAGEREF _Toc236580997 \h </w:instrText>
            </w:r>
            <w:r>
              <w:rPr>
                <w:noProof/>
                <w:webHidden/>
              </w:rPr>
            </w:r>
            <w:r>
              <w:rPr>
                <w:noProof/>
                <w:webHidden/>
              </w:rPr>
              <w:fldChar w:fldCharType="separate"/>
            </w:r>
            <w:r w:rsidR="004A78D3">
              <w:rPr>
                <w:noProof/>
                <w:webHidden/>
              </w:rPr>
              <w:t>25</w:t>
            </w:r>
            <w:r>
              <w:rPr>
                <w:noProof/>
                <w:webHidden/>
              </w:rPr>
              <w:fldChar w:fldCharType="end"/>
            </w:r>
          </w:hyperlink>
        </w:p>
        <w:p w14:paraId="7B417A3E" w14:textId="0FBAADD9" w:rsidR="00237967" w:rsidRDefault="00237967">
          <w:pPr>
            <w:pStyle w:val="Kazalovsebine2"/>
            <w:tabs>
              <w:tab w:val="right" w:leader="dot" w:pos="9062"/>
            </w:tabs>
            <w:rPr>
              <w:rFonts w:cstheme="minorBidi"/>
              <w:noProof/>
              <w:kern w:val="2"/>
              <w:sz w:val="24"/>
              <w:szCs w:val="24"/>
              <w14:ligatures w14:val="standardContextual"/>
            </w:rPr>
          </w:pPr>
          <w:hyperlink w:anchor="_Toc236580998" w:history="1">
            <w:r w:rsidRPr="00A51BE7">
              <w:rPr>
                <w:rStyle w:val="Hiperpovezava"/>
                <w:noProof/>
              </w:rPr>
              <w:t>3.3 Parkirišča</w:t>
            </w:r>
            <w:r>
              <w:rPr>
                <w:noProof/>
                <w:webHidden/>
              </w:rPr>
              <w:tab/>
            </w:r>
            <w:r>
              <w:rPr>
                <w:noProof/>
                <w:webHidden/>
              </w:rPr>
              <w:fldChar w:fldCharType="begin"/>
            </w:r>
            <w:r>
              <w:rPr>
                <w:noProof/>
                <w:webHidden/>
              </w:rPr>
              <w:instrText xml:space="preserve"> PAGEREF _Toc236580998 \h </w:instrText>
            </w:r>
            <w:r>
              <w:rPr>
                <w:noProof/>
                <w:webHidden/>
              </w:rPr>
            </w:r>
            <w:r>
              <w:rPr>
                <w:noProof/>
                <w:webHidden/>
              </w:rPr>
              <w:fldChar w:fldCharType="separate"/>
            </w:r>
            <w:r w:rsidR="004A78D3">
              <w:rPr>
                <w:noProof/>
                <w:webHidden/>
              </w:rPr>
              <w:t>27</w:t>
            </w:r>
            <w:r>
              <w:rPr>
                <w:noProof/>
                <w:webHidden/>
              </w:rPr>
              <w:fldChar w:fldCharType="end"/>
            </w:r>
          </w:hyperlink>
        </w:p>
        <w:p w14:paraId="19FB9AA1" w14:textId="03276C40" w:rsidR="00237967" w:rsidRDefault="00237967">
          <w:pPr>
            <w:pStyle w:val="Kazalovsebine3"/>
            <w:tabs>
              <w:tab w:val="right" w:leader="dot" w:pos="9062"/>
            </w:tabs>
            <w:rPr>
              <w:rFonts w:cstheme="minorBidi"/>
              <w:noProof/>
              <w:kern w:val="2"/>
              <w:sz w:val="24"/>
              <w:szCs w:val="24"/>
              <w14:ligatures w14:val="standardContextual"/>
            </w:rPr>
          </w:pPr>
          <w:hyperlink w:anchor="_Toc236580999" w:history="1">
            <w:r w:rsidRPr="00A51BE7">
              <w:rPr>
                <w:rStyle w:val="Hiperpovezava"/>
                <w:noProof/>
              </w:rPr>
              <w:t>3.3.1 Parkirne hiše</w:t>
            </w:r>
            <w:r>
              <w:rPr>
                <w:noProof/>
                <w:webHidden/>
              </w:rPr>
              <w:tab/>
            </w:r>
            <w:r>
              <w:rPr>
                <w:noProof/>
                <w:webHidden/>
              </w:rPr>
              <w:fldChar w:fldCharType="begin"/>
            </w:r>
            <w:r>
              <w:rPr>
                <w:noProof/>
                <w:webHidden/>
              </w:rPr>
              <w:instrText xml:space="preserve"> PAGEREF _Toc236580999 \h </w:instrText>
            </w:r>
            <w:r>
              <w:rPr>
                <w:noProof/>
                <w:webHidden/>
              </w:rPr>
            </w:r>
            <w:r>
              <w:rPr>
                <w:noProof/>
                <w:webHidden/>
              </w:rPr>
              <w:fldChar w:fldCharType="separate"/>
            </w:r>
            <w:r w:rsidR="004A78D3">
              <w:rPr>
                <w:noProof/>
                <w:webHidden/>
              </w:rPr>
              <w:t>29</w:t>
            </w:r>
            <w:r>
              <w:rPr>
                <w:noProof/>
                <w:webHidden/>
              </w:rPr>
              <w:fldChar w:fldCharType="end"/>
            </w:r>
          </w:hyperlink>
        </w:p>
        <w:p w14:paraId="6467E0F0" w14:textId="5B950AC8" w:rsidR="00237967" w:rsidRDefault="00237967">
          <w:pPr>
            <w:pStyle w:val="Kazalovsebine3"/>
            <w:tabs>
              <w:tab w:val="right" w:leader="dot" w:pos="9062"/>
            </w:tabs>
            <w:rPr>
              <w:rFonts w:cstheme="minorBidi"/>
              <w:noProof/>
              <w:kern w:val="2"/>
              <w:sz w:val="24"/>
              <w:szCs w:val="24"/>
              <w14:ligatures w14:val="standardContextual"/>
            </w:rPr>
          </w:pPr>
          <w:hyperlink w:anchor="_Toc236581000" w:history="1">
            <w:r w:rsidRPr="00A51BE7">
              <w:rPr>
                <w:rStyle w:val="Hiperpovezava"/>
                <w:noProof/>
              </w:rPr>
              <w:t>3.3.2 Odprta parkirna mesta</w:t>
            </w:r>
            <w:r>
              <w:rPr>
                <w:noProof/>
                <w:webHidden/>
              </w:rPr>
              <w:tab/>
            </w:r>
            <w:r>
              <w:rPr>
                <w:noProof/>
                <w:webHidden/>
              </w:rPr>
              <w:fldChar w:fldCharType="begin"/>
            </w:r>
            <w:r>
              <w:rPr>
                <w:noProof/>
                <w:webHidden/>
              </w:rPr>
              <w:instrText xml:space="preserve"> PAGEREF _Toc236581000 \h </w:instrText>
            </w:r>
            <w:r>
              <w:rPr>
                <w:noProof/>
                <w:webHidden/>
              </w:rPr>
            </w:r>
            <w:r>
              <w:rPr>
                <w:noProof/>
                <w:webHidden/>
              </w:rPr>
              <w:fldChar w:fldCharType="separate"/>
            </w:r>
            <w:r w:rsidR="004A78D3">
              <w:rPr>
                <w:noProof/>
                <w:webHidden/>
              </w:rPr>
              <w:t>30</w:t>
            </w:r>
            <w:r>
              <w:rPr>
                <w:noProof/>
                <w:webHidden/>
              </w:rPr>
              <w:fldChar w:fldCharType="end"/>
            </w:r>
          </w:hyperlink>
        </w:p>
        <w:p w14:paraId="002D37D9" w14:textId="34C0702A" w:rsidR="00237967" w:rsidRDefault="00237967">
          <w:pPr>
            <w:pStyle w:val="Kazalovsebine2"/>
            <w:tabs>
              <w:tab w:val="right" w:leader="dot" w:pos="9062"/>
            </w:tabs>
            <w:rPr>
              <w:rFonts w:cstheme="minorBidi"/>
              <w:noProof/>
              <w:kern w:val="2"/>
              <w:sz w:val="24"/>
              <w:szCs w:val="24"/>
              <w14:ligatures w14:val="standardContextual"/>
            </w:rPr>
          </w:pPr>
          <w:hyperlink w:anchor="_Toc236581001" w:history="1">
            <w:r w:rsidRPr="00A51BE7">
              <w:rPr>
                <w:rStyle w:val="Hiperpovezava"/>
                <w:noProof/>
              </w:rPr>
              <w:t>3.4 Sistem prevozov na klic – Kamerat</w:t>
            </w:r>
            <w:r>
              <w:rPr>
                <w:noProof/>
                <w:webHidden/>
              </w:rPr>
              <w:tab/>
            </w:r>
            <w:r>
              <w:rPr>
                <w:noProof/>
                <w:webHidden/>
              </w:rPr>
              <w:fldChar w:fldCharType="begin"/>
            </w:r>
            <w:r>
              <w:rPr>
                <w:noProof/>
                <w:webHidden/>
              </w:rPr>
              <w:instrText xml:space="preserve"> PAGEREF _Toc236581001 \h </w:instrText>
            </w:r>
            <w:r>
              <w:rPr>
                <w:noProof/>
                <w:webHidden/>
              </w:rPr>
            </w:r>
            <w:r>
              <w:rPr>
                <w:noProof/>
                <w:webHidden/>
              </w:rPr>
              <w:fldChar w:fldCharType="separate"/>
            </w:r>
            <w:r w:rsidR="004A78D3">
              <w:rPr>
                <w:noProof/>
                <w:webHidden/>
              </w:rPr>
              <w:t>32</w:t>
            </w:r>
            <w:r>
              <w:rPr>
                <w:noProof/>
                <w:webHidden/>
              </w:rPr>
              <w:fldChar w:fldCharType="end"/>
            </w:r>
          </w:hyperlink>
        </w:p>
        <w:p w14:paraId="61C43F72" w14:textId="5A497A07" w:rsidR="00237967" w:rsidRDefault="00237967">
          <w:pPr>
            <w:pStyle w:val="Kazalovsebine2"/>
            <w:tabs>
              <w:tab w:val="right" w:leader="dot" w:pos="9062"/>
            </w:tabs>
            <w:rPr>
              <w:rFonts w:cstheme="minorBidi"/>
              <w:noProof/>
              <w:kern w:val="2"/>
              <w:sz w:val="24"/>
              <w:szCs w:val="24"/>
              <w14:ligatures w14:val="standardContextual"/>
            </w:rPr>
          </w:pPr>
          <w:hyperlink w:anchor="_Toc236581002" w:history="1">
            <w:r w:rsidRPr="00A51BE7">
              <w:rPr>
                <w:rStyle w:val="Hiperpovezava"/>
                <w:noProof/>
              </w:rPr>
              <w:t>3.5 Plačilna, identifikacijska in bonitetna platforma (VePass)</w:t>
            </w:r>
            <w:r>
              <w:rPr>
                <w:noProof/>
                <w:webHidden/>
              </w:rPr>
              <w:tab/>
            </w:r>
            <w:r>
              <w:rPr>
                <w:noProof/>
                <w:webHidden/>
              </w:rPr>
              <w:fldChar w:fldCharType="begin"/>
            </w:r>
            <w:r>
              <w:rPr>
                <w:noProof/>
                <w:webHidden/>
              </w:rPr>
              <w:instrText xml:space="preserve"> PAGEREF _Toc236581002 \h </w:instrText>
            </w:r>
            <w:r>
              <w:rPr>
                <w:noProof/>
                <w:webHidden/>
              </w:rPr>
            </w:r>
            <w:r>
              <w:rPr>
                <w:noProof/>
                <w:webHidden/>
              </w:rPr>
              <w:fldChar w:fldCharType="separate"/>
            </w:r>
            <w:r w:rsidR="004A78D3">
              <w:rPr>
                <w:noProof/>
                <w:webHidden/>
              </w:rPr>
              <w:t>34</w:t>
            </w:r>
            <w:r>
              <w:rPr>
                <w:noProof/>
                <w:webHidden/>
              </w:rPr>
              <w:fldChar w:fldCharType="end"/>
            </w:r>
          </w:hyperlink>
        </w:p>
        <w:p w14:paraId="40C2DA6C" w14:textId="7439E0AF" w:rsidR="00237967" w:rsidRDefault="00237967">
          <w:pPr>
            <w:pStyle w:val="Kazalovsebine2"/>
            <w:tabs>
              <w:tab w:val="right" w:leader="dot" w:pos="9062"/>
            </w:tabs>
            <w:rPr>
              <w:rFonts w:cstheme="minorBidi"/>
              <w:noProof/>
              <w:kern w:val="2"/>
              <w:sz w:val="24"/>
              <w:szCs w:val="24"/>
              <w14:ligatures w14:val="standardContextual"/>
            </w:rPr>
          </w:pPr>
          <w:hyperlink w:anchor="_Toc236581003" w:history="1">
            <w:r w:rsidRPr="00A51BE7">
              <w:rPr>
                <w:rStyle w:val="Hiperpovezava"/>
                <w:noProof/>
              </w:rPr>
              <w:t>3.6 Podatkovna platforma mobilnosti</w:t>
            </w:r>
            <w:r>
              <w:rPr>
                <w:noProof/>
                <w:webHidden/>
              </w:rPr>
              <w:tab/>
            </w:r>
            <w:r>
              <w:rPr>
                <w:noProof/>
                <w:webHidden/>
              </w:rPr>
              <w:fldChar w:fldCharType="begin"/>
            </w:r>
            <w:r>
              <w:rPr>
                <w:noProof/>
                <w:webHidden/>
              </w:rPr>
              <w:instrText xml:space="preserve"> PAGEREF _Toc236581003 \h </w:instrText>
            </w:r>
            <w:r>
              <w:rPr>
                <w:noProof/>
                <w:webHidden/>
              </w:rPr>
            </w:r>
            <w:r>
              <w:rPr>
                <w:noProof/>
                <w:webHidden/>
              </w:rPr>
              <w:fldChar w:fldCharType="separate"/>
            </w:r>
            <w:r w:rsidR="004A78D3">
              <w:rPr>
                <w:noProof/>
                <w:webHidden/>
              </w:rPr>
              <w:t>37</w:t>
            </w:r>
            <w:r>
              <w:rPr>
                <w:noProof/>
                <w:webHidden/>
              </w:rPr>
              <w:fldChar w:fldCharType="end"/>
            </w:r>
          </w:hyperlink>
        </w:p>
        <w:p w14:paraId="0E423994" w14:textId="28CFD8E7" w:rsidR="00237967" w:rsidRDefault="00237967">
          <w:pPr>
            <w:pStyle w:val="Kazalovsebine2"/>
            <w:tabs>
              <w:tab w:val="right" w:leader="dot" w:pos="9062"/>
            </w:tabs>
            <w:rPr>
              <w:rFonts w:cstheme="minorBidi"/>
              <w:noProof/>
              <w:kern w:val="2"/>
              <w:sz w:val="24"/>
              <w:szCs w:val="24"/>
              <w14:ligatures w14:val="standardContextual"/>
            </w:rPr>
          </w:pPr>
          <w:hyperlink w:anchor="_Toc236581004" w:history="1">
            <w:r w:rsidRPr="00A51BE7">
              <w:rPr>
                <w:rStyle w:val="Hiperpovezava"/>
                <w:noProof/>
              </w:rPr>
              <w:t>3.7 Testni modul</w:t>
            </w:r>
            <w:r>
              <w:rPr>
                <w:noProof/>
                <w:webHidden/>
              </w:rPr>
              <w:tab/>
            </w:r>
            <w:r>
              <w:rPr>
                <w:noProof/>
                <w:webHidden/>
              </w:rPr>
              <w:fldChar w:fldCharType="begin"/>
            </w:r>
            <w:r>
              <w:rPr>
                <w:noProof/>
                <w:webHidden/>
              </w:rPr>
              <w:instrText xml:space="preserve"> PAGEREF _Toc236581004 \h </w:instrText>
            </w:r>
            <w:r>
              <w:rPr>
                <w:noProof/>
                <w:webHidden/>
              </w:rPr>
            </w:r>
            <w:r>
              <w:rPr>
                <w:noProof/>
                <w:webHidden/>
              </w:rPr>
              <w:fldChar w:fldCharType="separate"/>
            </w:r>
            <w:r w:rsidR="004A78D3">
              <w:rPr>
                <w:noProof/>
                <w:webHidden/>
              </w:rPr>
              <w:t>39</w:t>
            </w:r>
            <w:r>
              <w:rPr>
                <w:noProof/>
                <w:webHidden/>
              </w:rPr>
              <w:fldChar w:fldCharType="end"/>
            </w:r>
          </w:hyperlink>
        </w:p>
        <w:p w14:paraId="1DA79C2A" w14:textId="3B6C3317" w:rsidR="00237967" w:rsidRDefault="00237967">
          <w:pPr>
            <w:pStyle w:val="Kazalovsebine2"/>
            <w:tabs>
              <w:tab w:val="right" w:leader="dot" w:pos="9062"/>
            </w:tabs>
            <w:rPr>
              <w:rFonts w:cstheme="minorBidi"/>
              <w:noProof/>
              <w:kern w:val="2"/>
              <w:sz w:val="24"/>
              <w:szCs w:val="24"/>
              <w14:ligatures w14:val="standardContextual"/>
            </w:rPr>
          </w:pPr>
          <w:hyperlink w:anchor="_Toc236581005" w:history="1">
            <w:r w:rsidRPr="00A51BE7">
              <w:rPr>
                <w:rStyle w:val="Hiperpovezava"/>
                <w:noProof/>
              </w:rPr>
              <w:t>3.8 Strategija fazne implementacije</w:t>
            </w:r>
            <w:r>
              <w:rPr>
                <w:noProof/>
                <w:webHidden/>
              </w:rPr>
              <w:tab/>
            </w:r>
            <w:r>
              <w:rPr>
                <w:noProof/>
                <w:webHidden/>
              </w:rPr>
              <w:fldChar w:fldCharType="begin"/>
            </w:r>
            <w:r>
              <w:rPr>
                <w:noProof/>
                <w:webHidden/>
              </w:rPr>
              <w:instrText xml:space="preserve"> PAGEREF _Toc236581005 \h </w:instrText>
            </w:r>
            <w:r>
              <w:rPr>
                <w:noProof/>
                <w:webHidden/>
              </w:rPr>
            </w:r>
            <w:r>
              <w:rPr>
                <w:noProof/>
                <w:webHidden/>
              </w:rPr>
              <w:fldChar w:fldCharType="separate"/>
            </w:r>
            <w:r w:rsidR="004A78D3">
              <w:rPr>
                <w:noProof/>
                <w:webHidden/>
              </w:rPr>
              <w:t>41</w:t>
            </w:r>
            <w:r>
              <w:rPr>
                <w:noProof/>
                <w:webHidden/>
              </w:rPr>
              <w:fldChar w:fldCharType="end"/>
            </w:r>
          </w:hyperlink>
        </w:p>
        <w:p w14:paraId="421EAFFB" w14:textId="408C652A" w:rsidR="00237967" w:rsidRDefault="00237967">
          <w:pPr>
            <w:pStyle w:val="Kazalovsebine2"/>
            <w:tabs>
              <w:tab w:val="right" w:leader="dot" w:pos="9062"/>
            </w:tabs>
            <w:rPr>
              <w:rFonts w:cstheme="minorBidi"/>
              <w:noProof/>
              <w:kern w:val="2"/>
              <w:sz w:val="24"/>
              <w:szCs w:val="24"/>
              <w14:ligatures w14:val="standardContextual"/>
            </w:rPr>
          </w:pPr>
          <w:hyperlink w:anchor="_Toc236581006" w:history="1">
            <w:r w:rsidRPr="00A51BE7">
              <w:rPr>
                <w:rStyle w:val="Hiperpovezava"/>
                <w:noProof/>
              </w:rPr>
              <w:t>3.9 Okvirna časovnica implementacije</w:t>
            </w:r>
            <w:r>
              <w:rPr>
                <w:noProof/>
                <w:webHidden/>
              </w:rPr>
              <w:tab/>
            </w:r>
            <w:r>
              <w:rPr>
                <w:noProof/>
                <w:webHidden/>
              </w:rPr>
              <w:fldChar w:fldCharType="begin"/>
            </w:r>
            <w:r>
              <w:rPr>
                <w:noProof/>
                <w:webHidden/>
              </w:rPr>
              <w:instrText xml:space="preserve"> PAGEREF _Toc236581006 \h </w:instrText>
            </w:r>
            <w:r>
              <w:rPr>
                <w:noProof/>
                <w:webHidden/>
              </w:rPr>
            </w:r>
            <w:r>
              <w:rPr>
                <w:noProof/>
                <w:webHidden/>
              </w:rPr>
              <w:fldChar w:fldCharType="separate"/>
            </w:r>
            <w:r w:rsidR="004A78D3">
              <w:rPr>
                <w:noProof/>
                <w:webHidden/>
              </w:rPr>
              <w:t>41</w:t>
            </w:r>
            <w:r>
              <w:rPr>
                <w:noProof/>
                <w:webHidden/>
              </w:rPr>
              <w:fldChar w:fldCharType="end"/>
            </w:r>
          </w:hyperlink>
        </w:p>
        <w:p w14:paraId="2E51F6EB" w14:textId="3E89287D" w:rsidR="00237967" w:rsidRDefault="00237967">
          <w:pPr>
            <w:pStyle w:val="Kazalovsebine1"/>
            <w:tabs>
              <w:tab w:val="right" w:leader="dot" w:pos="9062"/>
            </w:tabs>
            <w:rPr>
              <w:rFonts w:cstheme="minorBidi"/>
              <w:noProof/>
              <w:kern w:val="2"/>
              <w:sz w:val="24"/>
              <w:szCs w:val="24"/>
              <w14:ligatures w14:val="standardContextual"/>
            </w:rPr>
          </w:pPr>
          <w:hyperlink w:anchor="_Toc236581007" w:history="1">
            <w:r w:rsidRPr="00A51BE7">
              <w:rPr>
                <w:rStyle w:val="Hiperpovezava"/>
                <w:noProof/>
              </w:rPr>
              <w:t>4 OBSTOJEČE INFORMACIJSKO IN IT OKOLJE MO VELENJE</w:t>
            </w:r>
            <w:r>
              <w:rPr>
                <w:noProof/>
                <w:webHidden/>
              </w:rPr>
              <w:tab/>
            </w:r>
            <w:r>
              <w:rPr>
                <w:noProof/>
                <w:webHidden/>
              </w:rPr>
              <w:fldChar w:fldCharType="begin"/>
            </w:r>
            <w:r>
              <w:rPr>
                <w:noProof/>
                <w:webHidden/>
              </w:rPr>
              <w:instrText xml:space="preserve"> PAGEREF _Toc236581007 \h </w:instrText>
            </w:r>
            <w:r>
              <w:rPr>
                <w:noProof/>
                <w:webHidden/>
              </w:rPr>
            </w:r>
            <w:r>
              <w:rPr>
                <w:noProof/>
                <w:webHidden/>
              </w:rPr>
              <w:fldChar w:fldCharType="separate"/>
            </w:r>
            <w:r w:rsidR="004A78D3">
              <w:rPr>
                <w:noProof/>
                <w:webHidden/>
              </w:rPr>
              <w:t>42</w:t>
            </w:r>
            <w:r>
              <w:rPr>
                <w:noProof/>
                <w:webHidden/>
              </w:rPr>
              <w:fldChar w:fldCharType="end"/>
            </w:r>
          </w:hyperlink>
        </w:p>
        <w:p w14:paraId="197A5AD5" w14:textId="037359F7" w:rsidR="00237967" w:rsidRDefault="00237967">
          <w:pPr>
            <w:pStyle w:val="Kazalovsebine2"/>
            <w:tabs>
              <w:tab w:val="right" w:leader="dot" w:pos="9062"/>
            </w:tabs>
            <w:rPr>
              <w:rFonts w:cstheme="minorBidi"/>
              <w:noProof/>
              <w:kern w:val="2"/>
              <w:sz w:val="24"/>
              <w:szCs w:val="24"/>
              <w14:ligatures w14:val="standardContextual"/>
            </w:rPr>
          </w:pPr>
          <w:hyperlink w:anchor="_Toc236581008" w:history="1">
            <w:r w:rsidRPr="00A51BE7">
              <w:rPr>
                <w:rStyle w:val="Hiperpovezava"/>
                <w:noProof/>
              </w:rPr>
              <w:t>4.1 Obstoječi sistemi in integracije</w:t>
            </w:r>
            <w:r>
              <w:rPr>
                <w:noProof/>
                <w:webHidden/>
              </w:rPr>
              <w:tab/>
            </w:r>
            <w:r>
              <w:rPr>
                <w:noProof/>
                <w:webHidden/>
              </w:rPr>
              <w:fldChar w:fldCharType="begin"/>
            </w:r>
            <w:r>
              <w:rPr>
                <w:noProof/>
                <w:webHidden/>
              </w:rPr>
              <w:instrText xml:space="preserve"> PAGEREF _Toc236581008 \h </w:instrText>
            </w:r>
            <w:r>
              <w:rPr>
                <w:noProof/>
                <w:webHidden/>
              </w:rPr>
            </w:r>
            <w:r>
              <w:rPr>
                <w:noProof/>
                <w:webHidden/>
              </w:rPr>
              <w:fldChar w:fldCharType="separate"/>
            </w:r>
            <w:r w:rsidR="004A78D3">
              <w:rPr>
                <w:noProof/>
                <w:webHidden/>
              </w:rPr>
              <w:t>43</w:t>
            </w:r>
            <w:r>
              <w:rPr>
                <w:noProof/>
                <w:webHidden/>
              </w:rPr>
              <w:fldChar w:fldCharType="end"/>
            </w:r>
          </w:hyperlink>
        </w:p>
        <w:p w14:paraId="05FB5F78" w14:textId="42C4A423" w:rsidR="00237967" w:rsidRDefault="00237967">
          <w:pPr>
            <w:pStyle w:val="Kazalovsebine2"/>
            <w:tabs>
              <w:tab w:val="right" w:leader="dot" w:pos="9062"/>
            </w:tabs>
            <w:rPr>
              <w:rFonts w:cstheme="minorBidi"/>
              <w:noProof/>
              <w:kern w:val="2"/>
              <w:sz w:val="24"/>
              <w:szCs w:val="24"/>
              <w14:ligatures w14:val="standardContextual"/>
            </w:rPr>
          </w:pPr>
          <w:hyperlink w:anchor="_Toc236581009" w:history="1">
            <w:r w:rsidRPr="00A51BE7">
              <w:rPr>
                <w:rStyle w:val="Hiperpovezava"/>
                <w:noProof/>
              </w:rPr>
              <w:t>4.2 Razdelitev funkcionalnosti med VePass in podatkovno platformo</w:t>
            </w:r>
            <w:r>
              <w:rPr>
                <w:noProof/>
                <w:webHidden/>
              </w:rPr>
              <w:tab/>
            </w:r>
            <w:r>
              <w:rPr>
                <w:noProof/>
                <w:webHidden/>
              </w:rPr>
              <w:fldChar w:fldCharType="begin"/>
            </w:r>
            <w:r>
              <w:rPr>
                <w:noProof/>
                <w:webHidden/>
              </w:rPr>
              <w:instrText xml:space="preserve"> PAGEREF _Toc236581009 \h </w:instrText>
            </w:r>
            <w:r>
              <w:rPr>
                <w:noProof/>
                <w:webHidden/>
              </w:rPr>
            </w:r>
            <w:r>
              <w:rPr>
                <w:noProof/>
                <w:webHidden/>
              </w:rPr>
              <w:fldChar w:fldCharType="separate"/>
            </w:r>
            <w:r w:rsidR="004A78D3">
              <w:rPr>
                <w:noProof/>
                <w:webHidden/>
              </w:rPr>
              <w:t>44</w:t>
            </w:r>
            <w:r>
              <w:rPr>
                <w:noProof/>
                <w:webHidden/>
              </w:rPr>
              <w:fldChar w:fldCharType="end"/>
            </w:r>
          </w:hyperlink>
        </w:p>
        <w:p w14:paraId="178A3A04" w14:textId="595A9759" w:rsidR="00237967" w:rsidRDefault="00237967">
          <w:pPr>
            <w:pStyle w:val="Kazalovsebine2"/>
            <w:tabs>
              <w:tab w:val="right" w:leader="dot" w:pos="9062"/>
            </w:tabs>
            <w:rPr>
              <w:rFonts w:cstheme="minorBidi"/>
              <w:noProof/>
              <w:kern w:val="2"/>
              <w:sz w:val="24"/>
              <w:szCs w:val="24"/>
              <w14:ligatures w14:val="standardContextual"/>
            </w:rPr>
          </w:pPr>
          <w:hyperlink w:anchor="_Toc236581010" w:history="1">
            <w:r w:rsidRPr="00A51BE7">
              <w:rPr>
                <w:rStyle w:val="Hiperpovezava"/>
                <w:noProof/>
              </w:rPr>
              <w:t>4.3 Skladnost s Strategijo digitalnega razvoja MO Velenje</w:t>
            </w:r>
            <w:r>
              <w:rPr>
                <w:noProof/>
                <w:webHidden/>
              </w:rPr>
              <w:tab/>
            </w:r>
            <w:r>
              <w:rPr>
                <w:noProof/>
                <w:webHidden/>
              </w:rPr>
              <w:fldChar w:fldCharType="begin"/>
            </w:r>
            <w:r>
              <w:rPr>
                <w:noProof/>
                <w:webHidden/>
              </w:rPr>
              <w:instrText xml:space="preserve"> PAGEREF _Toc236581010 \h </w:instrText>
            </w:r>
            <w:r>
              <w:rPr>
                <w:noProof/>
                <w:webHidden/>
              </w:rPr>
            </w:r>
            <w:r>
              <w:rPr>
                <w:noProof/>
                <w:webHidden/>
              </w:rPr>
              <w:fldChar w:fldCharType="separate"/>
            </w:r>
            <w:r w:rsidR="004A78D3">
              <w:rPr>
                <w:noProof/>
                <w:webHidden/>
              </w:rPr>
              <w:t>46</w:t>
            </w:r>
            <w:r>
              <w:rPr>
                <w:noProof/>
                <w:webHidden/>
              </w:rPr>
              <w:fldChar w:fldCharType="end"/>
            </w:r>
          </w:hyperlink>
        </w:p>
        <w:p w14:paraId="2CE06081" w14:textId="5CF66222" w:rsidR="00237967" w:rsidRDefault="00237967">
          <w:pPr>
            <w:pStyle w:val="Kazalovsebine1"/>
            <w:tabs>
              <w:tab w:val="right" w:leader="dot" w:pos="9062"/>
            </w:tabs>
            <w:rPr>
              <w:rFonts w:cstheme="minorBidi"/>
              <w:noProof/>
              <w:kern w:val="2"/>
              <w:sz w:val="24"/>
              <w:szCs w:val="24"/>
              <w14:ligatures w14:val="standardContextual"/>
            </w:rPr>
          </w:pPr>
          <w:hyperlink w:anchor="_Toc236581011" w:history="1">
            <w:r w:rsidRPr="00A51BE7">
              <w:rPr>
                <w:rStyle w:val="Hiperpovezava"/>
                <w:noProof/>
              </w:rPr>
              <w:t>5 ARHITEKTURA DIGITALNE PLATFORME DPPVM</w:t>
            </w:r>
            <w:r>
              <w:rPr>
                <w:noProof/>
                <w:webHidden/>
              </w:rPr>
              <w:tab/>
            </w:r>
            <w:r>
              <w:rPr>
                <w:noProof/>
                <w:webHidden/>
              </w:rPr>
              <w:fldChar w:fldCharType="begin"/>
            </w:r>
            <w:r>
              <w:rPr>
                <w:noProof/>
                <w:webHidden/>
              </w:rPr>
              <w:instrText xml:space="preserve"> PAGEREF _Toc236581011 \h </w:instrText>
            </w:r>
            <w:r>
              <w:rPr>
                <w:noProof/>
                <w:webHidden/>
              </w:rPr>
            </w:r>
            <w:r>
              <w:rPr>
                <w:noProof/>
                <w:webHidden/>
              </w:rPr>
              <w:fldChar w:fldCharType="separate"/>
            </w:r>
            <w:r w:rsidR="004A78D3">
              <w:rPr>
                <w:noProof/>
                <w:webHidden/>
              </w:rPr>
              <w:t>46</w:t>
            </w:r>
            <w:r>
              <w:rPr>
                <w:noProof/>
                <w:webHidden/>
              </w:rPr>
              <w:fldChar w:fldCharType="end"/>
            </w:r>
          </w:hyperlink>
        </w:p>
        <w:p w14:paraId="36E2FF6B" w14:textId="2E1C81EC" w:rsidR="00237967" w:rsidRDefault="00237967">
          <w:pPr>
            <w:pStyle w:val="Kazalovsebine2"/>
            <w:tabs>
              <w:tab w:val="right" w:leader="dot" w:pos="9062"/>
            </w:tabs>
            <w:rPr>
              <w:rFonts w:cstheme="minorBidi"/>
              <w:noProof/>
              <w:kern w:val="2"/>
              <w:sz w:val="24"/>
              <w:szCs w:val="24"/>
              <w14:ligatures w14:val="standardContextual"/>
            </w:rPr>
          </w:pPr>
          <w:hyperlink w:anchor="_Toc236581012" w:history="1">
            <w:r w:rsidRPr="00A51BE7">
              <w:rPr>
                <w:rStyle w:val="Hiperpovezava"/>
                <w:noProof/>
              </w:rPr>
              <w:t>5.1 Pregled arhitekture in ključni gradniki</w:t>
            </w:r>
            <w:r>
              <w:rPr>
                <w:noProof/>
                <w:webHidden/>
              </w:rPr>
              <w:tab/>
            </w:r>
            <w:r>
              <w:rPr>
                <w:noProof/>
                <w:webHidden/>
              </w:rPr>
              <w:fldChar w:fldCharType="begin"/>
            </w:r>
            <w:r>
              <w:rPr>
                <w:noProof/>
                <w:webHidden/>
              </w:rPr>
              <w:instrText xml:space="preserve"> PAGEREF _Toc236581012 \h </w:instrText>
            </w:r>
            <w:r>
              <w:rPr>
                <w:noProof/>
                <w:webHidden/>
              </w:rPr>
            </w:r>
            <w:r>
              <w:rPr>
                <w:noProof/>
                <w:webHidden/>
              </w:rPr>
              <w:fldChar w:fldCharType="separate"/>
            </w:r>
            <w:r w:rsidR="004A78D3">
              <w:rPr>
                <w:noProof/>
                <w:webHidden/>
              </w:rPr>
              <w:t>46</w:t>
            </w:r>
            <w:r>
              <w:rPr>
                <w:noProof/>
                <w:webHidden/>
              </w:rPr>
              <w:fldChar w:fldCharType="end"/>
            </w:r>
          </w:hyperlink>
        </w:p>
        <w:p w14:paraId="3D6D7B72" w14:textId="6293B99F" w:rsidR="00237967" w:rsidRDefault="00237967">
          <w:pPr>
            <w:pStyle w:val="Kazalovsebine2"/>
            <w:tabs>
              <w:tab w:val="right" w:leader="dot" w:pos="9062"/>
            </w:tabs>
            <w:rPr>
              <w:rFonts w:cstheme="minorBidi"/>
              <w:noProof/>
              <w:kern w:val="2"/>
              <w:sz w:val="24"/>
              <w:szCs w:val="24"/>
              <w14:ligatures w14:val="standardContextual"/>
            </w:rPr>
          </w:pPr>
          <w:hyperlink w:anchor="_Toc236581013" w:history="1">
            <w:r w:rsidRPr="00A51BE7">
              <w:rPr>
                <w:rStyle w:val="Hiperpovezava"/>
                <w:noProof/>
              </w:rPr>
              <w:t>5.2 Podatkovno jezero</w:t>
            </w:r>
            <w:r>
              <w:rPr>
                <w:noProof/>
                <w:webHidden/>
              </w:rPr>
              <w:tab/>
            </w:r>
            <w:r>
              <w:rPr>
                <w:noProof/>
                <w:webHidden/>
              </w:rPr>
              <w:fldChar w:fldCharType="begin"/>
            </w:r>
            <w:r>
              <w:rPr>
                <w:noProof/>
                <w:webHidden/>
              </w:rPr>
              <w:instrText xml:space="preserve"> PAGEREF _Toc236581013 \h </w:instrText>
            </w:r>
            <w:r>
              <w:rPr>
                <w:noProof/>
                <w:webHidden/>
              </w:rPr>
            </w:r>
            <w:r>
              <w:rPr>
                <w:noProof/>
                <w:webHidden/>
              </w:rPr>
              <w:fldChar w:fldCharType="separate"/>
            </w:r>
            <w:r w:rsidR="004A78D3">
              <w:rPr>
                <w:noProof/>
                <w:webHidden/>
              </w:rPr>
              <w:t>48</w:t>
            </w:r>
            <w:r>
              <w:rPr>
                <w:noProof/>
                <w:webHidden/>
              </w:rPr>
              <w:fldChar w:fldCharType="end"/>
            </w:r>
          </w:hyperlink>
        </w:p>
        <w:p w14:paraId="2C259A82" w14:textId="3064CCEC" w:rsidR="00237967" w:rsidRDefault="00237967">
          <w:pPr>
            <w:pStyle w:val="Kazalovsebine3"/>
            <w:tabs>
              <w:tab w:val="right" w:leader="dot" w:pos="9062"/>
            </w:tabs>
            <w:rPr>
              <w:rFonts w:cstheme="minorBidi"/>
              <w:noProof/>
              <w:kern w:val="2"/>
              <w:sz w:val="24"/>
              <w:szCs w:val="24"/>
              <w14:ligatures w14:val="standardContextual"/>
            </w:rPr>
          </w:pPr>
          <w:hyperlink w:anchor="_Toc236581014" w:history="1">
            <w:r w:rsidRPr="00A51BE7">
              <w:rPr>
                <w:rStyle w:val="Hiperpovezava"/>
                <w:noProof/>
              </w:rPr>
              <w:t>5.2.1 Dostop do podatkov</w:t>
            </w:r>
            <w:r>
              <w:rPr>
                <w:noProof/>
                <w:webHidden/>
              </w:rPr>
              <w:tab/>
            </w:r>
            <w:r>
              <w:rPr>
                <w:noProof/>
                <w:webHidden/>
              </w:rPr>
              <w:fldChar w:fldCharType="begin"/>
            </w:r>
            <w:r>
              <w:rPr>
                <w:noProof/>
                <w:webHidden/>
              </w:rPr>
              <w:instrText xml:space="preserve"> PAGEREF _Toc236581014 \h </w:instrText>
            </w:r>
            <w:r>
              <w:rPr>
                <w:noProof/>
                <w:webHidden/>
              </w:rPr>
            </w:r>
            <w:r>
              <w:rPr>
                <w:noProof/>
                <w:webHidden/>
              </w:rPr>
              <w:fldChar w:fldCharType="separate"/>
            </w:r>
            <w:r w:rsidR="004A78D3">
              <w:rPr>
                <w:noProof/>
                <w:webHidden/>
              </w:rPr>
              <w:t>48</w:t>
            </w:r>
            <w:r>
              <w:rPr>
                <w:noProof/>
                <w:webHidden/>
              </w:rPr>
              <w:fldChar w:fldCharType="end"/>
            </w:r>
          </w:hyperlink>
        </w:p>
        <w:p w14:paraId="39A53BC1" w14:textId="76509032" w:rsidR="00237967" w:rsidRDefault="00237967">
          <w:pPr>
            <w:pStyle w:val="Kazalovsebine3"/>
            <w:tabs>
              <w:tab w:val="right" w:leader="dot" w:pos="9062"/>
            </w:tabs>
            <w:rPr>
              <w:rFonts w:cstheme="minorBidi"/>
              <w:noProof/>
              <w:kern w:val="2"/>
              <w:sz w:val="24"/>
              <w:szCs w:val="24"/>
              <w14:ligatures w14:val="standardContextual"/>
            </w:rPr>
          </w:pPr>
          <w:hyperlink w:anchor="_Toc236581015" w:history="1">
            <w:r w:rsidRPr="00A51BE7">
              <w:rPr>
                <w:rStyle w:val="Hiperpovezava"/>
                <w:noProof/>
              </w:rPr>
              <w:t>5.2.2 Infrastruktura</w:t>
            </w:r>
            <w:r>
              <w:rPr>
                <w:noProof/>
                <w:webHidden/>
              </w:rPr>
              <w:tab/>
            </w:r>
            <w:r>
              <w:rPr>
                <w:noProof/>
                <w:webHidden/>
              </w:rPr>
              <w:fldChar w:fldCharType="begin"/>
            </w:r>
            <w:r>
              <w:rPr>
                <w:noProof/>
                <w:webHidden/>
              </w:rPr>
              <w:instrText xml:space="preserve"> PAGEREF _Toc236581015 \h </w:instrText>
            </w:r>
            <w:r>
              <w:rPr>
                <w:noProof/>
                <w:webHidden/>
              </w:rPr>
            </w:r>
            <w:r>
              <w:rPr>
                <w:noProof/>
                <w:webHidden/>
              </w:rPr>
              <w:fldChar w:fldCharType="separate"/>
            </w:r>
            <w:r w:rsidR="004A78D3">
              <w:rPr>
                <w:noProof/>
                <w:webHidden/>
              </w:rPr>
              <w:t>48</w:t>
            </w:r>
            <w:r>
              <w:rPr>
                <w:noProof/>
                <w:webHidden/>
              </w:rPr>
              <w:fldChar w:fldCharType="end"/>
            </w:r>
          </w:hyperlink>
        </w:p>
        <w:p w14:paraId="12F21C61" w14:textId="00BE3F5C" w:rsidR="00237967" w:rsidRDefault="00237967">
          <w:pPr>
            <w:pStyle w:val="Kazalovsebine3"/>
            <w:tabs>
              <w:tab w:val="right" w:leader="dot" w:pos="9062"/>
            </w:tabs>
            <w:rPr>
              <w:rFonts w:cstheme="minorBidi"/>
              <w:noProof/>
              <w:kern w:val="2"/>
              <w:sz w:val="24"/>
              <w:szCs w:val="24"/>
              <w14:ligatures w14:val="standardContextual"/>
            </w:rPr>
          </w:pPr>
          <w:hyperlink w:anchor="_Toc236581016" w:history="1">
            <w:r w:rsidRPr="00A51BE7">
              <w:rPr>
                <w:rStyle w:val="Hiperpovezava"/>
                <w:noProof/>
              </w:rPr>
              <w:t>5.2.3 Koncept mobilnostnega mesta</w:t>
            </w:r>
            <w:r>
              <w:rPr>
                <w:noProof/>
                <w:webHidden/>
              </w:rPr>
              <w:tab/>
            </w:r>
            <w:r>
              <w:rPr>
                <w:noProof/>
                <w:webHidden/>
              </w:rPr>
              <w:fldChar w:fldCharType="begin"/>
            </w:r>
            <w:r>
              <w:rPr>
                <w:noProof/>
                <w:webHidden/>
              </w:rPr>
              <w:instrText xml:space="preserve"> PAGEREF _Toc236581016 \h </w:instrText>
            </w:r>
            <w:r>
              <w:rPr>
                <w:noProof/>
                <w:webHidden/>
              </w:rPr>
            </w:r>
            <w:r>
              <w:rPr>
                <w:noProof/>
                <w:webHidden/>
              </w:rPr>
              <w:fldChar w:fldCharType="separate"/>
            </w:r>
            <w:r w:rsidR="004A78D3">
              <w:rPr>
                <w:noProof/>
                <w:webHidden/>
              </w:rPr>
              <w:t>48</w:t>
            </w:r>
            <w:r>
              <w:rPr>
                <w:noProof/>
                <w:webHidden/>
              </w:rPr>
              <w:fldChar w:fldCharType="end"/>
            </w:r>
          </w:hyperlink>
        </w:p>
        <w:p w14:paraId="6D3770BB" w14:textId="0032DAB1" w:rsidR="00237967" w:rsidRDefault="00237967">
          <w:pPr>
            <w:pStyle w:val="Kazalovsebine2"/>
            <w:tabs>
              <w:tab w:val="right" w:leader="dot" w:pos="9062"/>
            </w:tabs>
            <w:rPr>
              <w:rFonts w:cstheme="minorBidi"/>
              <w:noProof/>
              <w:kern w:val="2"/>
              <w:sz w:val="24"/>
              <w:szCs w:val="24"/>
              <w14:ligatures w14:val="standardContextual"/>
            </w:rPr>
          </w:pPr>
          <w:hyperlink w:anchor="_Toc236581017" w:history="1">
            <w:r w:rsidRPr="00A51BE7">
              <w:rPr>
                <w:rStyle w:val="Hiperpovezava"/>
                <w:noProof/>
              </w:rPr>
              <w:t>5.3 Integracijski sloj (API)</w:t>
            </w:r>
            <w:r>
              <w:rPr>
                <w:noProof/>
                <w:webHidden/>
              </w:rPr>
              <w:tab/>
            </w:r>
            <w:r>
              <w:rPr>
                <w:noProof/>
                <w:webHidden/>
              </w:rPr>
              <w:fldChar w:fldCharType="begin"/>
            </w:r>
            <w:r>
              <w:rPr>
                <w:noProof/>
                <w:webHidden/>
              </w:rPr>
              <w:instrText xml:space="preserve"> PAGEREF _Toc236581017 \h </w:instrText>
            </w:r>
            <w:r>
              <w:rPr>
                <w:noProof/>
                <w:webHidden/>
              </w:rPr>
            </w:r>
            <w:r>
              <w:rPr>
                <w:noProof/>
                <w:webHidden/>
              </w:rPr>
              <w:fldChar w:fldCharType="separate"/>
            </w:r>
            <w:r w:rsidR="004A78D3">
              <w:rPr>
                <w:noProof/>
                <w:webHidden/>
              </w:rPr>
              <w:t>48</w:t>
            </w:r>
            <w:r>
              <w:rPr>
                <w:noProof/>
                <w:webHidden/>
              </w:rPr>
              <w:fldChar w:fldCharType="end"/>
            </w:r>
          </w:hyperlink>
        </w:p>
        <w:p w14:paraId="02EC9852" w14:textId="039C381D" w:rsidR="00237967" w:rsidRDefault="00237967">
          <w:pPr>
            <w:pStyle w:val="Kazalovsebine2"/>
            <w:tabs>
              <w:tab w:val="right" w:leader="dot" w:pos="9062"/>
            </w:tabs>
            <w:rPr>
              <w:rFonts w:cstheme="minorBidi"/>
              <w:noProof/>
              <w:kern w:val="2"/>
              <w:sz w:val="24"/>
              <w:szCs w:val="24"/>
              <w14:ligatures w14:val="standardContextual"/>
            </w:rPr>
          </w:pPr>
          <w:hyperlink w:anchor="_Toc236581018" w:history="1">
            <w:r w:rsidRPr="00A51BE7">
              <w:rPr>
                <w:rStyle w:val="Hiperpovezava"/>
                <w:noProof/>
              </w:rPr>
              <w:t>5.4 Komunikacijska infrastruktura</w:t>
            </w:r>
            <w:r>
              <w:rPr>
                <w:noProof/>
                <w:webHidden/>
              </w:rPr>
              <w:tab/>
            </w:r>
            <w:r>
              <w:rPr>
                <w:noProof/>
                <w:webHidden/>
              </w:rPr>
              <w:fldChar w:fldCharType="begin"/>
            </w:r>
            <w:r>
              <w:rPr>
                <w:noProof/>
                <w:webHidden/>
              </w:rPr>
              <w:instrText xml:space="preserve"> PAGEREF _Toc236581018 \h </w:instrText>
            </w:r>
            <w:r>
              <w:rPr>
                <w:noProof/>
                <w:webHidden/>
              </w:rPr>
            </w:r>
            <w:r>
              <w:rPr>
                <w:noProof/>
                <w:webHidden/>
              </w:rPr>
              <w:fldChar w:fldCharType="separate"/>
            </w:r>
            <w:r w:rsidR="004A78D3">
              <w:rPr>
                <w:noProof/>
                <w:webHidden/>
              </w:rPr>
              <w:t>49</w:t>
            </w:r>
            <w:r>
              <w:rPr>
                <w:noProof/>
                <w:webHidden/>
              </w:rPr>
              <w:fldChar w:fldCharType="end"/>
            </w:r>
          </w:hyperlink>
        </w:p>
        <w:p w14:paraId="499C21EF" w14:textId="3EAC13C5" w:rsidR="00237967" w:rsidRDefault="00237967">
          <w:pPr>
            <w:pStyle w:val="Kazalovsebine2"/>
            <w:tabs>
              <w:tab w:val="right" w:leader="dot" w:pos="9062"/>
            </w:tabs>
            <w:rPr>
              <w:rFonts w:cstheme="minorBidi"/>
              <w:noProof/>
              <w:kern w:val="2"/>
              <w:sz w:val="24"/>
              <w:szCs w:val="24"/>
              <w14:ligatures w14:val="standardContextual"/>
            </w:rPr>
          </w:pPr>
          <w:hyperlink w:anchor="_Toc236581019" w:history="1">
            <w:r w:rsidRPr="00A51BE7">
              <w:rPr>
                <w:rStyle w:val="Hiperpovezava"/>
                <w:noProof/>
              </w:rPr>
              <w:t>5.5 Sistemske komponente</w:t>
            </w:r>
            <w:r>
              <w:rPr>
                <w:noProof/>
                <w:webHidden/>
              </w:rPr>
              <w:tab/>
            </w:r>
            <w:r>
              <w:rPr>
                <w:noProof/>
                <w:webHidden/>
              </w:rPr>
              <w:fldChar w:fldCharType="begin"/>
            </w:r>
            <w:r>
              <w:rPr>
                <w:noProof/>
                <w:webHidden/>
              </w:rPr>
              <w:instrText xml:space="preserve"> PAGEREF _Toc236581019 \h </w:instrText>
            </w:r>
            <w:r>
              <w:rPr>
                <w:noProof/>
                <w:webHidden/>
              </w:rPr>
            </w:r>
            <w:r>
              <w:rPr>
                <w:noProof/>
                <w:webHidden/>
              </w:rPr>
              <w:fldChar w:fldCharType="separate"/>
            </w:r>
            <w:r w:rsidR="004A78D3">
              <w:rPr>
                <w:noProof/>
                <w:webHidden/>
              </w:rPr>
              <w:t>49</w:t>
            </w:r>
            <w:r>
              <w:rPr>
                <w:noProof/>
                <w:webHidden/>
              </w:rPr>
              <w:fldChar w:fldCharType="end"/>
            </w:r>
          </w:hyperlink>
        </w:p>
        <w:p w14:paraId="05CEA4BF" w14:textId="7833BF42" w:rsidR="00237967" w:rsidRDefault="00237967">
          <w:pPr>
            <w:pStyle w:val="Kazalovsebine2"/>
            <w:tabs>
              <w:tab w:val="right" w:leader="dot" w:pos="9062"/>
            </w:tabs>
            <w:rPr>
              <w:rFonts w:cstheme="minorBidi"/>
              <w:noProof/>
              <w:kern w:val="2"/>
              <w:sz w:val="24"/>
              <w:szCs w:val="24"/>
              <w14:ligatures w14:val="standardContextual"/>
            </w:rPr>
          </w:pPr>
          <w:hyperlink w:anchor="_Toc236581020" w:history="1">
            <w:r w:rsidRPr="00A51BE7">
              <w:rPr>
                <w:rStyle w:val="Hiperpovezava"/>
                <w:noProof/>
              </w:rPr>
              <w:t>5.6 Varna komunikacija in identifikacija med sistemi</w:t>
            </w:r>
            <w:r>
              <w:rPr>
                <w:noProof/>
                <w:webHidden/>
              </w:rPr>
              <w:tab/>
            </w:r>
            <w:r>
              <w:rPr>
                <w:noProof/>
                <w:webHidden/>
              </w:rPr>
              <w:fldChar w:fldCharType="begin"/>
            </w:r>
            <w:r>
              <w:rPr>
                <w:noProof/>
                <w:webHidden/>
              </w:rPr>
              <w:instrText xml:space="preserve"> PAGEREF _Toc236581020 \h </w:instrText>
            </w:r>
            <w:r>
              <w:rPr>
                <w:noProof/>
                <w:webHidden/>
              </w:rPr>
            </w:r>
            <w:r>
              <w:rPr>
                <w:noProof/>
                <w:webHidden/>
              </w:rPr>
              <w:fldChar w:fldCharType="separate"/>
            </w:r>
            <w:r w:rsidR="004A78D3">
              <w:rPr>
                <w:noProof/>
                <w:webHidden/>
              </w:rPr>
              <w:t>49</w:t>
            </w:r>
            <w:r>
              <w:rPr>
                <w:noProof/>
                <w:webHidden/>
              </w:rPr>
              <w:fldChar w:fldCharType="end"/>
            </w:r>
          </w:hyperlink>
        </w:p>
        <w:p w14:paraId="6392F279" w14:textId="32EE8B5B" w:rsidR="00237967" w:rsidRDefault="00237967">
          <w:pPr>
            <w:pStyle w:val="Kazalovsebine2"/>
            <w:tabs>
              <w:tab w:val="right" w:leader="dot" w:pos="9062"/>
            </w:tabs>
            <w:rPr>
              <w:rFonts w:cstheme="minorBidi"/>
              <w:noProof/>
              <w:kern w:val="2"/>
              <w:sz w:val="24"/>
              <w:szCs w:val="24"/>
              <w14:ligatures w14:val="standardContextual"/>
            </w:rPr>
          </w:pPr>
          <w:hyperlink w:anchor="_Toc236581021" w:history="1">
            <w:r w:rsidRPr="00A51BE7">
              <w:rPr>
                <w:rStyle w:val="Hiperpovezava"/>
                <w:noProof/>
              </w:rPr>
              <w:t>5.7 Senzorika in avtomatizacija</w:t>
            </w:r>
            <w:r>
              <w:rPr>
                <w:noProof/>
                <w:webHidden/>
              </w:rPr>
              <w:tab/>
            </w:r>
            <w:r>
              <w:rPr>
                <w:noProof/>
                <w:webHidden/>
              </w:rPr>
              <w:fldChar w:fldCharType="begin"/>
            </w:r>
            <w:r>
              <w:rPr>
                <w:noProof/>
                <w:webHidden/>
              </w:rPr>
              <w:instrText xml:space="preserve"> PAGEREF _Toc236581021 \h </w:instrText>
            </w:r>
            <w:r>
              <w:rPr>
                <w:noProof/>
                <w:webHidden/>
              </w:rPr>
            </w:r>
            <w:r>
              <w:rPr>
                <w:noProof/>
                <w:webHidden/>
              </w:rPr>
              <w:fldChar w:fldCharType="separate"/>
            </w:r>
            <w:r w:rsidR="004A78D3">
              <w:rPr>
                <w:noProof/>
                <w:webHidden/>
              </w:rPr>
              <w:t>49</w:t>
            </w:r>
            <w:r>
              <w:rPr>
                <w:noProof/>
                <w:webHidden/>
              </w:rPr>
              <w:fldChar w:fldCharType="end"/>
            </w:r>
          </w:hyperlink>
        </w:p>
        <w:p w14:paraId="176D09EA" w14:textId="6A68329C" w:rsidR="00237967" w:rsidRDefault="00237967">
          <w:pPr>
            <w:pStyle w:val="Kazalovsebine1"/>
            <w:tabs>
              <w:tab w:val="right" w:leader="dot" w:pos="9062"/>
            </w:tabs>
            <w:rPr>
              <w:rFonts w:cstheme="minorBidi"/>
              <w:noProof/>
              <w:kern w:val="2"/>
              <w:sz w:val="24"/>
              <w:szCs w:val="24"/>
              <w14:ligatures w14:val="standardContextual"/>
            </w:rPr>
          </w:pPr>
          <w:hyperlink w:anchor="_Toc236581022" w:history="1">
            <w:r w:rsidRPr="00A51BE7">
              <w:rPr>
                <w:rStyle w:val="Hiperpovezava"/>
                <w:noProof/>
              </w:rPr>
              <w:t>6 UPORABNIŠKE APLIKACIJE IN VMESNIKI</w:t>
            </w:r>
            <w:r>
              <w:rPr>
                <w:noProof/>
                <w:webHidden/>
              </w:rPr>
              <w:tab/>
            </w:r>
            <w:r>
              <w:rPr>
                <w:noProof/>
                <w:webHidden/>
              </w:rPr>
              <w:fldChar w:fldCharType="begin"/>
            </w:r>
            <w:r>
              <w:rPr>
                <w:noProof/>
                <w:webHidden/>
              </w:rPr>
              <w:instrText xml:space="preserve"> PAGEREF _Toc236581022 \h </w:instrText>
            </w:r>
            <w:r>
              <w:rPr>
                <w:noProof/>
                <w:webHidden/>
              </w:rPr>
            </w:r>
            <w:r>
              <w:rPr>
                <w:noProof/>
                <w:webHidden/>
              </w:rPr>
              <w:fldChar w:fldCharType="separate"/>
            </w:r>
            <w:r w:rsidR="004A78D3">
              <w:rPr>
                <w:noProof/>
                <w:webHidden/>
              </w:rPr>
              <w:t>50</w:t>
            </w:r>
            <w:r>
              <w:rPr>
                <w:noProof/>
                <w:webHidden/>
              </w:rPr>
              <w:fldChar w:fldCharType="end"/>
            </w:r>
          </w:hyperlink>
        </w:p>
        <w:p w14:paraId="4D221672" w14:textId="0BC5980B" w:rsidR="00237967" w:rsidRDefault="00237967">
          <w:pPr>
            <w:pStyle w:val="Kazalovsebine2"/>
            <w:tabs>
              <w:tab w:val="right" w:leader="dot" w:pos="9062"/>
            </w:tabs>
            <w:rPr>
              <w:rFonts w:cstheme="minorBidi"/>
              <w:noProof/>
              <w:kern w:val="2"/>
              <w:sz w:val="24"/>
              <w:szCs w:val="24"/>
              <w14:ligatures w14:val="standardContextual"/>
            </w:rPr>
          </w:pPr>
          <w:hyperlink w:anchor="_Toc236581023" w:history="1">
            <w:r w:rsidRPr="00A51BE7">
              <w:rPr>
                <w:rStyle w:val="Hiperpovezava"/>
                <w:noProof/>
              </w:rPr>
              <w:t>6.0 Koncept uporabniških aplikacij VePass</w:t>
            </w:r>
            <w:r>
              <w:rPr>
                <w:noProof/>
                <w:webHidden/>
              </w:rPr>
              <w:tab/>
            </w:r>
            <w:r>
              <w:rPr>
                <w:noProof/>
                <w:webHidden/>
              </w:rPr>
              <w:fldChar w:fldCharType="begin"/>
            </w:r>
            <w:r>
              <w:rPr>
                <w:noProof/>
                <w:webHidden/>
              </w:rPr>
              <w:instrText xml:space="preserve"> PAGEREF _Toc236581023 \h </w:instrText>
            </w:r>
            <w:r>
              <w:rPr>
                <w:noProof/>
                <w:webHidden/>
              </w:rPr>
            </w:r>
            <w:r>
              <w:rPr>
                <w:noProof/>
                <w:webHidden/>
              </w:rPr>
              <w:fldChar w:fldCharType="separate"/>
            </w:r>
            <w:r w:rsidR="004A78D3">
              <w:rPr>
                <w:noProof/>
                <w:webHidden/>
              </w:rPr>
              <w:t>50</w:t>
            </w:r>
            <w:r>
              <w:rPr>
                <w:noProof/>
                <w:webHidden/>
              </w:rPr>
              <w:fldChar w:fldCharType="end"/>
            </w:r>
          </w:hyperlink>
        </w:p>
        <w:p w14:paraId="2FC3F559" w14:textId="7788988C" w:rsidR="00237967" w:rsidRDefault="00237967">
          <w:pPr>
            <w:pStyle w:val="Kazalovsebine2"/>
            <w:tabs>
              <w:tab w:val="right" w:leader="dot" w:pos="9062"/>
            </w:tabs>
            <w:rPr>
              <w:rFonts w:cstheme="minorBidi"/>
              <w:noProof/>
              <w:kern w:val="2"/>
              <w:sz w:val="24"/>
              <w:szCs w:val="24"/>
              <w14:ligatures w14:val="standardContextual"/>
            </w:rPr>
          </w:pPr>
          <w:hyperlink w:anchor="_Toc236581024" w:history="1">
            <w:r w:rsidRPr="00A51BE7">
              <w:rPr>
                <w:rStyle w:val="Hiperpovezava"/>
                <w:noProof/>
              </w:rPr>
              <w:t>6.1 Javno informacijsko spletno mesto DPPVM</w:t>
            </w:r>
            <w:r>
              <w:rPr>
                <w:noProof/>
                <w:webHidden/>
              </w:rPr>
              <w:tab/>
            </w:r>
            <w:r>
              <w:rPr>
                <w:noProof/>
                <w:webHidden/>
              </w:rPr>
              <w:fldChar w:fldCharType="begin"/>
            </w:r>
            <w:r>
              <w:rPr>
                <w:noProof/>
                <w:webHidden/>
              </w:rPr>
              <w:instrText xml:space="preserve"> PAGEREF _Toc236581024 \h </w:instrText>
            </w:r>
            <w:r>
              <w:rPr>
                <w:noProof/>
                <w:webHidden/>
              </w:rPr>
            </w:r>
            <w:r>
              <w:rPr>
                <w:noProof/>
                <w:webHidden/>
              </w:rPr>
              <w:fldChar w:fldCharType="separate"/>
            </w:r>
            <w:r w:rsidR="004A78D3">
              <w:rPr>
                <w:noProof/>
                <w:webHidden/>
              </w:rPr>
              <w:t>50</w:t>
            </w:r>
            <w:r>
              <w:rPr>
                <w:noProof/>
                <w:webHidden/>
              </w:rPr>
              <w:fldChar w:fldCharType="end"/>
            </w:r>
          </w:hyperlink>
        </w:p>
        <w:p w14:paraId="0BA81A52" w14:textId="166588F7" w:rsidR="00237967" w:rsidRDefault="00237967">
          <w:pPr>
            <w:pStyle w:val="Kazalovsebine2"/>
            <w:tabs>
              <w:tab w:val="right" w:leader="dot" w:pos="9062"/>
            </w:tabs>
            <w:rPr>
              <w:rFonts w:cstheme="minorBidi"/>
              <w:noProof/>
              <w:kern w:val="2"/>
              <w:sz w:val="24"/>
              <w:szCs w:val="24"/>
              <w14:ligatures w14:val="standardContextual"/>
            </w:rPr>
          </w:pPr>
          <w:hyperlink w:anchor="_Toc236581025" w:history="1">
            <w:r w:rsidRPr="00A51BE7">
              <w:rPr>
                <w:rStyle w:val="Hiperpovezava"/>
                <w:noProof/>
              </w:rPr>
              <w:t>6.2 Spletna aplikacija VePass</w:t>
            </w:r>
            <w:r>
              <w:rPr>
                <w:noProof/>
                <w:webHidden/>
              </w:rPr>
              <w:tab/>
            </w:r>
            <w:r>
              <w:rPr>
                <w:noProof/>
                <w:webHidden/>
              </w:rPr>
              <w:fldChar w:fldCharType="begin"/>
            </w:r>
            <w:r>
              <w:rPr>
                <w:noProof/>
                <w:webHidden/>
              </w:rPr>
              <w:instrText xml:space="preserve"> PAGEREF _Toc236581025 \h </w:instrText>
            </w:r>
            <w:r>
              <w:rPr>
                <w:noProof/>
                <w:webHidden/>
              </w:rPr>
            </w:r>
            <w:r>
              <w:rPr>
                <w:noProof/>
                <w:webHidden/>
              </w:rPr>
              <w:fldChar w:fldCharType="separate"/>
            </w:r>
            <w:r w:rsidR="004A78D3">
              <w:rPr>
                <w:noProof/>
                <w:webHidden/>
              </w:rPr>
              <w:t>51</w:t>
            </w:r>
            <w:r>
              <w:rPr>
                <w:noProof/>
                <w:webHidden/>
              </w:rPr>
              <w:fldChar w:fldCharType="end"/>
            </w:r>
          </w:hyperlink>
        </w:p>
        <w:p w14:paraId="4B067E1A" w14:textId="304ACD68" w:rsidR="00237967" w:rsidRDefault="00237967">
          <w:pPr>
            <w:pStyle w:val="Kazalovsebine2"/>
            <w:tabs>
              <w:tab w:val="right" w:leader="dot" w:pos="9062"/>
            </w:tabs>
            <w:rPr>
              <w:rFonts w:cstheme="minorBidi"/>
              <w:noProof/>
              <w:kern w:val="2"/>
              <w:sz w:val="24"/>
              <w:szCs w:val="24"/>
              <w14:ligatures w14:val="standardContextual"/>
            </w:rPr>
          </w:pPr>
          <w:hyperlink w:anchor="_Toc236581026" w:history="1">
            <w:r w:rsidRPr="00A51BE7">
              <w:rPr>
                <w:rStyle w:val="Hiperpovezava"/>
                <w:noProof/>
              </w:rPr>
              <w:t>6.3 Mobilna aplikacija VePass</w:t>
            </w:r>
            <w:r>
              <w:rPr>
                <w:noProof/>
                <w:webHidden/>
              </w:rPr>
              <w:tab/>
            </w:r>
            <w:r>
              <w:rPr>
                <w:noProof/>
                <w:webHidden/>
              </w:rPr>
              <w:fldChar w:fldCharType="begin"/>
            </w:r>
            <w:r>
              <w:rPr>
                <w:noProof/>
                <w:webHidden/>
              </w:rPr>
              <w:instrText xml:space="preserve"> PAGEREF _Toc236581026 \h </w:instrText>
            </w:r>
            <w:r>
              <w:rPr>
                <w:noProof/>
                <w:webHidden/>
              </w:rPr>
            </w:r>
            <w:r>
              <w:rPr>
                <w:noProof/>
                <w:webHidden/>
              </w:rPr>
              <w:fldChar w:fldCharType="separate"/>
            </w:r>
            <w:r w:rsidR="004A78D3">
              <w:rPr>
                <w:noProof/>
                <w:webHidden/>
              </w:rPr>
              <w:t>52</w:t>
            </w:r>
            <w:r>
              <w:rPr>
                <w:noProof/>
                <w:webHidden/>
              </w:rPr>
              <w:fldChar w:fldCharType="end"/>
            </w:r>
          </w:hyperlink>
        </w:p>
        <w:p w14:paraId="53207BC5" w14:textId="52FBA999" w:rsidR="00237967" w:rsidRDefault="00237967">
          <w:pPr>
            <w:pStyle w:val="Kazalovsebine3"/>
            <w:tabs>
              <w:tab w:val="right" w:leader="dot" w:pos="9062"/>
            </w:tabs>
            <w:rPr>
              <w:rFonts w:cstheme="minorBidi"/>
              <w:noProof/>
              <w:kern w:val="2"/>
              <w:sz w:val="24"/>
              <w:szCs w:val="24"/>
              <w14:ligatures w14:val="standardContextual"/>
            </w:rPr>
          </w:pPr>
          <w:hyperlink w:anchor="_Toc236581027" w:history="1">
            <w:r w:rsidRPr="00A51BE7">
              <w:rPr>
                <w:rStyle w:val="Hiperpovezava"/>
                <w:noProof/>
              </w:rPr>
              <w:t>6.3.1 Skupne funkcionalnosti mobilne aplikacije</w:t>
            </w:r>
            <w:r>
              <w:rPr>
                <w:noProof/>
                <w:webHidden/>
              </w:rPr>
              <w:tab/>
            </w:r>
            <w:r>
              <w:rPr>
                <w:noProof/>
                <w:webHidden/>
              </w:rPr>
              <w:fldChar w:fldCharType="begin"/>
            </w:r>
            <w:r>
              <w:rPr>
                <w:noProof/>
                <w:webHidden/>
              </w:rPr>
              <w:instrText xml:space="preserve"> PAGEREF _Toc236581027 \h </w:instrText>
            </w:r>
            <w:r>
              <w:rPr>
                <w:noProof/>
                <w:webHidden/>
              </w:rPr>
            </w:r>
            <w:r>
              <w:rPr>
                <w:noProof/>
                <w:webHidden/>
              </w:rPr>
              <w:fldChar w:fldCharType="separate"/>
            </w:r>
            <w:r w:rsidR="004A78D3">
              <w:rPr>
                <w:noProof/>
                <w:webHidden/>
              </w:rPr>
              <w:t>52</w:t>
            </w:r>
            <w:r>
              <w:rPr>
                <w:noProof/>
                <w:webHidden/>
              </w:rPr>
              <w:fldChar w:fldCharType="end"/>
            </w:r>
          </w:hyperlink>
        </w:p>
        <w:p w14:paraId="2039039E" w14:textId="3905B686" w:rsidR="00237967" w:rsidRDefault="00237967">
          <w:pPr>
            <w:pStyle w:val="Kazalovsebine3"/>
            <w:tabs>
              <w:tab w:val="right" w:leader="dot" w:pos="9062"/>
            </w:tabs>
            <w:rPr>
              <w:rFonts w:cstheme="minorBidi"/>
              <w:noProof/>
              <w:kern w:val="2"/>
              <w:sz w:val="24"/>
              <w:szCs w:val="24"/>
              <w14:ligatures w14:val="standardContextual"/>
            </w:rPr>
          </w:pPr>
          <w:hyperlink w:anchor="_Toc236581028" w:history="1">
            <w:r w:rsidRPr="00A51BE7">
              <w:rPr>
                <w:rStyle w:val="Hiperpovezava"/>
                <w:noProof/>
              </w:rPr>
              <w:t>6.3.2 Modul VePark</w:t>
            </w:r>
            <w:r>
              <w:rPr>
                <w:noProof/>
                <w:webHidden/>
              </w:rPr>
              <w:tab/>
            </w:r>
            <w:r>
              <w:rPr>
                <w:noProof/>
                <w:webHidden/>
              </w:rPr>
              <w:fldChar w:fldCharType="begin"/>
            </w:r>
            <w:r>
              <w:rPr>
                <w:noProof/>
                <w:webHidden/>
              </w:rPr>
              <w:instrText xml:space="preserve"> PAGEREF _Toc236581028 \h </w:instrText>
            </w:r>
            <w:r>
              <w:rPr>
                <w:noProof/>
                <w:webHidden/>
              </w:rPr>
            </w:r>
            <w:r>
              <w:rPr>
                <w:noProof/>
                <w:webHidden/>
              </w:rPr>
              <w:fldChar w:fldCharType="separate"/>
            </w:r>
            <w:r w:rsidR="004A78D3">
              <w:rPr>
                <w:noProof/>
                <w:webHidden/>
              </w:rPr>
              <w:t>53</w:t>
            </w:r>
            <w:r>
              <w:rPr>
                <w:noProof/>
                <w:webHidden/>
              </w:rPr>
              <w:fldChar w:fldCharType="end"/>
            </w:r>
          </w:hyperlink>
        </w:p>
        <w:p w14:paraId="464C9013" w14:textId="34CF6E46" w:rsidR="00237967" w:rsidRDefault="00237967">
          <w:pPr>
            <w:pStyle w:val="Kazalovsebine3"/>
            <w:tabs>
              <w:tab w:val="right" w:leader="dot" w:pos="9062"/>
            </w:tabs>
            <w:rPr>
              <w:rFonts w:cstheme="minorBidi"/>
              <w:noProof/>
              <w:kern w:val="2"/>
              <w:sz w:val="24"/>
              <w:szCs w:val="24"/>
              <w14:ligatures w14:val="standardContextual"/>
            </w:rPr>
          </w:pPr>
          <w:hyperlink w:anchor="_Toc236581029" w:history="1">
            <w:r w:rsidRPr="00A51BE7">
              <w:rPr>
                <w:rStyle w:val="Hiperpovezava"/>
                <w:noProof/>
              </w:rPr>
              <w:t>6.3.3 Modul Prevoz na klic (DRT)</w:t>
            </w:r>
            <w:r>
              <w:rPr>
                <w:noProof/>
                <w:webHidden/>
              </w:rPr>
              <w:tab/>
            </w:r>
            <w:r>
              <w:rPr>
                <w:noProof/>
                <w:webHidden/>
              </w:rPr>
              <w:fldChar w:fldCharType="begin"/>
            </w:r>
            <w:r>
              <w:rPr>
                <w:noProof/>
                <w:webHidden/>
              </w:rPr>
              <w:instrText xml:space="preserve"> PAGEREF _Toc236581029 \h </w:instrText>
            </w:r>
            <w:r>
              <w:rPr>
                <w:noProof/>
                <w:webHidden/>
              </w:rPr>
            </w:r>
            <w:r>
              <w:rPr>
                <w:noProof/>
                <w:webHidden/>
              </w:rPr>
              <w:fldChar w:fldCharType="separate"/>
            </w:r>
            <w:r w:rsidR="004A78D3">
              <w:rPr>
                <w:noProof/>
                <w:webHidden/>
              </w:rPr>
              <w:t>53</w:t>
            </w:r>
            <w:r>
              <w:rPr>
                <w:noProof/>
                <w:webHidden/>
              </w:rPr>
              <w:fldChar w:fldCharType="end"/>
            </w:r>
          </w:hyperlink>
        </w:p>
        <w:p w14:paraId="02401447" w14:textId="0762F615" w:rsidR="00237967" w:rsidRDefault="00237967">
          <w:pPr>
            <w:pStyle w:val="Kazalovsebine3"/>
            <w:tabs>
              <w:tab w:val="right" w:leader="dot" w:pos="9062"/>
            </w:tabs>
            <w:rPr>
              <w:rFonts w:cstheme="minorBidi"/>
              <w:noProof/>
              <w:kern w:val="2"/>
              <w:sz w:val="24"/>
              <w:szCs w:val="24"/>
              <w14:ligatures w14:val="standardContextual"/>
            </w:rPr>
          </w:pPr>
          <w:hyperlink w:anchor="_Toc236581030" w:history="1">
            <w:r w:rsidRPr="00A51BE7">
              <w:rPr>
                <w:rStyle w:val="Hiperpovezava"/>
                <w:noProof/>
              </w:rPr>
              <w:t>6.3.4 Modul Izposoja koles</w:t>
            </w:r>
            <w:r>
              <w:rPr>
                <w:noProof/>
                <w:webHidden/>
              </w:rPr>
              <w:tab/>
            </w:r>
            <w:r>
              <w:rPr>
                <w:noProof/>
                <w:webHidden/>
              </w:rPr>
              <w:fldChar w:fldCharType="begin"/>
            </w:r>
            <w:r>
              <w:rPr>
                <w:noProof/>
                <w:webHidden/>
              </w:rPr>
              <w:instrText xml:space="preserve"> PAGEREF _Toc236581030 \h </w:instrText>
            </w:r>
            <w:r>
              <w:rPr>
                <w:noProof/>
                <w:webHidden/>
              </w:rPr>
            </w:r>
            <w:r>
              <w:rPr>
                <w:noProof/>
                <w:webHidden/>
              </w:rPr>
              <w:fldChar w:fldCharType="separate"/>
            </w:r>
            <w:r w:rsidR="004A78D3">
              <w:rPr>
                <w:noProof/>
                <w:webHidden/>
              </w:rPr>
              <w:t>53</w:t>
            </w:r>
            <w:r>
              <w:rPr>
                <w:noProof/>
                <w:webHidden/>
              </w:rPr>
              <w:fldChar w:fldCharType="end"/>
            </w:r>
          </w:hyperlink>
        </w:p>
        <w:p w14:paraId="6F56A66E" w14:textId="1345E82A" w:rsidR="00237967" w:rsidRDefault="00237967">
          <w:pPr>
            <w:pStyle w:val="Kazalovsebine2"/>
            <w:tabs>
              <w:tab w:val="right" w:leader="dot" w:pos="9062"/>
            </w:tabs>
            <w:rPr>
              <w:rFonts w:cstheme="minorBidi"/>
              <w:noProof/>
              <w:kern w:val="2"/>
              <w:sz w:val="24"/>
              <w:szCs w:val="24"/>
              <w14:ligatures w14:val="standardContextual"/>
            </w:rPr>
          </w:pPr>
          <w:hyperlink w:anchor="_Toc236581031" w:history="1">
            <w:r w:rsidRPr="00A51BE7">
              <w:rPr>
                <w:rStyle w:val="Hiperpovezava"/>
                <w:noProof/>
              </w:rPr>
              <w:t>6.4 Razmejitev uporabniških kanalov</w:t>
            </w:r>
            <w:r>
              <w:rPr>
                <w:noProof/>
                <w:webHidden/>
              </w:rPr>
              <w:tab/>
            </w:r>
            <w:r>
              <w:rPr>
                <w:noProof/>
                <w:webHidden/>
              </w:rPr>
              <w:fldChar w:fldCharType="begin"/>
            </w:r>
            <w:r>
              <w:rPr>
                <w:noProof/>
                <w:webHidden/>
              </w:rPr>
              <w:instrText xml:space="preserve"> PAGEREF _Toc236581031 \h </w:instrText>
            </w:r>
            <w:r>
              <w:rPr>
                <w:noProof/>
                <w:webHidden/>
              </w:rPr>
            </w:r>
            <w:r>
              <w:rPr>
                <w:noProof/>
                <w:webHidden/>
              </w:rPr>
              <w:fldChar w:fldCharType="separate"/>
            </w:r>
            <w:r w:rsidR="004A78D3">
              <w:rPr>
                <w:noProof/>
                <w:webHidden/>
              </w:rPr>
              <w:t>53</w:t>
            </w:r>
            <w:r>
              <w:rPr>
                <w:noProof/>
                <w:webHidden/>
              </w:rPr>
              <w:fldChar w:fldCharType="end"/>
            </w:r>
          </w:hyperlink>
        </w:p>
        <w:p w14:paraId="6A3BC478" w14:textId="280BA9AA" w:rsidR="00237967" w:rsidRDefault="00237967">
          <w:pPr>
            <w:pStyle w:val="Kazalovsebine2"/>
            <w:tabs>
              <w:tab w:val="right" w:leader="dot" w:pos="9062"/>
            </w:tabs>
            <w:rPr>
              <w:rFonts w:cstheme="minorBidi"/>
              <w:noProof/>
              <w:kern w:val="2"/>
              <w:sz w:val="24"/>
              <w:szCs w:val="24"/>
              <w14:ligatures w14:val="standardContextual"/>
            </w:rPr>
          </w:pPr>
          <w:hyperlink w:anchor="_Toc236581032" w:history="1">
            <w:r w:rsidRPr="00A51BE7">
              <w:rPr>
                <w:rStyle w:val="Hiperpovezava"/>
                <w:noProof/>
              </w:rPr>
              <w:t>6.5 Struktura in organizacija vsebine</w:t>
            </w:r>
            <w:r>
              <w:rPr>
                <w:noProof/>
                <w:webHidden/>
              </w:rPr>
              <w:tab/>
            </w:r>
            <w:r>
              <w:rPr>
                <w:noProof/>
                <w:webHidden/>
              </w:rPr>
              <w:fldChar w:fldCharType="begin"/>
            </w:r>
            <w:r>
              <w:rPr>
                <w:noProof/>
                <w:webHidden/>
              </w:rPr>
              <w:instrText xml:space="preserve"> PAGEREF _Toc236581032 \h </w:instrText>
            </w:r>
            <w:r>
              <w:rPr>
                <w:noProof/>
                <w:webHidden/>
              </w:rPr>
            </w:r>
            <w:r>
              <w:rPr>
                <w:noProof/>
                <w:webHidden/>
              </w:rPr>
              <w:fldChar w:fldCharType="separate"/>
            </w:r>
            <w:r w:rsidR="004A78D3">
              <w:rPr>
                <w:noProof/>
                <w:webHidden/>
              </w:rPr>
              <w:t>54</w:t>
            </w:r>
            <w:r>
              <w:rPr>
                <w:noProof/>
                <w:webHidden/>
              </w:rPr>
              <w:fldChar w:fldCharType="end"/>
            </w:r>
          </w:hyperlink>
        </w:p>
        <w:p w14:paraId="11ED1FC4" w14:textId="00A988B2" w:rsidR="00237967" w:rsidRDefault="00237967">
          <w:pPr>
            <w:pStyle w:val="Kazalovsebine2"/>
            <w:tabs>
              <w:tab w:val="right" w:leader="dot" w:pos="9062"/>
            </w:tabs>
            <w:rPr>
              <w:rFonts w:cstheme="minorBidi"/>
              <w:noProof/>
              <w:kern w:val="2"/>
              <w:sz w:val="24"/>
              <w:szCs w:val="24"/>
              <w14:ligatures w14:val="standardContextual"/>
            </w:rPr>
          </w:pPr>
          <w:hyperlink w:anchor="_Toc236581033" w:history="1">
            <w:r w:rsidRPr="00A51BE7">
              <w:rPr>
                <w:rStyle w:val="Hiperpovezava"/>
                <w:noProof/>
              </w:rPr>
              <w:t>6.6 Grafična podoba in uporabniška izkušnja</w:t>
            </w:r>
            <w:r>
              <w:rPr>
                <w:noProof/>
                <w:webHidden/>
              </w:rPr>
              <w:tab/>
            </w:r>
            <w:r>
              <w:rPr>
                <w:noProof/>
                <w:webHidden/>
              </w:rPr>
              <w:fldChar w:fldCharType="begin"/>
            </w:r>
            <w:r>
              <w:rPr>
                <w:noProof/>
                <w:webHidden/>
              </w:rPr>
              <w:instrText xml:space="preserve"> PAGEREF _Toc236581033 \h </w:instrText>
            </w:r>
            <w:r>
              <w:rPr>
                <w:noProof/>
                <w:webHidden/>
              </w:rPr>
            </w:r>
            <w:r>
              <w:rPr>
                <w:noProof/>
                <w:webHidden/>
              </w:rPr>
              <w:fldChar w:fldCharType="separate"/>
            </w:r>
            <w:r w:rsidR="004A78D3">
              <w:rPr>
                <w:noProof/>
                <w:webHidden/>
              </w:rPr>
              <w:t>54</w:t>
            </w:r>
            <w:r>
              <w:rPr>
                <w:noProof/>
                <w:webHidden/>
              </w:rPr>
              <w:fldChar w:fldCharType="end"/>
            </w:r>
          </w:hyperlink>
        </w:p>
        <w:p w14:paraId="50E85275" w14:textId="536ABA72" w:rsidR="00237967" w:rsidRDefault="00237967">
          <w:pPr>
            <w:pStyle w:val="Kazalovsebine2"/>
            <w:tabs>
              <w:tab w:val="right" w:leader="dot" w:pos="9062"/>
            </w:tabs>
            <w:rPr>
              <w:rFonts w:cstheme="minorBidi"/>
              <w:noProof/>
              <w:kern w:val="2"/>
              <w:sz w:val="24"/>
              <w:szCs w:val="24"/>
              <w14:ligatures w14:val="standardContextual"/>
            </w:rPr>
          </w:pPr>
          <w:hyperlink w:anchor="_Toc236581034" w:history="1">
            <w:r w:rsidRPr="00A51BE7">
              <w:rPr>
                <w:rStyle w:val="Hiperpovezava"/>
                <w:noProof/>
              </w:rPr>
              <w:t>6.7 Standardi dostopnosti</w:t>
            </w:r>
            <w:r>
              <w:rPr>
                <w:noProof/>
                <w:webHidden/>
              </w:rPr>
              <w:tab/>
            </w:r>
            <w:r>
              <w:rPr>
                <w:noProof/>
                <w:webHidden/>
              </w:rPr>
              <w:fldChar w:fldCharType="begin"/>
            </w:r>
            <w:r>
              <w:rPr>
                <w:noProof/>
                <w:webHidden/>
              </w:rPr>
              <w:instrText xml:space="preserve"> PAGEREF _Toc236581034 \h </w:instrText>
            </w:r>
            <w:r>
              <w:rPr>
                <w:noProof/>
                <w:webHidden/>
              </w:rPr>
            </w:r>
            <w:r>
              <w:rPr>
                <w:noProof/>
                <w:webHidden/>
              </w:rPr>
              <w:fldChar w:fldCharType="separate"/>
            </w:r>
            <w:r w:rsidR="004A78D3">
              <w:rPr>
                <w:noProof/>
                <w:webHidden/>
              </w:rPr>
              <w:t>54</w:t>
            </w:r>
            <w:r>
              <w:rPr>
                <w:noProof/>
                <w:webHidden/>
              </w:rPr>
              <w:fldChar w:fldCharType="end"/>
            </w:r>
          </w:hyperlink>
        </w:p>
        <w:p w14:paraId="7BB02B71" w14:textId="41BF41E4" w:rsidR="00237967" w:rsidRDefault="00237967">
          <w:pPr>
            <w:pStyle w:val="Kazalovsebine2"/>
            <w:tabs>
              <w:tab w:val="right" w:leader="dot" w:pos="9062"/>
            </w:tabs>
            <w:rPr>
              <w:rFonts w:cstheme="minorBidi"/>
              <w:noProof/>
              <w:kern w:val="2"/>
              <w:sz w:val="24"/>
              <w:szCs w:val="24"/>
              <w14:ligatures w14:val="standardContextual"/>
            </w:rPr>
          </w:pPr>
          <w:hyperlink w:anchor="_Toc236581035" w:history="1">
            <w:r w:rsidRPr="00A51BE7">
              <w:rPr>
                <w:rStyle w:val="Hiperpovezava"/>
                <w:noProof/>
              </w:rPr>
              <w:t>6.8 Dokumentacija aplikacij in spletnega mesta</w:t>
            </w:r>
            <w:r>
              <w:rPr>
                <w:noProof/>
                <w:webHidden/>
              </w:rPr>
              <w:tab/>
            </w:r>
            <w:r>
              <w:rPr>
                <w:noProof/>
                <w:webHidden/>
              </w:rPr>
              <w:fldChar w:fldCharType="begin"/>
            </w:r>
            <w:r>
              <w:rPr>
                <w:noProof/>
                <w:webHidden/>
              </w:rPr>
              <w:instrText xml:space="preserve"> PAGEREF _Toc236581035 \h </w:instrText>
            </w:r>
            <w:r>
              <w:rPr>
                <w:noProof/>
                <w:webHidden/>
              </w:rPr>
            </w:r>
            <w:r>
              <w:rPr>
                <w:noProof/>
                <w:webHidden/>
              </w:rPr>
              <w:fldChar w:fldCharType="separate"/>
            </w:r>
            <w:r w:rsidR="004A78D3">
              <w:rPr>
                <w:noProof/>
                <w:webHidden/>
              </w:rPr>
              <w:t>54</w:t>
            </w:r>
            <w:r>
              <w:rPr>
                <w:noProof/>
                <w:webHidden/>
              </w:rPr>
              <w:fldChar w:fldCharType="end"/>
            </w:r>
          </w:hyperlink>
        </w:p>
        <w:p w14:paraId="307F7F32" w14:textId="2FC123A1" w:rsidR="00237967" w:rsidRDefault="00237967">
          <w:pPr>
            <w:pStyle w:val="Kazalovsebine1"/>
            <w:tabs>
              <w:tab w:val="right" w:leader="dot" w:pos="9062"/>
            </w:tabs>
            <w:rPr>
              <w:rFonts w:cstheme="minorBidi"/>
              <w:noProof/>
              <w:kern w:val="2"/>
              <w:sz w:val="24"/>
              <w:szCs w:val="24"/>
              <w14:ligatures w14:val="standardContextual"/>
            </w:rPr>
          </w:pPr>
          <w:hyperlink w:anchor="_Toc236581036" w:history="1">
            <w:r w:rsidRPr="00A51BE7">
              <w:rPr>
                <w:rStyle w:val="Hiperpovezava"/>
                <w:noProof/>
              </w:rPr>
              <w:t>7 FUNKCIONALNOSTI PLATFORME</w:t>
            </w:r>
            <w:r>
              <w:rPr>
                <w:noProof/>
                <w:webHidden/>
              </w:rPr>
              <w:tab/>
            </w:r>
            <w:r>
              <w:rPr>
                <w:noProof/>
                <w:webHidden/>
              </w:rPr>
              <w:fldChar w:fldCharType="begin"/>
            </w:r>
            <w:r>
              <w:rPr>
                <w:noProof/>
                <w:webHidden/>
              </w:rPr>
              <w:instrText xml:space="preserve"> PAGEREF _Toc236581036 \h </w:instrText>
            </w:r>
            <w:r>
              <w:rPr>
                <w:noProof/>
                <w:webHidden/>
              </w:rPr>
            </w:r>
            <w:r>
              <w:rPr>
                <w:noProof/>
                <w:webHidden/>
              </w:rPr>
              <w:fldChar w:fldCharType="separate"/>
            </w:r>
            <w:r w:rsidR="004A78D3">
              <w:rPr>
                <w:noProof/>
                <w:webHidden/>
              </w:rPr>
              <w:t>55</w:t>
            </w:r>
            <w:r>
              <w:rPr>
                <w:noProof/>
                <w:webHidden/>
              </w:rPr>
              <w:fldChar w:fldCharType="end"/>
            </w:r>
          </w:hyperlink>
        </w:p>
        <w:p w14:paraId="263F5F6E" w14:textId="1B598397" w:rsidR="00237967" w:rsidRDefault="00237967">
          <w:pPr>
            <w:pStyle w:val="Kazalovsebine2"/>
            <w:tabs>
              <w:tab w:val="right" w:leader="dot" w:pos="9062"/>
            </w:tabs>
            <w:rPr>
              <w:rFonts w:cstheme="minorBidi"/>
              <w:noProof/>
              <w:kern w:val="2"/>
              <w:sz w:val="24"/>
              <w:szCs w:val="24"/>
              <w14:ligatures w14:val="standardContextual"/>
            </w:rPr>
          </w:pPr>
          <w:hyperlink w:anchor="_Toc236581037" w:history="1">
            <w:r w:rsidRPr="00A51BE7">
              <w:rPr>
                <w:rStyle w:val="Hiperpovezava"/>
                <w:noProof/>
              </w:rPr>
              <w:t>7.1 Načrtovanje poti</w:t>
            </w:r>
            <w:r>
              <w:rPr>
                <w:noProof/>
                <w:webHidden/>
              </w:rPr>
              <w:tab/>
            </w:r>
            <w:r>
              <w:rPr>
                <w:noProof/>
                <w:webHidden/>
              </w:rPr>
              <w:fldChar w:fldCharType="begin"/>
            </w:r>
            <w:r>
              <w:rPr>
                <w:noProof/>
                <w:webHidden/>
              </w:rPr>
              <w:instrText xml:space="preserve"> PAGEREF _Toc236581037 \h </w:instrText>
            </w:r>
            <w:r>
              <w:rPr>
                <w:noProof/>
                <w:webHidden/>
              </w:rPr>
            </w:r>
            <w:r>
              <w:rPr>
                <w:noProof/>
                <w:webHidden/>
              </w:rPr>
              <w:fldChar w:fldCharType="separate"/>
            </w:r>
            <w:r w:rsidR="004A78D3">
              <w:rPr>
                <w:noProof/>
                <w:webHidden/>
              </w:rPr>
              <w:t>55</w:t>
            </w:r>
            <w:r>
              <w:rPr>
                <w:noProof/>
                <w:webHidden/>
              </w:rPr>
              <w:fldChar w:fldCharType="end"/>
            </w:r>
          </w:hyperlink>
        </w:p>
        <w:p w14:paraId="683CD6A0" w14:textId="2D983C43" w:rsidR="00237967" w:rsidRDefault="00237967">
          <w:pPr>
            <w:pStyle w:val="Kazalovsebine2"/>
            <w:tabs>
              <w:tab w:val="right" w:leader="dot" w:pos="9062"/>
            </w:tabs>
            <w:rPr>
              <w:rFonts w:cstheme="minorBidi"/>
              <w:noProof/>
              <w:kern w:val="2"/>
              <w:sz w:val="24"/>
              <w:szCs w:val="24"/>
              <w14:ligatures w14:val="standardContextual"/>
            </w:rPr>
          </w:pPr>
          <w:hyperlink w:anchor="_Toc236581038" w:history="1">
            <w:r w:rsidRPr="00A51BE7">
              <w:rPr>
                <w:rStyle w:val="Hiperpovezava"/>
                <w:noProof/>
              </w:rPr>
              <w:t>7.2 Rezervacije in plačila</w:t>
            </w:r>
            <w:r>
              <w:rPr>
                <w:noProof/>
                <w:webHidden/>
              </w:rPr>
              <w:tab/>
            </w:r>
            <w:r>
              <w:rPr>
                <w:noProof/>
                <w:webHidden/>
              </w:rPr>
              <w:fldChar w:fldCharType="begin"/>
            </w:r>
            <w:r>
              <w:rPr>
                <w:noProof/>
                <w:webHidden/>
              </w:rPr>
              <w:instrText xml:space="preserve"> PAGEREF _Toc236581038 \h </w:instrText>
            </w:r>
            <w:r>
              <w:rPr>
                <w:noProof/>
                <w:webHidden/>
              </w:rPr>
            </w:r>
            <w:r>
              <w:rPr>
                <w:noProof/>
                <w:webHidden/>
              </w:rPr>
              <w:fldChar w:fldCharType="separate"/>
            </w:r>
            <w:r w:rsidR="004A78D3">
              <w:rPr>
                <w:noProof/>
                <w:webHidden/>
              </w:rPr>
              <w:t>55</w:t>
            </w:r>
            <w:r>
              <w:rPr>
                <w:noProof/>
                <w:webHidden/>
              </w:rPr>
              <w:fldChar w:fldCharType="end"/>
            </w:r>
          </w:hyperlink>
        </w:p>
        <w:p w14:paraId="0102A5E6" w14:textId="7FCBA566" w:rsidR="00237967" w:rsidRDefault="00237967">
          <w:pPr>
            <w:pStyle w:val="Kazalovsebine2"/>
            <w:tabs>
              <w:tab w:val="right" w:leader="dot" w:pos="9062"/>
            </w:tabs>
            <w:rPr>
              <w:rFonts w:cstheme="minorBidi"/>
              <w:noProof/>
              <w:kern w:val="2"/>
              <w:sz w:val="24"/>
              <w:szCs w:val="24"/>
              <w14:ligatures w14:val="standardContextual"/>
            </w:rPr>
          </w:pPr>
          <w:hyperlink w:anchor="_Toc236581039" w:history="1">
            <w:r w:rsidRPr="00A51BE7">
              <w:rPr>
                <w:rStyle w:val="Hiperpovezava"/>
                <w:noProof/>
              </w:rPr>
              <w:t>7.3 Analitika in poročila</w:t>
            </w:r>
            <w:r>
              <w:rPr>
                <w:noProof/>
                <w:webHidden/>
              </w:rPr>
              <w:tab/>
            </w:r>
            <w:r>
              <w:rPr>
                <w:noProof/>
                <w:webHidden/>
              </w:rPr>
              <w:fldChar w:fldCharType="begin"/>
            </w:r>
            <w:r>
              <w:rPr>
                <w:noProof/>
                <w:webHidden/>
              </w:rPr>
              <w:instrText xml:space="preserve"> PAGEREF _Toc236581039 \h </w:instrText>
            </w:r>
            <w:r>
              <w:rPr>
                <w:noProof/>
                <w:webHidden/>
              </w:rPr>
            </w:r>
            <w:r>
              <w:rPr>
                <w:noProof/>
                <w:webHidden/>
              </w:rPr>
              <w:fldChar w:fldCharType="separate"/>
            </w:r>
            <w:r w:rsidR="004A78D3">
              <w:rPr>
                <w:noProof/>
                <w:webHidden/>
              </w:rPr>
              <w:t>56</w:t>
            </w:r>
            <w:r>
              <w:rPr>
                <w:noProof/>
                <w:webHidden/>
              </w:rPr>
              <w:fldChar w:fldCharType="end"/>
            </w:r>
          </w:hyperlink>
        </w:p>
        <w:p w14:paraId="5DA32000" w14:textId="50742F05" w:rsidR="00237967" w:rsidRDefault="00237967">
          <w:pPr>
            <w:pStyle w:val="Kazalovsebine2"/>
            <w:tabs>
              <w:tab w:val="right" w:leader="dot" w:pos="9062"/>
            </w:tabs>
            <w:rPr>
              <w:rFonts w:cstheme="minorBidi"/>
              <w:noProof/>
              <w:kern w:val="2"/>
              <w:sz w:val="24"/>
              <w:szCs w:val="24"/>
              <w14:ligatures w14:val="standardContextual"/>
            </w:rPr>
          </w:pPr>
          <w:hyperlink w:anchor="_Toc236581040" w:history="1">
            <w:r w:rsidRPr="00A51BE7">
              <w:rPr>
                <w:rStyle w:val="Hiperpovezava"/>
                <w:noProof/>
              </w:rPr>
              <w:t>7.4 Okoljski odtis</w:t>
            </w:r>
            <w:r>
              <w:rPr>
                <w:noProof/>
                <w:webHidden/>
              </w:rPr>
              <w:tab/>
            </w:r>
            <w:r>
              <w:rPr>
                <w:noProof/>
                <w:webHidden/>
              </w:rPr>
              <w:fldChar w:fldCharType="begin"/>
            </w:r>
            <w:r>
              <w:rPr>
                <w:noProof/>
                <w:webHidden/>
              </w:rPr>
              <w:instrText xml:space="preserve"> PAGEREF _Toc236581040 \h </w:instrText>
            </w:r>
            <w:r>
              <w:rPr>
                <w:noProof/>
                <w:webHidden/>
              </w:rPr>
            </w:r>
            <w:r>
              <w:rPr>
                <w:noProof/>
                <w:webHidden/>
              </w:rPr>
              <w:fldChar w:fldCharType="separate"/>
            </w:r>
            <w:r w:rsidR="004A78D3">
              <w:rPr>
                <w:noProof/>
                <w:webHidden/>
              </w:rPr>
              <w:t>56</w:t>
            </w:r>
            <w:r>
              <w:rPr>
                <w:noProof/>
                <w:webHidden/>
              </w:rPr>
              <w:fldChar w:fldCharType="end"/>
            </w:r>
          </w:hyperlink>
        </w:p>
        <w:p w14:paraId="560F89B9" w14:textId="3204A124" w:rsidR="00237967" w:rsidRDefault="00237967">
          <w:pPr>
            <w:pStyle w:val="Kazalovsebine2"/>
            <w:tabs>
              <w:tab w:val="right" w:leader="dot" w:pos="9062"/>
            </w:tabs>
            <w:rPr>
              <w:rFonts w:cstheme="minorBidi"/>
              <w:noProof/>
              <w:kern w:val="2"/>
              <w:sz w:val="24"/>
              <w:szCs w:val="24"/>
              <w14:ligatures w14:val="standardContextual"/>
            </w:rPr>
          </w:pPr>
          <w:hyperlink w:anchor="_Toc236581041" w:history="1">
            <w:r w:rsidRPr="00A51BE7">
              <w:rPr>
                <w:rStyle w:val="Hiperpovezava"/>
                <w:noProof/>
              </w:rPr>
              <w:t>7.5 Dodatne storitve</w:t>
            </w:r>
            <w:r>
              <w:rPr>
                <w:noProof/>
                <w:webHidden/>
              </w:rPr>
              <w:tab/>
            </w:r>
            <w:r>
              <w:rPr>
                <w:noProof/>
                <w:webHidden/>
              </w:rPr>
              <w:fldChar w:fldCharType="begin"/>
            </w:r>
            <w:r>
              <w:rPr>
                <w:noProof/>
                <w:webHidden/>
              </w:rPr>
              <w:instrText xml:space="preserve"> PAGEREF _Toc236581041 \h </w:instrText>
            </w:r>
            <w:r>
              <w:rPr>
                <w:noProof/>
                <w:webHidden/>
              </w:rPr>
            </w:r>
            <w:r>
              <w:rPr>
                <w:noProof/>
                <w:webHidden/>
              </w:rPr>
              <w:fldChar w:fldCharType="separate"/>
            </w:r>
            <w:r w:rsidR="004A78D3">
              <w:rPr>
                <w:noProof/>
                <w:webHidden/>
              </w:rPr>
              <w:t>56</w:t>
            </w:r>
            <w:r>
              <w:rPr>
                <w:noProof/>
                <w:webHidden/>
              </w:rPr>
              <w:fldChar w:fldCharType="end"/>
            </w:r>
          </w:hyperlink>
        </w:p>
        <w:p w14:paraId="2D236ED3" w14:textId="557F1F27" w:rsidR="00237967" w:rsidRDefault="00237967">
          <w:pPr>
            <w:pStyle w:val="Kazalovsebine2"/>
            <w:tabs>
              <w:tab w:val="right" w:leader="dot" w:pos="9062"/>
            </w:tabs>
            <w:rPr>
              <w:rFonts w:cstheme="minorBidi"/>
              <w:noProof/>
              <w:kern w:val="2"/>
              <w:sz w:val="24"/>
              <w:szCs w:val="24"/>
              <w14:ligatures w14:val="standardContextual"/>
            </w:rPr>
          </w:pPr>
          <w:hyperlink w:anchor="_Toc236581042" w:history="1">
            <w:r w:rsidRPr="00A51BE7">
              <w:rPr>
                <w:rStyle w:val="Hiperpovezava"/>
                <w:noProof/>
              </w:rPr>
              <w:t>7.6 Uporabniški profili in personalizacija</w:t>
            </w:r>
            <w:r>
              <w:rPr>
                <w:noProof/>
                <w:webHidden/>
              </w:rPr>
              <w:tab/>
            </w:r>
            <w:r>
              <w:rPr>
                <w:noProof/>
                <w:webHidden/>
              </w:rPr>
              <w:fldChar w:fldCharType="begin"/>
            </w:r>
            <w:r>
              <w:rPr>
                <w:noProof/>
                <w:webHidden/>
              </w:rPr>
              <w:instrText xml:space="preserve"> PAGEREF _Toc236581042 \h </w:instrText>
            </w:r>
            <w:r>
              <w:rPr>
                <w:noProof/>
                <w:webHidden/>
              </w:rPr>
            </w:r>
            <w:r>
              <w:rPr>
                <w:noProof/>
                <w:webHidden/>
              </w:rPr>
              <w:fldChar w:fldCharType="separate"/>
            </w:r>
            <w:r w:rsidR="004A78D3">
              <w:rPr>
                <w:noProof/>
                <w:webHidden/>
              </w:rPr>
              <w:t>56</w:t>
            </w:r>
            <w:r>
              <w:rPr>
                <w:noProof/>
                <w:webHidden/>
              </w:rPr>
              <w:fldChar w:fldCharType="end"/>
            </w:r>
          </w:hyperlink>
        </w:p>
        <w:p w14:paraId="435F6EB7" w14:textId="1AF893E3" w:rsidR="00237967" w:rsidRDefault="00237967">
          <w:pPr>
            <w:pStyle w:val="Kazalovsebine1"/>
            <w:tabs>
              <w:tab w:val="right" w:leader="dot" w:pos="9062"/>
            </w:tabs>
            <w:rPr>
              <w:rFonts w:cstheme="minorBidi"/>
              <w:noProof/>
              <w:kern w:val="2"/>
              <w:sz w:val="24"/>
              <w:szCs w:val="24"/>
              <w14:ligatures w14:val="standardContextual"/>
            </w:rPr>
          </w:pPr>
          <w:hyperlink w:anchor="_Toc236581043" w:history="1">
            <w:r w:rsidRPr="00A51BE7">
              <w:rPr>
                <w:rStyle w:val="Hiperpovezava"/>
                <w:noProof/>
              </w:rPr>
              <w:t>8 SISTEM ZA UPRAVLJANJE PLAČIL, IDENTITETE IN BONITET (VePass)</w:t>
            </w:r>
            <w:r>
              <w:rPr>
                <w:noProof/>
                <w:webHidden/>
              </w:rPr>
              <w:tab/>
            </w:r>
            <w:r>
              <w:rPr>
                <w:noProof/>
                <w:webHidden/>
              </w:rPr>
              <w:fldChar w:fldCharType="begin"/>
            </w:r>
            <w:r>
              <w:rPr>
                <w:noProof/>
                <w:webHidden/>
              </w:rPr>
              <w:instrText xml:space="preserve"> PAGEREF _Toc236581043 \h </w:instrText>
            </w:r>
            <w:r>
              <w:rPr>
                <w:noProof/>
                <w:webHidden/>
              </w:rPr>
            </w:r>
            <w:r>
              <w:rPr>
                <w:noProof/>
                <w:webHidden/>
              </w:rPr>
              <w:fldChar w:fldCharType="separate"/>
            </w:r>
            <w:r w:rsidR="004A78D3">
              <w:rPr>
                <w:noProof/>
                <w:webHidden/>
              </w:rPr>
              <w:t>57</w:t>
            </w:r>
            <w:r>
              <w:rPr>
                <w:noProof/>
                <w:webHidden/>
              </w:rPr>
              <w:fldChar w:fldCharType="end"/>
            </w:r>
          </w:hyperlink>
        </w:p>
        <w:p w14:paraId="3F27490F" w14:textId="49C647A7" w:rsidR="00237967" w:rsidRDefault="00237967">
          <w:pPr>
            <w:pStyle w:val="Kazalovsebine2"/>
            <w:tabs>
              <w:tab w:val="right" w:leader="dot" w:pos="9062"/>
            </w:tabs>
            <w:rPr>
              <w:rFonts w:cstheme="minorBidi"/>
              <w:noProof/>
              <w:kern w:val="2"/>
              <w:sz w:val="24"/>
              <w:szCs w:val="24"/>
              <w14:ligatures w14:val="standardContextual"/>
            </w:rPr>
          </w:pPr>
          <w:hyperlink w:anchor="_Toc236581044" w:history="1">
            <w:r w:rsidRPr="00A51BE7">
              <w:rPr>
                <w:rStyle w:val="Hiperpovezava"/>
                <w:noProof/>
              </w:rPr>
              <w:t>8.1 Osnovne funkcionalnosti in koncept platforme</w:t>
            </w:r>
            <w:r>
              <w:rPr>
                <w:noProof/>
                <w:webHidden/>
              </w:rPr>
              <w:tab/>
            </w:r>
            <w:r>
              <w:rPr>
                <w:noProof/>
                <w:webHidden/>
              </w:rPr>
              <w:fldChar w:fldCharType="begin"/>
            </w:r>
            <w:r>
              <w:rPr>
                <w:noProof/>
                <w:webHidden/>
              </w:rPr>
              <w:instrText xml:space="preserve"> PAGEREF _Toc236581044 \h </w:instrText>
            </w:r>
            <w:r>
              <w:rPr>
                <w:noProof/>
                <w:webHidden/>
              </w:rPr>
            </w:r>
            <w:r>
              <w:rPr>
                <w:noProof/>
                <w:webHidden/>
              </w:rPr>
              <w:fldChar w:fldCharType="separate"/>
            </w:r>
            <w:r w:rsidR="004A78D3">
              <w:rPr>
                <w:noProof/>
                <w:webHidden/>
              </w:rPr>
              <w:t>57</w:t>
            </w:r>
            <w:r>
              <w:rPr>
                <w:noProof/>
                <w:webHidden/>
              </w:rPr>
              <w:fldChar w:fldCharType="end"/>
            </w:r>
          </w:hyperlink>
        </w:p>
        <w:p w14:paraId="612A9179" w14:textId="050C8591" w:rsidR="00237967" w:rsidRDefault="00237967">
          <w:pPr>
            <w:pStyle w:val="Kazalovsebine3"/>
            <w:tabs>
              <w:tab w:val="right" w:leader="dot" w:pos="9062"/>
            </w:tabs>
            <w:rPr>
              <w:rFonts w:cstheme="minorBidi"/>
              <w:noProof/>
              <w:kern w:val="2"/>
              <w:sz w:val="24"/>
              <w:szCs w:val="24"/>
              <w14:ligatures w14:val="standardContextual"/>
            </w:rPr>
          </w:pPr>
          <w:hyperlink w:anchor="_Toc236581045" w:history="1">
            <w:r w:rsidRPr="00A51BE7">
              <w:rPr>
                <w:rStyle w:val="Hiperpovezava"/>
                <w:noProof/>
              </w:rPr>
              <w:t>8.1.1 Varianta 1: Kartica pod blagovno znamko naročnika</w:t>
            </w:r>
            <w:r>
              <w:rPr>
                <w:noProof/>
                <w:webHidden/>
              </w:rPr>
              <w:tab/>
            </w:r>
            <w:r>
              <w:rPr>
                <w:noProof/>
                <w:webHidden/>
              </w:rPr>
              <w:fldChar w:fldCharType="begin"/>
            </w:r>
            <w:r>
              <w:rPr>
                <w:noProof/>
                <w:webHidden/>
              </w:rPr>
              <w:instrText xml:space="preserve"> PAGEREF _Toc236581045 \h </w:instrText>
            </w:r>
            <w:r>
              <w:rPr>
                <w:noProof/>
                <w:webHidden/>
              </w:rPr>
            </w:r>
            <w:r>
              <w:rPr>
                <w:noProof/>
                <w:webHidden/>
              </w:rPr>
              <w:fldChar w:fldCharType="separate"/>
            </w:r>
            <w:r w:rsidR="004A78D3">
              <w:rPr>
                <w:noProof/>
                <w:webHidden/>
              </w:rPr>
              <w:t>57</w:t>
            </w:r>
            <w:r>
              <w:rPr>
                <w:noProof/>
                <w:webHidden/>
              </w:rPr>
              <w:fldChar w:fldCharType="end"/>
            </w:r>
          </w:hyperlink>
        </w:p>
        <w:p w14:paraId="391BC4AC" w14:textId="77E413D7" w:rsidR="00237967" w:rsidRDefault="00237967">
          <w:pPr>
            <w:pStyle w:val="Kazalovsebine3"/>
            <w:tabs>
              <w:tab w:val="left" w:pos="1200"/>
              <w:tab w:val="right" w:leader="dot" w:pos="9062"/>
            </w:tabs>
            <w:rPr>
              <w:rFonts w:cstheme="minorBidi"/>
              <w:noProof/>
              <w:kern w:val="2"/>
              <w:sz w:val="24"/>
              <w:szCs w:val="24"/>
              <w14:ligatures w14:val="standardContextual"/>
            </w:rPr>
          </w:pPr>
          <w:hyperlink w:anchor="_Toc236581046" w:history="1">
            <w:r w:rsidRPr="00A51BE7">
              <w:rPr>
                <w:rStyle w:val="Hiperpovezava"/>
                <w:noProof/>
              </w:rPr>
              <w:t>8.1.2</w:t>
            </w:r>
            <w:r>
              <w:rPr>
                <w:rFonts w:cstheme="minorBidi"/>
                <w:noProof/>
                <w:kern w:val="2"/>
                <w:sz w:val="24"/>
                <w:szCs w:val="24"/>
                <w14:ligatures w14:val="standardContextual"/>
              </w:rPr>
              <w:tab/>
            </w:r>
            <w:r w:rsidRPr="00A51BE7">
              <w:rPr>
                <w:rStyle w:val="Hiperpovezava"/>
                <w:noProof/>
              </w:rPr>
              <w:t>Varianta 2: Klasična plačilna kartica kot identifikacijsko sredstvo (Card-as-credential)</w:t>
            </w:r>
            <w:r>
              <w:rPr>
                <w:noProof/>
                <w:webHidden/>
              </w:rPr>
              <w:tab/>
            </w:r>
            <w:r>
              <w:rPr>
                <w:noProof/>
                <w:webHidden/>
              </w:rPr>
              <w:fldChar w:fldCharType="begin"/>
            </w:r>
            <w:r>
              <w:rPr>
                <w:noProof/>
                <w:webHidden/>
              </w:rPr>
              <w:instrText xml:space="preserve"> PAGEREF _Toc236581046 \h </w:instrText>
            </w:r>
            <w:r>
              <w:rPr>
                <w:noProof/>
                <w:webHidden/>
              </w:rPr>
            </w:r>
            <w:r>
              <w:rPr>
                <w:noProof/>
                <w:webHidden/>
              </w:rPr>
              <w:fldChar w:fldCharType="separate"/>
            </w:r>
            <w:r w:rsidR="004A78D3">
              <w:rPr>
                <w:noProof/>
                <w:webHidden/>
              </w:rPr>
              <w:t>62</w:t>
            </w:r>
            <w:r>
              <w:rPr>
                <w:noProof/>
                <w:webHidden/>
              </w:rPr>
              <w:fldChar w:fldCharType="end"/>
            </w:r>
          </w:hyperlink>
        </w:p>
        <w:p w14:paraId="7954BBAB" w14:textId="4A3F842A" w:rsidR="00237967" w:rsidRDefault="00237967">
          <w:pPr>
            <w:pStyle w:val="Kazalovsebine3"/>
            <w:tabs>
              <w:tab w:val="right" w:leader="dot" w:pos="9062"/>
            </w:tabs>
            <w:rPr>
              <w:rFonts w:cstheme="minorBidi"/>
              <w:noProof/>
              <w:kern w:val="2"/>
              <w:sz w:val="24"/>
              <w:szCs w:val="24"/>
              <w14:ligatures w14:val="standardContextual"/>
            </w:rPr>
          </w:pPr>
          <w:hyperlink w:anchor="_Toc236581047" w:history="1">
            <w:r w:rsidRPr="00A51BE7">
              <w:rPr>
                <w:rStyle w:val="Hiperpovezava"/>
                <w:noProof/>
              </w:rPr>
              <w:t>8.1.3 Varianta 3: Zaprta plačilna, identifikacijska in bonitetna shema na ne-EMV karticah</w:t>
            </w:r>
            <w:r>
              <w:rPr>
                <w:noProof/>
                <w:webHidden/>
              </w:rPr>
              <w:tab/>
            </w:r>
            <w:r>
              <w:rPr>
                <w:noProof/>
                <w:webHidden/>
              </w:rPr>
              <w:fldChar w:fldCharType="begin"/>
            </w:r>
            <w:r>
              <w:rPr>
                <w:noProof/>
                <w:webHidden/>
              </w:rPr>
              <w:instrText xml:space="preserve"> PAGEREF _Toc236581047 \h </w:instrText>
            </w:r>
            <w:r>
              <w:rPr>
                <w:noProof/>
                <w:webHidden/>
              </w:rPr>
            </w:r>
            <w:r>
              <w:rPr>
                <w:noProof/>
                <w:webHidden/>
              </w:rPr>
              <w:fldChar w:fldCharType="separate"/>
            </w:r>
            <w:r w:rsidR="004A78D3">
              <w:rPr>
                <w:noProof/>
                <w:webHidden/>
              </w:rPr>
              <w:t>65</w:t>
            </w:r>
            <w:r>
              <w:rPr>
                <w:noProof/>
                <w:webHidden/>
              </w:rPr>
              <w:fldChar w:fldCharType="end"/>
            </w:r>
          </w:hyperlink>
        </w:p>
        <w:p w14:paraId="42B0905F" w14:textId="003BD4D0" w:rsidR="00237967" w:rsidRDefault="00237967">
          <w:pPr>
            <w:pStyle w:val="Kazalovsebine3"/>
            <w:tabs>
              <w:tab w:val="right" w:leader="dot" w:pos="9062"/>
            </w:tabs>
            <w:rPr>
              <w:rFonts w:cstheme="minorBidi"/>
              <w:noProof/>
              <w:kern w:val="2"/>
              <w:sz w:val="24"/>
              <w:szCs w:val="24"/>
              <w14:ligatures w14:val="standardContextual"/>
            </w:rPr>
          </w:pPr>
          <w:hyperlink w:anchor="_Toc236581048" w:history="1">
            <w:r w:rsidRPr="00A51BE7">
              <w:rPr>
                <w:rStyle w:val="Hiperpovezava"/>
                <w:noProof/>
              </w:rPr>
              <w:t>8.1.4 Primerjava treh variant</w:t>
            </w:r>
            <w:r>
              <w:rPr>
                <w:noProof/>
                <w:webHidden/>
              </w:rPr>
              <w:tab/>
            </w:r>
            <w:r>
              <w:rPr>
                <w:noProof/>
                <w:webHidden/>
              </w:rPr>
              <w:fldChar w:fldCharType="begin"/>
            </w:r>
            <w:r>
              <w:rPr>
                <w:noProof/>
                <w:webHidden/>
              </w:rPr>
              <w:instrText xml:space="preserve"> PAGEREF _Toc236581048 \h </w:instrText>
            </w:r>
            <w:r>
              <w:rPr>
                <w:noProof/>
                <w:webHidden/>
              </w:rPr>
            </w:r>
            <w:r>
              <w:rPr>
                <w:noProof/>
                <w:webHidden/>
              </w:rPr>
              <w:fldChar w:fldCharType="separate"/>
            </w:r>
            <w:r w:rsidR="004A78D3">
              <w:rPr>
                <w:noProof/>
                <w:webHidden/>
              </w:rPr>
              <w:t>68</w:t>
            </w:r>
            <w:r>
              <w:rPr>
                <w:noProof/>
                <w:webHidden/>
              </w:rPr>
              <w:fldChar w:fldCharType="end"/>
            </w:r>
          </w:hyperlink>
        </w:p>
        <w:p w14:paraId="0A9F7318" w14:textId="2628E052" w:rsidR="00237967" w:rsidRDefault="00237967">
          <w:pPr>
            <w:pStyle w:val="Kazalovsebine2"/>
            <w:tabs>
              <w:tab w:val="right" w:leader="dot" w:pos="9062"/>
            </w:tabs>
            <w:rPr>
              <w:rFonts w:cstheme="minorBidi"/>
              <w:noProof/>
              <w:kern w:val="2"/>
              <w:sz w:val="24"/>
              <w:szCs w:val="24"/>
              <w14:ligatures w14:val="standardContextual"/>
            </w:rPr>
          </w:pPr>
          <w:hyperlink w:anchor="_Toc236581049" w:history="1">
            <w:r w:rsidRPr="00A51BE7">
              <w:rPr>
                <w:rStyle w:val="Hiperpovezava"/>
                <w:noProof/>
              </w:rPr>
              <w:t>8.2 Unikatni VePass-ID</w:t>
            </w:r>
            <w:r>
              <w:rPr>
                <w:noProof/>
                <w:webHidden/>
              </w:rPr>
              <w:tab/>
            </w:r>
            <w:r>
              <w:rPr>
                <w:noProof/>
                <w:webHidden/>
              </w:rPr>
              <w:fldChar w:fldCharType="begin"/>
            </w:r>
            <w:r>
              <w:rPr>
                <w:noProof/>
                <w:webHidden/>
              </w:rPr>
              <w:instrText xml:space="preserve"> PAGEREF _Toc236581049 \h </w:instrText>
            </w:r>
            <w:r>
              <w:rPr>
                <w:noProof/>
                <w:webHidden/>
              </w:rPr>
            </w:r>
            <w:r>
              <w:rPr>
                <w:noProof/>
                <w:webHidden/>
              </w:rPr>
              <w:fldChar w:fldCharType="separate"/>
            </w:r>
            <w:r w:rsidR="004A78D3">
              <w:rPr>
                <w:noProof/>
                <w:webHidden/>
              </w:rPr>
              <w:t>68</w:t>
            </w:r>
            <w:r>
              <w:rPr>
                <w:noProof/>
                <w:webHidden/>
              </w:rPr>
              <w:fldChar w:fldCharType="end"/>
            </w:r>
          </w:hyperlink>
        </w:p>
        <w:p w14:paraId="220F0662" w14:textId="129AC58E" w:rsidR="00237967" w:rsidRDefault="00237967">
          <w:pPr>
            <w:pStyle w:val="Kazalovsebine3"/>
            <w:tabs>
              <w:tab w:val="left" w:pos="1200"/>
              <w:tab w:val="right" w:leader="dot" w:pos="9062"/>
            </w:tabs>
            <w:rPr>
              <w:rFonts w:cstheme="minorBidi"/>
              <w:noProof/>
              <w:kern w:val="2"/>
              <w:sz w:val="24"/>
              <w:szCs w:val="24"/>
              <w14:ligatures w14:val="standardContextual"/>
            </w:rPr>
          </w:pPr>
          <w:hyperlink w:anchor="_Toc236581050" w:history="1">
            <w:r w:rsidRPr="00A51BE7">
              <w:rPr>
                <w:rStyle w:val="Hiperpovezava"/>
                <w:noProof/>
              </w:rPr>
              <w:t>8.2.1</w:t>
            </w:r>
            <w:r>
              <w:rPr>
                <w:rFonts w:cstheme="minorBidi"/>
                <w:noProof/>
                <w:kern w:val="2"/>
                <w:sz w:val="24"/>
                <w:szCs w:val="24"/>
                <w14:ligatures w14:val="standardContextual"/>
              </w:rPr>
              <w:tab/>
            </w:r>
            <w:r w:rsidRPr="00A51BE7">
              <w:rPr>
                <w:rStyle w:val="Hiperpovezava"/>
                <w:noProof/>
              </w:rPr>
              <w:t>VePass-ID in registracija Card as credential (namesto izdaje)</w:t>
            </w:r>
            <w:r>
              <w:rPr>
                <w:noProof/>
                <w:webHidden/>
              </w:rPr>
              <w:tab/>
            </w:r>
            <w:r>
              <w:rPr>
                <w:noProof/>
                <w:webHidden/>
              </w:rPr>
              <w:fldChar w:fldCharType="begin"/>
            </w:r>
            <w:r>
              <w:rPr>
                <w:noProof/>
                <w:webHidden/>
              </w:rPr>
              <w:instrText xml:space="preserve"> PAGEREF _Toc236581050 \h </w:instrText>
            </w:r>
            <w:r>
              <w:rPr>
                <w:noProof/>
                <w:webHidden/>
              </w:rPr>
            </w:r>
            <w:r>
              <w:rPr>
                <w:noProof/>
                <w:webHidden/>
              </w:rPr>
              <w:fldChar w:fldCharType="separate"/>
            </w:r>
            <w:r w:rsidR="004A78D3">
              <w:rPr>
                <w:noProof/>
                <w:webHidden/>
              </w:rPr>
              <w:t>69</w:t>
            </w:r>
            <w:r>
              <w:rPr>
                <w:noProof/>
                <w:webHidden/>
              </w:rPr>
              <w:fldChar w:fldCharType="end"/>
            </w:r>
          </w:hyperlink>
        </w:p>
        <w:p w14:paraId="3574ACF4" w14:textId="50D07A54" w:rsidR="00237967" w:rsidRDefault="00237967">
          <w:pPr>
            <w:pStyle w:val="Kazalovsebine2"/>
            <w:tabs>
              <w:tab w:val="right" w:leader="dot" w:pos="9062"/>
            </w:tabs>
            <w:rPr>
              <w:rFonts w:cstheme="minorBidi"/>
              <w:noProof/>
              <w:kern w:val="2"/>
              <w:sz w:val="24"/>
              <w:szCs w:val="24"/>
              <w14:ligatures w14:val="standardContextual"/>
            </w:rPr>
          </w:pPr>
          <w:hyperlink w:anchor="_Toc236581051" w:history="1">
            <w:r w:rsidRPr="00A51BE7">
              <w:rPr>
                <w:rStyle w:val="Hiperpovezava"/>
                <w:noProof/>
              </w:rPr>
              <w:t>8.3 Vključevanje uporabnika v platformo in identifikacija</w:t>
            </w:r>
            <w:r>
              <w:rPr>
                <w:noProof/>
                <w:webHidden/>
              </w:rPr>
              <w:tab/>
            </w:r>
            <w:r>
              <w:rPr>
                <w:noProof/>
                <w:webHidden/>
              </w:rPr>
              <w:fldChar w:fldCharType="begin"/>
            </w:r>
            <w:r>
              <w:rPr>
                <w:noProof/>
                <w:webHidden/>
              </w:rPr>
              <w:instrText xml:space="preserve"> PAGEREF _Toc236581051 \h </w:instrText>
            </w:r>
            <w:r>
              <w:rPr>
                <w:noProof/>
                <w:webHidden/>
              </w:rPr>
            </w:r>
            <w:r>
              <w:rPr>
                <w:noProof/>
                <w:webHidden/>
              </w:rPr>
              <w:fldChar w:fldCharType="separate"/>
            </w:r>
            <w:r w:rsidR="004A78D3">
              <w:rPr>
                <w:noProof/>
                <w:webHidden/>
              </w:rPr>
              <w:t>70</w:t>
            </w:r>
            <w:r>
              <w:rPr>
                <w:noProof/>
                <w:webHidden/>
              </w:rPr>
              <w:fldChar w:fldCharType="end"/>
            </w:r>
          </w:hyperlink>
        </w:p>
        <w:p w14:paraId="581BCDD4" w14:textId="49A758DF" w:rsidR="00237967" w:rsidRDefault="00237967">
          <w:pPr>
            <w:pStyle w:val="Kazalovsebine3"/>
            <w:tabs>
              <w:tab w:val="right" w:leader="dot" w:pos="9062"/>
            </w:tabs>
            <w:rPr>
              <w:rFonts w:cstheme="minorBidi"/>
              <w:noProof/>
              <w:kern w:val="2"/>
              <w:sz w:val="24"/>
              <w:szCs w:val="24"/>
              <w14:ligatures w14:val="standardContextual"/>
            </w:rPr>
          </w:pPr>
          <w:hyperlink w:anchor="_Toc236581052" w:history="1">
            <w:r w:rsidRPr="00A51BE7">
              <w:rPr>
                <w:rStyle w:val="Hiperpovezava"/>
                <w:noProof/>
              </w:rPr>
              <w:t>8.3.1 Splošni okvir</w:t>
            </w:r>
            <w:r>
              <w:rPr>
                <w:noProof/>
                <w:webHidden/>
              </w:rPr>
              <w:tab/>
            </w:r>
            <w:r>
              <w:rPr>
                <w:noProof/>
                <w:webHidden/>
              </w:rPr>
              <w:fldChar w:fldCharType="begin"/>
            </w:r>
            <w:r>
              <w:rPr>
                <w:noProof/>
                <w:webHidden/>
              </w:rPr>
              <w:instrText xml:space="preserve"> PAGEREF _Toc236581052 \h </w:instrText>
            </w:r>
            <w:r>
              <w:rPr>
                <w:noProof/>
                <w:webHidden/>
              </w:rPr>
            </w:r>
            <w:r>
              <w:rPr>
                <w:noProof/>
                <w:webHidden/>
              </w:rPr>
              <w:fldChar w:fldCharType="separate"/>
            </w:r>
            <w:r w:rsidR="004A78D3">
              <w:rPr>
                <w:noProof/>
                <w:webHidden/>
              </w:rPr>
              <w:t>70</w:t>
            </w:r>
            <w:r>
              <w:rPr>
                <w:noProof/>
                <w:webHidden/>
              </w:rPr>
              <w:fldChar w:fldCharType="end"/>
            </w:r>
          </w:hyperlink>
        </w:p>
        <w:p w14:paraId="3DB418E7" w14:textId="45733968" w:rsidR="00237967" w:rsidRDefault="00237967">
          <w:pPr>
            <w:pStyle w:val="Kazalovsebine3"/>
            <w:tabs>
              <w:tab w:val="right" w:leader="dot" w:pos="9062"/>
            </w:tabs>
            <w:rPr>
              <w:rFonts w:cstheme="minorBidi"/>
              <w:noProof/>
              <w:kern w:val="2"/>
              <w:sz w:val="24"/>
              <w:szCs w:val="24"/>
              <w14:ligatures w14:val="standardContextual"/>
            </w:rPr>
          </w:pPr>
          <w:hyperlink w:anchor="_Toc236581053" w:history="1">
            <w:r w:rsidRPr="00A51BE7">
              <w:rPr>
                <w:rStyle w:val="Hiperpovezava"/>
                <w:noProof/>
              </w:rPr>
              <w:t>8.3.2 Fizično vključevanje</w:t>
            </w:r>
            <w:r>
              <w:rPr>
                <w:noProof/>
                <w:webHidden/>
              </w:rPr>
              <w:tab/>
            </w:r>
            <w:r>
              <w:rPr>
                <w:noProof/>
                <w:webHidden/>
              </w:rPr>
              <w:fldChar w:fldCharType="begin"/>
            </w:r>
            <w:r>
              <w:rPr>
                <w:noProof/>
                <w:webHidden/>
              </w:rPr>
              <w:instrText xml:space="preserve"> PAGEREF _Toc236581053 \h </w:instrText>
            </w:r>
            <w:r>
              <w:rPr>
                <w:noProof/>
                <w:webHidden/>
              </w:rPr>
            </w:r>
            <w:r>
              <w:rPr>
                <w:noProof/>
                <w:webHidden/>
              </w:rPr>
              <w:fldChar w:fldCharType="separate"/>
            </w:r>
            <w:r w:rsidR="004A78D3">
              <w:rPr>
                <w:noProof/>
                <w:webHidden/>
              </w:rPr>
              <w:t>70</w:t>
            </w:r>
            <w:r>
              <w:rPr>
                <w:noProof/>
                <w:webHidden/>
              </w:rPr>
              <w:fldChar w:fldCharType="end"/>
            </w:r>
          </w:hyperlink>
        </w:p>
        <w:p w14:paraId="412C3C6C" w14:textId="2433497E" w:rsidR="00237967" w:rsidRDefault="00237967">
          <w:pPr>
            <w:pStyle w:val="Kazalovsebine3"/>
            <w:tabs>
              <w:tab w:val="right" w:leader="dot" w:pos="9062"/>
            </w:tabs>
            <w:rPr>
              <w:rFonts w:cstheme="minorBidi"/>
              <w:noProof/>
              <w:kern w:val="2"/>
              <w:sz w:val="24"/>
              <w:szCs w:val="24"/>
              <w14:ligatures w14:val="standardContextual"/>
            </w:rPr>
          </w:pPr>
          <w:hyperlink w:anchor="_Toc236581054" w:history="1">
            <w:r w:rsidRPr="00A51BE7">
              <w:rPr>
                <w:rStyle w:val="Hiperpovezava"/>
                <w:noProof/>
              </w:rPr>
              <w:t>8.3.3 Digitalno vključevanje</w:t>
            </w:r>
            <w:r>
              <w:rPr>
                <w:noProof/>
                <w:webHidden/>
              </w:rPr>
              <w:tab/>
            </w:r>
            <w:r>
              <w:rPr>
                <w:noProof/>
                <w:webHidden/>
              </w:rPr>
              <w:fldChar w:fldCharType="begin"/>
            </w:r>
            <w:r>
              <w:rPr>
                <w:noProof/>
                <w:webHidden/>
              </w:rPr>
              <w:instrText xml:space="preserve"> PAGEREF _Toc236581054 \h </w:instrText>
            </w:r>
            <w:r>
              <w:rPr>
                <w:noProof/>
                <w:webHidden/>
              </w:rPr>
            </w:r>
            <w:r>
              <w:rPr>
                <w:noProof/>
                <w:webHidden/>
              </w:rPr>
              <w:fldChar w:fldCharType="separate"/>
            </w:r>
            <w:r w:rsidR="004A78D3">
              <w:rPr>
                <w:noProof/>
                <w:webHidden/>
              </w:rPr>
              <w:t>72</w:t>
            </w:r>
            <w:r>
              <w:rPr>
                <w:noProof/>
                <w:webHidden/>
              </w:rPr>
              <w:fldChar w:fldCharType="end"/>
            </w:r>
          </w:hyperlink>
        </w:p>
        <w:p w14:paraId="5916C14B" w14:textId="146831EA" w:rsidR="00237967" w:rsidRDefault="00237967">
          <w:pPr>
            <w:pStyle w:val="Kazalovsebine3"/>
            <w:tabs>
              <w:tab w:val="right" w:leader="dot" w:pos="9062"/>
            </w:tabs>
            <w:rPr>
              <w:rFonts w:cstheme="minorBidi"/>
              <w:noProof/>
              <w:kern w:val="2"/>
              <w:sz w:val="24"/>
              <w:szCs w:val="24"/>
              <w14:ligatures w14:val="standardContextual"/>
            </w:rPr>
          </w:pPr>
          <w:hyperlink w:anchor="_Toc236581055" w:history="1">
            <w:r w:rsidRPr="00A51BE7">
              <w:rPr>
                <w:rStyle w:val="Hiperpovezava"/>
                <w:noProof/>
              </w:rPr>
              <w:t>8.3.4 Skupne točke obeh poti</w:t>
            </w:r>
            <w:r>
              <w:rPr>
                <w:noProof/>
                <w:webHidden/>
              </w:rPr>
              <w:tab/>
            </w:r>
            <w:r>
              <w:rPr>
                <w:noProof/>
                <w:webHidden/>
              </w:rPr>
              <w:fldChar w:fldCharType="begin"/>
            </w:r>
            <w:r>
              <w:rPr>
                <w:noProof/>
                <w:webHidden/>
              </w:rPr>
              <w:instrText xml:space="preserve"> PAGEREF _Toc236581055 \h </w:instrText>
            </w:r>
            <w:r>
              <w:rPr>
                <w:noProof/>
                <w:webHidden/>
              </w:rPr>
            </w:r>
            <w:r>
              <w:rPr>
                <w:noProof/>
                <w:webHidden/>
              </w:rPr>
              <w:fldChar w:fldCharType="separate"/>
            </w:r>
            <w:r w:rsidR="004A78D3">
              <w:rPr>
                <w:noProof/>
                <w:webHidden/>
              </w:rPr>
              <w:t>73</w:t>
            </w:r>
            <w:r>
              <w:rPr>
                <w:noProof/>
                <w:webHidden/>
              </w:rPr>
              <w:fldChar w:fldCharType="end"/>
            </w:r>
          </w:hyperlink>
        </w:p>
        <w:p w14:paraId="59022DB7" w14:textId="33CEF393" w:rsidR="00237967" w:rsidRDefault="00237967">
          <w:pPr>
            <w:pStyle w:val="Kazalovsebine3"/>
            <w:tabs>
              <w:tab w:val="right" w:leader="dot" w:pos="9062"/>
            </w:tabs>
            <w:rPr>
              <w:rFonts w:cstheme="minorBidi"/>
              <w:noProof/>
              <w:kern w:val="2"/>
              <w:sz w:val="24"/>
              <w:szCs w:val="24"/>
              <w14:ligatures w14:val="standardContextual"/>
            </w:rPr>
          </w:pPr>
          <w:hyperlink w:anchor="_Toc236581056" w:history="1">
            <w:r w:rsidRPr="00A51BE7">
              <w:rPr>
                <w:rStyle w:val="Hiperpovezava"/>
                <w:noProof/>
              </w:rPr>
              <w:t>8.3.5 Vključevanje tujcev preko EUDI</w:t>
            </w:r>
            <w:r>
              <w:rPr>
                <w:noProof/>
                <w:webHidden/>
              </w:rPr>
              <w:tab/>
            </w:r>
            <w:r>
              <w:rPr>
                <w:noProof/>
                <w:webHidden/>
              </w:rPr>
              <w:fldChar w:fldCharType="begin"/>
            </w:r>
            <w:r>
              <w:rPr>
                <w:noProof/>
                <w:webHidden/>
              </w:rPr>
              <w:instrText xml:space="preserve"> PAGEREF _Toc236581056 \h </w:instrText>
            </w:r>
            <w:r>
              <w:rPr>
                <w:noProof/>
                <w:webHidden/>
              </w:rPr>
            </w:r>
            <w:r>
              <w:rPr>
                <w:noProof/>
                <w:webHidden/>
              </w:rPr>
              <w:fldChar w:fldCharType="separate"/>
            </w:r>
            <w:r w:rsidR="004A78D3">
              <w:rPr>
                <w:noProof/>
                <w:webHidden/>
              </w:rPr>
              <w:t>74</w:t>
            </w:r>
            <w:r>
              <w:rPr>
                <w:noProof/>
                <w:webHidden/>
              </w:rPr>
              <w:fldChar w:fldCharType="end"/>
            </w:r>
          </w:hyperlink>
        </w:p>
        <w:p w14:paraId="43A0ACA8" w14:textId="71679A15" w:rsidR="00237967" w:rsidRDefault="00237967">
          <w:pPr>
            <w:pStyle w:val="Kazalovsebine3"/>
            <w:tabs>
              <w:tab w:val="left" w:pos="1200"/>
              <w:tab w:val="right" w:leader="dot" w:pos="9062"/>
            </w:tabs>
            <w:rPr>
              <w:rFonts w:cstheme="minorBidi"/>
              <w:noProof/>
              <w:kern w:val="2"/>
              <w:sz w:val="24"/>
              <w:szCs w:val="24"/>
              <w14:ligatures w14:val="standardContextual"/>
            </w:rPr>
          </w:pPr>
          <w:hyperlink w:anchor="_Toc236581057" w:history="1">
            <w:r w:rsidRPr="00A51BE7">
              <w:rPr>
                <w:rStyle w:val="Hiperpovezava"/>
                <w:noProof/>
              </w:rPr>
              <w:t>8.3.6</w:t>
            </w:r>
            <w:r>
              <w:rPr>
                <w:rFonts w:cstheme="minorBidi"/>
                <w:noProof/>
                <w:kern w:val="2"/>
                <w:sz w:val="24"/>
                <w:szCs w:val="24"/>
                <w14:ligatures w14:val="standardContextual"/>
              </w:rPr>
              <w:tab/>
            </w:r>
            <w:r w:rsidRPr="00A51BE7">
              <w:rPr>
                <w:rStyle w:val="Hiperpovezava"/>
                <w:noProof/>
              </w:rPr>
              <w:t>Zahteve za zunanja identifikacijska mesta (pogodbeni RA)</w:t>
            </w:r>
            <w:r>
              <w:rPr>
                <w:noProof/>
                <w:webHidden/>
              </w:rPr>
              <w:tab/>
            </w:r>
            <w:r>
              <w:rPr>
                <w:noProof/>
                <w:webHidden/>
              </w:rPr>
              <w:fldChar w:fldCharType="begin"/>
            </w:r>
            <w:r>
              <w:rPr>
                <w:noProof/>
                <w:webHidden/>
              </w:rPr>
              <w:instrText xml:space="preserve"> PAGEREF _Toc236581057 \h </w:instrText>
            </w:r>
            <w:r>
              <w:rPr>
                <w:noProof/>
                <w:webHidden/>
              </w:rPr>
            </w:r>
            <w:r>
              <w:rPr>
                <w:noProof/>
                <w:webHidden/>
              </w:rPr>
              <w:fldChar w:fldCharType="separate"/>
            </w:r>
            <w:r w:rsidR="004A78D3">
              <w:rPr>
                <w:noProof/>
                <w:webHidden/>
              </w:rPr>
              <w:t>76</w:t>
            </w:r>
            <w:r>
              <w:rPr>
                <w:noProof/>
                <w:webHidden/>
              </w:rPr>
              <w:fldChar w:fldCharType="end"/>
            </w:r>
          </w:hyperlink>
        </w:p>
        <w:p w14:paraId="060C8772" w14:textId="1F5B9663" w:rsidR="00237967" w:rsidRDefault="00237967">
          <w:pPr>
            <w:pStyle w:val="Kazalovsebine2"/>
            <w:tabs>
              <w:tab w:val="right" w:leader="dot" w:pos="9062"/>
            </w:tabs>
            <w:rPr>
              <w:rFonts w:cstheme="minorBidi"/>
              <w:noProof/>
              <w:kern w:val="2"/>
              <w:sz w:val="24"/>
              <w:szCs w:val="24"/>
              <w14:ligatures w14:val="standardContextual"/>
            </w:rPr>
          </w:pPr>
          <w:hyperlink w:anchor="_Toc236581058" w:history="1">
            <w:r w:rsidRPr="00A51BE7">
              <w:rPr>
                <w:rStyle w:val="Hiperpovezava"/>
                <w:noProof/>
              </w:rPr>
              <w:t>8.4 Povezovanje več plačilnih medijev z enovito uporabniško identiteto (VePass CUID)</w:t>
            </w:r>
            <w:r>
              <w:rPr>
                <w:noProof/>
                <w:webHidden/>
              </w:rPr>
              <w:tab/>
            </w:r>
            <w:r>
              <w:rPr>
                <w:noProof/>
                <w:webHidden/>
              </w:rPr>
              <w:fldChar w:fldCharType="begin"/>
            </w:r>
            <w:r>
              <w:rPr>
                <w:noProof/>
                <w:webHidden/>
              </w:rPr>
              <w:instrText xml:space="preserve"> PAGEREF _Toc236581058 \h </w:instrText>
            </w:r>
            <w:r>
              <w:rPr>
                <w:noProof/>
                <w:webHidden/>
              </w:rPr>
            </w:r>
            <w:r>
              <w:rPr>
                <w:noProof/>
                <w:webHidden/>
              </w:rPr>
              <w:fldChar w:fldCharType="separate"/>
            </w:r>
            <w:r w:rsidR="004A78D3">
              <w:rPr>
                <w:noProof/>
                <w:webHidden/>
              </w:rPr>
              <w:t>78</w:t>
            </w:r>
            <w:r>
              <w:rPr>
                <w:noProof/>
                <w:webHidden/>
              </w:rPr>
              <w:fldChar w:fldCharType="end"/>
            </w:r>
          </w:hyperlink>
        </w:p>
        <w:p w14:paraId="29B4CECC" w14:textId="28F9E0B7" w:rsidR="00237967" w:rsidRDefault="00237967">
          <w:pPr>
            <w:pStyle w:val="Kazalovsebine3"/>
            <w:tabs>
              <w:tab w:val="right" w:leader="dot" w:pos="9062"/>
            </w:tabs>
            <w:rPr>
              <w:rFonts w:cstheme="minorBidi"/>
              <w:noProof/>
              <w:kern w:val="2"/>
              <w:sz w:val="24"/>
              <w:szCs w:val="24"/>
              <w14:ligatures w14:val="standardContextual"/>
            </w:rPr>
          </w:pPr>
          <w:hyperlink w:anchor="_Toc236581059" w:history="1">
            <w:r w:rsidRPr="00A51BE7">
              <w:rPr>
                <w:rStyle w:val="Hiperpovezava"/>
                <w:noProof/>
              </w:rPr>
              <w:t>8.4.1 Splošni koncept</w:t>
            </w:r>
            <w:r>
              <w:rPr>
                <w:noProof/>
                <w:webHidden/>
              </w:rPr>
              <w:tab/>
            </w:r>
            <w:r>
              <w:rPr>
                <w:noProof/>
                <w:webHidden/>
              </w:rPr>
              <w:fldChar w:fldCharType="begin"/>
            </w:r>
            <w:r>
              <w:rPr>
                <w:noProof/>
                <w:webHidden/>
              </w:rPr>
              <w:instrText xml:space="preserve"> PAGEREF _Toc236581059 \h </w:instrText>
            </w:r>
            <w:r>
              <w:rPr>
                <w:noProof/>
                <w:webHidden/>
              </w:rPr>
            </w:r>
            <w:r>
              <w:rPr>
                <w:noProof/>
                <w:webHidden/>
              </w:rPr>
              <w:fldChar w:fldCharType="separate"/>
            </w:r>
            <w:r w:rsidR="004A78D3">
              <w:rPr>
                <w:noProof/>
                <w:webHidden/>
              </w:rPr>
              <w:t>78</w:t>
            </w:r>
            <w:r>
              <w:rPr>
                <w:noProof/>
                <w:webHidden/>
              </w:rPr>
              <w:fldChar w:fldCharType="end"/>
            </w:r>
          </w:hyperlink>
        </w:p>
        <w:p w14:paraId="186E2C4C" w14:textId="78A900AC" w:rsidR="00237967" w:rsidRDefault="00237967">
          <w:pPr>
            <w:pStyle w:val="Kazalovsebine3"/>
            <w:tabs>
              <w:tab w:val="right" w:leader="dot" w:pos="9062"/>
            </w:tabs>
            <w:rPr>
              <w:rFonts w:cstheme="minorBidi"/>
              <w:noProof/>
              <w:kern w:val="2"/>
              <w:sz w:val="24"/>
              <w:szCs w:val="24"/>
              <w14:ligatures w14:val="standardContextual"/>
            </w:rPr>
          </w:pPr>
          <w:hyperlink w:anchor="_Toc236581060" w:history="1">
            <w:r w:rsidRPr="00A51BE7">
              <w:rPr>
                <w:rStyle w:val="Hiperpovezava"/>
                <w:noProof/>
              </w:rPr>
              <w:t>8.4.2 Koraki procesa povezovanja plačilnega medija</w:t>
            </w:r>
            <w:r>
              <w:rPr>
                <w:noProof/>
                <w:webHidden/>
              </w:rPr>
              <w:tab/>
            </w:r>
            <w:r>
              <w:rPr>
                <w:noProof/>
                <w:webHidden/>
              </w:rPr>
              <w:fldChar w:fldCharType="begin"/>
            </w:r>
            <w:r>
              <w:rPr>
                <w:noProof/>
                <w:webHidden/>
              </w:rPr>
              <w:instrText xml:space="preserve"> PAGEREF _Toc236581060 \h </w:instrText>
            </w:r>
            <w:r>
              <w:rPr>
                <w:noProof/>
                <w:webHidden/>
              </w:rPr>
            </w:r>
            <w:r>
              <w:rPr>
                <w:noProof/>
                <w:webHidden/>
              </w:rPr>
              <w:fldChar w:fldCharType="separate"/>
            </w:r>
            <w:r w:rsidR="004A78D3">
              <w:rPr>
                <w:noProof/>
                <w:webHidden/>
              </w:rPr>
              <w:t>78</w:t>
            </w:r>
            <w:r>
              <w:rPr>
                <w:noProof/>
                <w:webHidden/>
              </w:rPr>
              <w:fldChar w:fldCharType="end"/>
            </w:r>
          </w:hyperlink>
        </w:p>
        <w:p w14:paraId="55A61E53" w14:textId="0E4B30D7" w:rsidR="00237967" w:rsidRDefault="00237967">
          <w:pPr>
            <w:pStyle w:val="Kazalovsebine2"/>
            <w:tabs>
              <w:tab w:val="right" w:leader="dot" w:pos="9062"/>
            </w:tabs>
            <w:rPr>
              <w:rFonts w:cstheme="minorBidi"/>
              <w:noProof/>
              <w:kern w:val="2"/>
              <w:sz w:val="24"/>
              <w:szCs w:val="24"/>
              <w14:ligatures w14:val="standardContextual"/>
            </w:rPr>
          </w:pPr>
          <w:hyperlink w:anchor="_Toc236581061" w:history="1">
            <w:r w:rsidRPr="00A51BE7">
              <w:rPr>
                <w:rStyle w:val="Hiperpovezava"/>
                <w:noProof/>
              </w:rPr>
              <w:t>8.5 Omejitve in nadzor tveganja</w:t>
            </w:r>
            <w:r>
              <w:rPr>
                <w:noProof/>
                <w:webHidden/>
              </w:rPr>
              <w:tab/>
            </w:r>
            <w:r>
              <w:rPr>
                <w:noProof/>
                <w:webHidden/>
              </w:rPr>
              <w:fldChar w:fldCharType="begin"/>
            </w:r>
            <w:r>
              <w:rPr>
                <w:noProof/>
                <w:webHidden/>
              </w:rPr>
              <w:instrText xml:space="preserve"> PAGEREF _Toc236581061 \h </w:instrText>
            </w:r>
            <w:r>
              <w:rPr>
                <w:noProof/>
                <w:webHidden/>
              </w:rPr>
            </w:r>
            <w:r>
              <w:rPr>
                <w:noProof/>
                <w:webHidden/>
              </w:rPr>
              <w:fldChar w:fldCharType="separate"/>
            </w:r>
            <w:r w:rsidR="004A78D3">
              <w:rPr>
                <w:noProof/>
                <w:webHidden/>
              </w:rPr>
              <w:t>81</w:t>
            </w:r>
            <w:r>
              <w:rPr>
                <w:noProof/>
                <w:webHidden/>
              </w:rPr>
              <w:fldChar w:fldCharType="end"/>
            </w:r>
          </w:hyperlink>
        </w:p>
        <w:p w14:paraId="60E63143" w14:textId="2DBA86F3" w:rsidR="00237967" w:rsidRDefault="00237967">
          <w:pPr>
            <w:pStyle w:val="Kazalovsebine3"/>
            <w:tabs>
              <w:tab w:val="right" w:leader="dot" w:pos="9062"/>
            </w:tabs>
            <w:rPr>
              <w:rFonts w:cstheme="minorBidi"/>
              <w:noProof/>
              <w:kern w:val="2"/>
              <w:sz w:val="24"/>
              <w:szCs w:val="24"/>
              <w14:ligatures w14:val="standardContextual"/>
            </w:rPr>
          </w:pPr>
          <w:hyperlink w:anchor="_Toc236581062" w:history="1">
            <w:r w:rsidRPr="00A51BE7">
              <w:rPr>
                <w:rStyle w:val="Hiperpovezava"/>
                <w:noProof/>
              </w:rPr>
              <w:t>8.5.1 Osnovni koncept</w:t>
            </w:r>
            <w:r>
              <w:rPr>
                <w:noProof/>
                <w:webHidden/>
              </w:rPr>
              <w:tab/>
            </w:r>
            <w:r>
              <w:rPr>
                <w:noProof/>
                <w:webHidden/>
              </w:rPr>
              <w:fldChar w:fldCharType="begin"/>
            </w:r>
            <w:r>
              <w:rPr>
                <w:noProof/>
                <w:webHidden/>
              </w:rPr>
              <w:instrText xml:space="preserve"> PAGEREF _Toc236581062 \h </w:instrText>
            </w:r>
            <w:r>
              <w:rPr>
                <w:noProof/>
                <w:webHidden/>
              </w:rPr>
            </w:r>
            <w:r>
              <w:rPr>
                <w:noProof/>
                <w:webHidden/>
              </w:rPr>
              <w:fldChar w:fldCharType="separate"/>
            </w:r>
            <w:r w:rsidR="004A78D3">
              <w:rPr>
                <w:noProof/>
                <w:webHidden/>
              </w:rPr>
              <w:t>81</w:t>
            </w:r>
            <w:r>
              <w:rPr>
                <w:noProof/>
                <w:webHidden/>
              </w:rPr>
              <w:fldChar w:fldCharType="end"/>
            </w:r>
          </w:hyperlink>
        </w:p>
        <w:p w14:paraId="79FCD2BE" w14:textId="1A8F67C6" w:rsidR="00237967" w:rsidRDefault="00237967">
          <w:pPr>
            <w:pStyle w:val="Kazalovsebine3"/>
            <w:tabs>
              <w:tab w:val="right" w:leader="dot" w:pos="9062"/>
            </w:tabs>
            <w:rPr>
              <w:rFonts w:cstheme="minorBidi"/>
              <w:noProof/>
              <w:kern w:val="2"/>
              <w:sz w:val="24"/>
              <w:szCs w:val="24"/>
              <w14:ligatures w14:val="standardContextual"/>
            </w:rPr>
          </w:pPr>
          <w:hyperlink w:anchor="_Toc236581063" w:history="1">
            <w:r w:rsidRPr="00A51BE7">
              <w:rPr>
                <w:rStyle w:val="Hiperpovezava"/>
                <w:noProof/>
              </w:rPr>
              <w:t>8.5.2 Razlogi za omejitev</w:t>
            </w:r>
            <w:r>
              <w:rPr>
                <w:noProof/>
                <w:webHidden/>
              </w:rPr>
              <w:tab/>
            </w:r>
            <w:r>
              <w:rPr>
                <w:noProof/>
                <w:webHidden/>
              </w:rPr>
              <w:fldChar w:fldCharType="begin"/>
            </w:r>
            <w:r>
              <w:rPr>
                <w:noProof/>
                <w:webHidden/>
              </w:rPr>
              <w:instrText xml:space="preserve"> PAGEREF _Toc236581063 \h </w:instrText>
            </w:r>
            <w:r>
              <w:rPr>
                <w:noProof/>
                <w:webHidden/>
              </w:rPr>
            </w:r>
            <w:r>
              <w:rPr>
                <w:noProof/>
                <w:webHidden/>
              </w:rPr>
              <w:fldChar w:fldCharType="separate"/>
            </w:r>
            <w:r w:rsidR="004A78D3">
              <w:rPr>
                <w:noProof/>
                <w:webHidden/>
              </w:rPr>
              <w:t>82</w:t>
            </w:r>
            <w:r>
              <w:rPr>
                <w:noProof/>
                <w:webHidden/>
              </w:rPr>
              <w:fldChar w:fldCharType="end"/>
            </w:r>
          </w:hyperlink>
        </w:p>
        <w:p w14:paraId="732DC971" w14:textId="642EF966" w:rsidR="00237967" w:rsidRDefault="00237967">
          <w:pPr>
            <w:pStyle w:val="Kazalovsebine3"/>
            <w:tabs>
              <w:tab w:val="right" w:leader="dot" w:pos="9062"/>
            </w:tabs>
            <w:rPr>
              <w:rFonts w:cstheme="minorBidi"/>
              <w:noProof/>
              <w:kern w:val="2"/>
              <w:sz w:val="24"/>
              <w:szCs w:val="24"/>
              <w14:ligatures w14:val="standardContextual"/>
            </w:rPr>
          </w:pPr>
          <w:hyperlink w:anchor="_Toc236581064" w:history="1">
            <w:r w:rsidRPr="00A51BE7">
              <w:rPr>
                <w:rStyle w:val="Hiperpovezava"/>
                <w:noProof/>
              </w:rPr>
              <w:t>8.5.3 Pravila glede zamenjave (menjave) medijev</w:t>
            </w:r>
            <w:r>
              <w:rPr>
                <w:noProof/>
                <w:webHidden/>
              </w:rPr>
              <w:tab/>
            </w:r>
            <w:r>
              <w:rPr>
                <w:noProof/>
                <w:webHidden/>
              </w:rPr>
              <w:fldChar w:fldCharType="begin"/>
            </w:r>
            <w:r>
              <w:rPr>
                <w:noProof/>
                <w:webHidden/>
              </w:rPr>
              <w:instrText xml:space="preserve"> PAGEREF _Toc236581064 \h </w:instrText>
            </w:r>
            <w:r>
              <w:rPr>
                <w:noProof/>
                <w:webHidden/>
              </w:rPr>
            </w:r>
            <w:r>
              <w:rPr>
                <w:noProof/>
                <w:webHidden/>
              </w:rPr>
              <w:fldChar w:fldCharType="separate"/>
            </w:r>
            <w:r w:rsidR="004A78D3">
              <w:rPr>
                <w:noProof/>
                <w:webHidden/>
              </w:rPr>
              <w:t>82</w:t>
            </w:r>
            <w:r>
              <w:rPr>
                <w:noProof/>
                <w:webHidden/>
              </w:rPr>
              <w:fldChar w:fldCharType="end"/>
            </w:r>
          </w:hyperlink>
        </w:p>
        <w:p w14:paraId="3E95EF29" w14:textId="6C900618" w:rsidR="00237967" w:rsidRDefault="00237967">
          <w:pPr>
            <w:pStyle w:val="Kazalovsebine3"/>
            <w:tabs>
              <w:tab w:val="right" w:leader="dot" w:pos="9062"/>
            </w:tabs>
            <w:rPr>
              <w:rFonts w:cstheme="minorBidi"/>
              <w:noProof/>
              <w:kern w:val="2"/>
              <w:sz w:val="24"/>
              <w:szCs w:val="24"/>
              <w14:ligatures w14:val="standardContextual"/>
            </w:rPr>
          </w:pPr>
          <w:hyperlink w:anchor="_Toc236581065" w:history="1">
            <w:r w:rsidRPr="00A51BE7">
              <w:rPr>
                <w:rStyle w:val="Hiperpovezava"/>
                <w:noProof/>
              </w:rPr>
              <w:t>8.5.4 Nadzor nad poskusi izogibanja omejitve</w:t>
            </w:r>
            <w:r>
              <w:rPr>
                <w:noProof/>
                <w:webHidden/>
              </w:rPr>
              <w:tab/>
            </w:r>
            <w:r>
              <w:rPr>
                <w:noProof/>
                <w:webHidden/>
              </w:rPr>
              <w:fldChar w:fldCharType="begin"/>
            </w:r>
            <w:r>
              <w:rPr>
                <w:noProof/>
                <w:webHidden/>
              </w:rPr>
              <w:instrText xml:space="preserve"> PAGEREF _Toc236581065 \h </w:instrText>
            </w:r>
            <w:r>
              <w:rPr>
                <w:noProof/>
                <w:webHidden/>
              </w:rPr>
            </w:r>
            <w:r>
              <w:rPr>
                <w:noProof/>
                <w:webHidden/>
              </w:rPr>
              <w:fldChar w:fldCharType="separate"/>
            </w:r>
            <w:r w:rsidR="004A78D3">
              <w:rPr>
                <w:noProof/>
                <w:webHidden/>
              </w:rPr>
              <w:t>83</w:t>
            </w:r>
            <w:r>
              <w:rPr>
                <w:noProof/>
                <w:webHidden/>
              </w:rPr>
              <w:fldChar w:fldCharType="end"/>
            </w:r>
          </w:hyperlink>
        </w:p>
        <w:p w14:paraId="1904BC28" w14:textId="01178594" w:rsidR="00237967" w:rsidRDefault="00237967">
          <w:pPr>
            <w:pStyle w:val="Kazalovsebine3"/>
            <w:tabs>
              <w:tab w:val="right" w:leader="dot" w:pos="9062"/>
            </w:tabs>
            <w:rPr>
              <w:rFonts w:cstheme="minorBidi"/>
              <w:noProof/>
              <w:kern w:val="2"/>
              <w:sz w:val="24"/>
              <w:szCs w:val="24"/>
              <w14:ligatures w14:val="standardContextual"/>
            </w:rPr>
          </w:pPr>
          <w:hyperlink w:anchor="_Toc236581066" w:history="1">
            <w:r w:rsidRPr="00A51BE7">
              <w:rPr>
                <w:rStyle w:val="Hiperpovezava"/>
                <w:noProof/>
              </w:rPr>
              <w:t>8.5.5 Obveščanje in transparentnost do uporabnika</w:t>
            </w:r>
            <w:r>
              <w:rPr>
                <w:noProof/>
                <w:webHidden/>
              </w:rPr>
              <w:tab/>
            </w:r>
            <w:r>
              <w:rPr>
                <w:noProof/>
                <w:webHidden/>
              </w:rPr>
              <w:fldChar w:fldCharType="begin"/>
            </w:r>
            <w:r>
              <w:rPr>
                <w:noProof/>
                <w:webHidden/>
              </w:rPr>
              <w:instrText xml:space="preserve"> PAGEREF _Toc236581066 \h </w:instrText>
            </w:r>
            <w:r>
              <w:rPr>
                <w:noProof/>
                <w:webHidden/>
              </w:rPr>
            </w:r>
            <w:r>
              <w:rPr>
                <w:noProof/>
                <w:webHidden/>
              </w:rPr>
              <w:fldChar w:fldCharType="separate"/>
            </w:r>
            <w:r w:rsidR="004A78D3">
              <w:rPr>
                <w:noProof/>
                <w:webHidden/>
              </w:rPr>
              <w:t>83</w:t>
            </w:r>
            <w:r>
              <w:rPr>
                <w:noProof/>
                <w:webHidden/>
              </w:rPr>
              <w:fldChar w:fldCharType="end"/>
            </w:r>
          </w:hyperlink>
        </w:p>
        <w:p w14:paraId="65B31036" w14:textId="4891E439" w:rsidR="00237967" w:rsidRDefault="00237967">
          <w:pPr>
            <w:pStyle w:val="Kazalovsebine1"/>
            <w:tabs>
              <w:tab w:val="right" w:leader="dot" w:pos="9062"/>
            </w:tabs>
            <w:rPr>
              <w:rFonts w:cstheme="minorBidi"/>
              <w:noProof/>
              <w:kern w:val="2"/>
              <w:sz w:val="24"/>
              <w:szCs w:val="24"/>
              <w14:ligatures w14:val="standardContextual"/>
            </w:rPr>
          </w:pPr>
          <w:hyperlink w:anchor="_Toc236581067" w:history="1">
            <w:r w:rsidRPr="00A51BE7">
              <w:rPr>
                <w:rStyle w:val="Hiperpovezava"/>
                <w:noProof/>
              </w:rPr>
              <w:t>9 MODUL ZA UPRAVLJANJE S KONČNIMI UPORABNIKI (CRM)</w:t>
            </w:r>
            <w:r>
              <w:rPr>
                <w:noProof/>
                <w:webHidden/>
              </w:rPr>
              <w:tab/>
            </w:r>
            <w:r>
              <w:rPr>
                <w:noProof/>
                <w:webHidden/>
              </w:rPr>
              <w:fldChar w:fldCharType="begin"/>
            </w:r>
            <w:r>
              <w:rPr>
                <w:noProof/>
                <w:webHidden/>
              </w:rPr>
              <w:instrText xml:space="preserve"> PAGEREF _Toc236581067 \h </w:instrText>
            </w:r>
            <w:r>
              <w:rPr>
                <w:noProof/>
                <w:webHidden/>
              </w:rPr>
            </w:r>
            <w:r>
              <w:rPr>
                <w:noProof/>
                <w:webHidden/>
              </w:rPr>
              <w:fldChar w:fldCharType="separate"/>
            </w:r>
            <w:r w:rsidR="004A78D3">
              <w:rPr>
                <w:noProof/>
                <w:webHidden/>
              </w:rPr>
              <w:t>83</w:t>
            </w:r>
            <w:r>
              <w:rPr>
                <w:noProof/>
                <w:webHidden/>
              </w:rPr>
              <w:fldChar w:fldCharType="end"/>
            </w:r>
          </w:hyperlink>
        </w:p>
        <w:p w14:paraId="2181E4F9" w14:textId="6056654D" w:rsidR="00237967" w:rsidRDefault="00237967">
          <w:pPr>
            <w:pStyle w:val="Kazalovsebine2"/>
            <w:tabs>
              <w:tab w:val="right" w:leader="dot" w:pos="9062"/>
            </w:tabs>
            <w:rPr>
              <w:rFonts w:cstheme="minorBidi"/>
              <w:noProof/>
              <w:kern w:val="2"/>
              <w:sz w:val="24"/>
              <w:szCs w:val="24"/>
              <w14:ligatures w14:val="standardContextual"/>
            </w:rPr>
          </w:pPr>
          <w:hyperlink w:anchor="_Toc236581068" w:history="1">
            <w:r w:rsidRPr="00A51BE7">
              <w:rPr>
                <w:rStyle w:val="Hiperpovezava"/>
                <w:noProof/>
              </w:rPr>
              <w:t>9.1 Namen in cilj CRM podsistema</w:t>
            </w:r>
            <w:r>
              <w:rPr>
                <w:noProof/>
                <w:webHidden/>
              </w:rPr>
              <w:tab/>
            </w:r>
            <w:r>
              <w:rPr>
                <w:noProof/>
                <w:webHidden/>
              </w:rPr>
              <w:fldChar w:fldCharType="begin"/>
            </w:r>
            <w:r>
              <w:rPr>
                <w:noProof/>
                <w:webHidden/>
              </w:rPr>
              <w:instrText xml:space="preserve"> PAGEREF _Toc236581068 \h </w:instrText>
            </w:r>
            <w:r>
              <w:rPr>
                <w:noProof/>
                <w:webHidden/>
              </w:rPr>
            </w:r>
            <w:r>
              <w:rPr>
                <w:noProof/>
                <w:webHidden/>
              </w:rPr>
              <w:fldChar w:fldCharType="separate"/>
            </w:r>
            <w:r w:rsidR="004A78D3">
              <w:rPr>
                <w:noProof/>
                <w:webHidden/>
              </w:rPr>
              <w:t>84</w:t>
            </w:r>
            <w:r>
              <w:rPr>
                <w:noProof/>
                <w:webHidden/>
              </w:rPr>
              <w:fldChar w:fldCharType="end"/>
            </w:r>
          </w:hyperlink>
        </w:p>
        <w:p w14:paraId="0F39F9E1" w14:textId="3DBA0717" w:rsidR="00237967" w:rsidRDefault="00237967">
          <w:pPr>
            <w:pStyle w:val="Kazalovsebine2"/>
            <w:tabs>
              <w:tab w:val="right" w:leader="dot" w:pos="9062"/>
            </w:tabs>
            <w:rPr>
              <w:rFonts w:cstheme="minorBidi"/>
              <w:noProof/>
              <w:kern w:val="2"/>
              <w:sz w:val="24"/>
              <w:szCs w:val="24"/>
              <w14:ligatures w14:val="standardContextual"/>
            </w:rPr>
          </w:pPr>
          <w:hyperlink w:anchor="_Toc236581069" w:history="1">
            <w:r w:rsidRPr="00A51BE7">
              <w:rPr>
                <w:rStyle w:val="Hiperpovezava"/>
                <w:noProof/>
              </w:rPr>
              <w:t>9.2 Kontekst in komponente sistema</w:t>
            </w:r>
            <w:r>
              <w:rPr>
                <w:noProof/>
                <w:webHidden/>
              </w:rPr>
              <w:tab/>
            </w:r>
            <w:r>
              <w:rPr>
                <w:noProof/>
                <w:webHidden/>
              </w:rPr>
              <w:fldChar w:fldCharType="begin"/>
            </w:r>
            <w:r>
              <w:rPr>
                <w:noProof/>
                <w:webHidden/>
              </w:rPr>
              <w:instrText xml:space="preserve"> PAGEREF _Toc236581069 \h </w:instrText>
            </w:r>
            <w:r>
              <w:rPr>
                <w:noProof/>
                <w:webHidden/>
              </w:rPr>
            </w:r>
            <w:r>
              <w:rPr>
                <w:noProof/>
                <w:webHidden/>
              </w:rPr>
              <w:fldChar w:fldCharType="separate"/>
            </w:r>
            <w:r w:rsidR="004A78D3">
              <w:rPr>
                <w:noProof/>
                <w:webHidden/>
              </w:rPr>
              <w:t>84</w:t>
            </w:r>
            <w:r>
              <w:rPr>
                <w:noProof/>
                <w:webHidden/>
              </w:rPr>
              <w:fldChar w:fldCharType="end"/>
            </w:r>
          </w:hyperlink>
        </w:p>
        <w:p w14:paraId="3E33E2E9" w14:textId="15DE7AC0" w:rsidR="00237967" w:rsidRDefault="00237967">
          <w:pPr>
            <w:pStyle w:val="Kazalovsebine3"/>
            <w:tabs>
              <w:tab w:val="right" w:leader="dot" w:pos="9062"/>
            </w:tabs>
            <w:rPr>
              <w:rFonts w:cstheme="minorBidi"/>
              <w:noProof/>
              <w:kern w:val="2"/>
              <w:sz w:val="24"/>
              <w:szCs w:val="24"/>
              <w14:ligatures w14:val="standardContextual"/>
            </w:rPr>
          </w:pPr>
          <w:hyperlink w:anchor="_Toc236581070" w:history="1">
            <w:r w:rsidRPr="00A51BE7">
              <w:rPr>
                <w:rStyle w:val="Hiperpovezava"/>
                <w:noProof/>
              </w:rPr>
              <w:t>9.2.1 Ključne komponente</w:t>
            </w:r>
            <w:r>
              <w:rPr>
                <w:noProof/>
                <w:webHidden/>
              </w:rPr>
              <w:tab/>
            </w:r>
            <w:r>
              <w:rPr>
                <w:noProof/>
                <w:webHidden/>
              </w:rPr>
              <w:fldChar w:fldCharType="begin"/>
            </w:r>
            <w:r>
              <w:rPr>
                <w:noProof/>
                <w:webHidden/>
              </w:rPr>
              <w:instrText xml:space="preserve"> PAGEREF _Toc236581070 \h </w:instrText>
            </w:r>
            <w:r>
              <w:rPr>
                <w:noProof/>
                <w:webHidden/>
              </w:rPr>
            </w:r>
            <w:r>
              <w:rPr>
                <w:noProof/>
                <w:webHidden/>
              </w:rPr>
              <w:fldChar w:fldCharType="separate"/>
            </w:r>
            <w:r w:rsidR="004A78D3">
              <w:rPr>
                <w:noProof/>
                <w:webHidden/>
              </w:rPr>
              <w:t>84</w:t>
            </w:r>
            <w:r>
              <w:rPr>
                <w:noProof/>
                <w:webHidden/>
              </w:rPr>
              <w:fldChar w:fldCharType="end"/>
            </w:r>
          </w:hyperlink>
        </w:p>
        <w:p w14:paraId="6794EAFF" w14:textId="3C7D669C" w:rsidR="00237967" w:rsidRDefault="00237967">
          <w:pPr>
            <w:pStyle w:val="Kazalovsebine3"/>
            <w:tabs>
              <w:tab w:val="right" w:leader="dot" w:pos="9062"/>
            </w:tabs>
            <w:rPr>
              <w:rFonts w:cstheme="minorBidi"/>
              <w:noProof/>
              <w:kern w:val="2"/>
              <w:sz w:val="24"/>
              <w:szCs w:val="24"/>
              <w14:ligatures w14:val="standardContextual"/>
            </w:rPr>
          </w:pPr>
          <w:hyperlink w:anchor="_Toc236581071" w:history="1">
            <w:r w:rsidRPr="00A51BE7">
              <w:rPr>
                <w:rStyle w:val="Hiperpovezava"/>
                <w:noProof/>
              </w:rPr>
              <w:t>9.2.2 Upravljanje življenjskega cikla uporabnika</w:t>
            </w:r>
            <w:r>
              <w:rPr>
                <w:noProof/>
                <w:webHidden/>
              </w:rPr>
              <w:tab/>
            </w:r>
            <w:r>
              <w:rPr>
                <w:noProof/>
                <w:webHidden/>
              </w:rPr>
              <w:fldChar w:fldCharType="begin"/>
            </w:r>
            <w:r>
              <w:rPr>
                <w:noProof/>
                <w:webHidden/>
              </w:rPr>
              <w:instrText xml:space="preserve"> PAGEREF _Toc236581071 \h </w:instrText>
            </w:r>
            <w:r>
              <w:rPr>
                <w:noProof/>
                <w:webHidden/>
              </w:rPr>
            </w:r>
            <w:r>
              <w:rPr>
                <w:noProof/>
                <w:webHidden/>
              </w:rPr>
              <w:fldChar w:fldCharType="separate"/>
            </w:r>
            <w:r w:rsidR="004A78D3">
              <w:rPr>
                <w:noProof/>
                <w:webHidden/>
              </w:rPr>
              <w:t>84</w:t>
            </w:r>
            <w:r>
              <w:rPr>
                <w:noProof/>
                <w:webHidden/>
              </w:rPr>
              <w:fldChar w:fldCharType="end"/>
            </w:r>
          </w:hyperlink>
        </w:p>
        <w:p w14:paraId="5708171F" w14:textId="1822EDF1" w:rsidR="00237967" w:rsidRDefault="00237967">
          <w:pPr>
            <w:pStyle w:val="Kazalovsebine2"/>
            <w:tabs>
              <w:tab w:val="right" w:leader="dot" w:pos="9062"/>
            </w:tabs>
            <w:rPr>
              <w:rFonts w:cstheme="minorBidi"/>
              <w:noProof/>
              <w:kern w:val="2"/>
              <w:sz w:val="24"/>
              <w:szCs w:val="24"/>
              <w14:ligatures w14:val="standardContextual"/>
            </w:rPr>
          </w:pPr>
          <w:hyperlink w:anchor="_Toc236581072" w:history="1">
            <w:r w:rsidRPr="00A51BE7">
              <w:rPr>
                <w:rStyle w:val="Hiperpovezava"/>
                <w:noProof/>
              </w:rPr>
              <w:t>9.3 Podatkovni model uporabnika</w:t>
            </w:r>
            <w:r>
              <w:rPr>
                <w:noProof/>
                <w:webHidden/>
              </w:rPr>
              <w:tab/>
            </w:r>
            <w:r>
              <w:rPr>
                <w:noProof/>
                <w:webHidden/>
              </w:rPr>
              <w:fldChar w:fldCharType="begin"/>
            </w:r>
            <w:r>
              <w:rPr>
                <w:noProof/>
                <w:webHidden/>
              </w:rPr>
              <w:instrText xml:space="preserve"> PAGEREF _Toc236581072 \h </w:instrText>
            </w:r>
            <w:r>
              <w:rPr>
                <w:noProof/>
                <w:webHidden/>
              </w:rPr>
            </w:r>
            <w:r>
              <w:rPr>
                <w:noProof/>
                <w:webHidden/>
              </w:rPr>
              <w:fldChar w:fldCharType="separate"/>
            </w:r>
            <w:r w:rsidR="004A78D3">
              <w:rPr>
                <w:noProof/>
                <w:webHidden/>
              </w:rPr>
              <w:t>85</w:t>
            </w:r>
            <w:r>
              <w:rPr>
                <w:noProof/>
                <w:webHidden/>
              </w:rPr>
              <w:fldChar w:fldCharType="end"/>
            </w:r>
          </w:hyperlink>
        </w:p>
        <w:p w14:paraId="6C6BDBF9" w14:textId="587E834D" w:rsidR="00237967" w:rsidRDefault="00237967">
          <w:pPr>
            <w:pStyle w:val="Kazalovsebine2"/>
            <w:tabs>
              <w:tab w:val="right" w:leader="dot" w:pos="9062"/>
            </w:tabs>
            <w:rPr>
              <w:rFonts w:cstheme="minorBidi"/>
              <w:noProof/>
              <w:kern w:val="2"/>
              <w:sz w:val="24"/>
              <w:szCs w:val="24"/>
              <w14:ligatures w14:val="standardContextual"/>
            </w:rPr>
          </w:pPr>
          <w:hyperlink w:anchor="_Toc236581073" w:history="1">
            <w:r w:rsidRPr="00A51BE7">
              <w:rPr>
                <w:rStyle w:val="Hiperpovezava"/>
                <w:noProof/>
              </w:rPr>
              <w:t>9.4 Kategorije uporabnika</w:t>
            </w:r>
            <w:r>
              <w:rPr>
                <w:noProof/>
                <w:webHidden/>
              </w:rPr>
              <w:tab/>
            </w:r>
            <w:r>
              <w:rPr>
                <w:noProof/>
                <w:webHidden/>
              </w:rPr>
              <w:fldChar w:fldCharType="begin"/>
            </w:r>
            <w:r>
              <w:rPr>
                <w:noProof/>
                <w:webHidden/>
              </w:rPr>
              <w:instrText xml:space="preserve"> PAGEREF _Toc236581073 \h </w:instrText>
            </w:r>
            <w:r>
              <w:rPr>
                <w:noProof/>
                <w:webHidden/>
              </w:rPr>
            </w:r>
            <w:r>
              <w:rPr>
                <w:noProof/>
                <w:webHidden/>
              </w:rPr>
              <w:fldChar w:fldCharType="separate"/>
            </w:r>
            <w:r w:rsidR="004A78D3">
              <w:rPr>
                <w:noProof/>
                <w:webHidden/>
              </w:rPr>
              <w:t>85</w:t>
            </w:r>
            <w:r>
              <w:rPr>
                <w:noProof/>
                <w:webHidden/>
              </w:rPr>
              <w:fldChar w:fldCharType="end"/>
            </w:r>
          </w:hyperlink>
        </w:p>
        <w:p w14:paraId="00E2C5E3" w14:textId="4E256DE7" w:rsidR="00237967" w:rsidRDefault="00237967">
          <w:pPr>
            <w:pStyle w:val="Kazalovsebine3"/>
            <w:tabs>
              <w:tab w:val="right" w:leader="dot" w:pos="9062"/>
            </w:tabs>
            <w:rPr>
              <w:rFonts w:cstheme="minorBidi"/>
              <w:noProof/>
              <w:kern w:val="2"/>
              <w:sz w:val="24"/>
              <w:szCs w:val="24"/>
              <w14:ligatures w14:val="standardContextual"/>
            </w:rPr>
          </w:pPr>
          <w:hyperlink w:anchor="_Toc236581074" w:history="1">
            <w:r w:rsidRPr="00A51BE7">
              <w:rPr>
                <w:rStyle w:val="Hiperpovezava"/>
                <w:noProof/>
              </w:rPr>
              <w:t>9.4.1 Šifrant kategorij in dodajanje novih kategorij</w:t>
            </w:r>
            <w:r>
              <w:rPr>
                <w:noProof/>
                <w:webHidden/>
              </w:rPr>
              <w:tab/>
            </w:r>
            <w:r>
              <w:rPr>
                <w:noProof/>
                <w:webHidden/>
              </w:rPr>
              <w:fldChar w:fldCharType="begin"/>
            </w:r>
            <w:r>
              <w:rPr>
                <w:noProof/>
                <w:webHidden/>
              </w:rPr>
              <w:instrText xml:space="preserve"> PAGEREF _Toc236581074 \h </w:instrText>
            </w:r>
            <w:r>
              <w:rPr>
                <w:noProof/>
                <w:webHidden/>
              </w:rPr>
            </w:r>
            <w:r>
              <w:rPr>
                <w:noProof/>
                <w:webHidden/>
              </w:rPr>
              <w:fldChar w:fldCharType="separate"/>
            </w:r>
            <w:r w:rsidR="004A78D3">
              <w:rPr>
                <w:noProof/>
                <w:webHidden/>
              </w:rPr>
              <w:t>85</w:t>
            </w:r>
            <w:r>
              <w:rPr>
                <w:noProof/>
                <w:webHidden/>
              </w:rPr>
              <w:fldChar w:fldCharType="end"/>
            </w:r>
          </w:hyperlink>
        </w:p>
        <w:p w14:paraId="16CE54A2" w14:textId="01DBEB8F" w:rsidR="00237967" w:rsidRDefault="00237967">
          <w:pPr>
            <w:pStyle w:val="Kazalovsebine3"/>
            <w:tabs>
              <w:tab w:val="right" w:leader="dot" w:pos="9062"/>
            </w:tabs>
            <w:rPr>
              <w:rFonts w:cstheme="minorBidi"/>
              <w:noProof/>
              <w:kern w:val="2"/>
              <w:sz w:val="24"/>
              <w:szCs w:val="24"/>
              <w14:ligatures w14:val="standardContextual"/>
            </w:rPr>
          </w:pPr>
          <w:hyperlink w:anchor="_Toc236581075" w:history="1">
            <w:r w:rsidRPr="00A51BE7">
              <w:rPr>
                <w:rStyle w:val="Hiperpovezava"/>
                <w:noProof/>
              </w:rPr>
              <w:t>9.4.2 Predvidene kategorije:</w:t>
            </w:r>
            <w:r>
              <w:rPr>
                <w:noProof/>
                <w:webHidden/>
              </w:rPr>
              <w:tab/>
            </w:r>
            <w:r>
              <w:rPr>
                <w:noProof/>
                <w:webHidden/>
              </w:rPr>
              <w:fldChar w:fldCharType="begin"/>
            </w:r>
            <w:r>
              <w:rPr>
                <w:noProof/>
                <w:webHidden/>
              </w:rPr>
              <w:instrText xml:space="preserve"> PAGEREF _Toc236581075 \h </w:instrText>
            </w:r>
            <w:r>
              <w:rPr>
                <w:noProof/>
                <w:webHidden/>
              </w:rPr>
            </w:r>
            <w:r>
              <w:rPr>
                <w:noProof/>
                <w:webHidden/>
              </w:rPr>
              <w:fldChar w:fldCharType="separate"/>
            </w:r>
            <w:r w:rsidR="004A78D3">
              <w:rPr>
                <w:noProof/>
                <w:webHidden/>
              </w:rPr>
              <w:t>86</w:t>
            </w:r>
            <w:r>
              <w:rPr>
                <w:noProof/>
                <w:webHidden/>
              </w:rPr>
              <w:fldChar w:fldCharType="end"/>
            </w:r>
          </w:hyperlink>
        </w:p>
        <w:p w14:paraId="0491830E" w14:textId="676D4ADF" w:rsidR="00237967" w:rsidRDefault="00237967">
          <w:pPr>
            <w:pStyle w:val="Kazalovsebine2"/>
            <w:tabs>
              <w:tab w:val="right" w:leader="dot" w:pos="9062"/>
            </w:tabs>
            <w:rPr>
              <w:rFonts w:cstheme="minorBidi"/>
              <w:noProof/>
              <w:kern w:val="2"/>
              <w:sz w:val="24"/>
              <w:szCs w:val="24"/>
              <w14:ligatures w14:val="standardContextual"/>
            </w:rPr>
          </w:pPr>
          <w:hyperlink w:anchor="_Toc236581076" w:history="1">
            <w:r w:rsidRPr="00A51BE7">
              <w:rPr>
                <w:rStyle w:val="Hiperpovezava"/>
                <w:noProof/>
              </w:rPr>
              <w:t>9.5 Pogodbe</w:t>
            </w:r>
            <w:r>
              <w:rPr>
                <w:noProof/>
                <w:webHidden/>
              </w:rPr>
              <w:tab/>
            </w:r>
            <w:r>
              <w:rPr>
                <w:noProof/>
                <w:webHidden/>
              </w:rPr>
              <w:fldChar w:fldCharType="begin"/>
            </w:r>
            <w:r>
              <w:rPr>
                <w:noProof/>
                <w:webHidden/>
              </w:rPr>
              <w:instrText xml:space="preserve"> PAGEREF _Toc236581076 \h </w:instrText>
            </w:r>
            <w:r>
              <w:rPr>
                <w:noProof/>
                <w:webHidden/>
              </w:rPr>
            </w:r>
            <w:r>
              <w:rPr>
                <w:noProof/>
                <w:webHidden/>
              </w:rPr>
              <w:fldChar w:fldCharType="separate"/>
            </w:r>
            <w:r w:rsidR="004A78D3">
              <w:rPr>
                <w:noProof/>
                <w:webHidden/>
              </w:rPr>
              <w:t>87</w:t>
            </w:r>
            <w:r>
              <w:rPr>
                <w:noProof/>
                <w:webHidden/>
              </w:rPr>
              <w:fldChar w:fldCharType="end"/>
            </w:r>
          </w:hyperlink>
        </w:p>
        <w:p w14:paraId="5D5D518A" w14:textId="5189100B" w:rsidR="00237967" w:rsidRDefault="00237967">
          <w:pPr>
            <w:pStyle w:val="Kazalovsebine2"/>
            <w:tabs>
              <w:tab w:val="right" w:leader="dot" w:pos="9062"/>
            </w:tabs>
            <w:rPr>
              <w:rFonts w:cstheme="minorBidi"/>
              <w:noProof/>
              <w:kern w:val="2"/>
              <w:sz w:val="24"/>
              <w:szCs w:val="24"/>
              <w14:ligatures w14:val="standardContextual"/>
            </w:rPr>
          </w:pPr>
          <w:hyperlink w:anchor="_Toc236581077" w:history="1">
            <w:r w:rsidRPr="00A51BE7">
              <w:rPr>
                <w:rStyle w:val="Hiperpovezava"/>
                <w:noProof/>
              </w:rPr>
              <w:t>9.6 Transakcije in dogodki</w:t>
            </w:r>
            <w:r>
              <w:rPr>
                <w:noProof/>
                <w:webHidden/>
              </w:rPr>
              <w:tab/>
            </w:r>
            <w:r>
              <w:rPr>
                <w:noProof/>
                <w:webHidden/>
              </w:rPr>
              <w:fldChar w:fldCharType="begin"/>
            </w:r>
            <w:r>
              <w:rPr>
                <w:noProof/>
                <w:webHidden/>
              </w:rPr>
              <w:instrText xml:space="preserve"> PAGEREF _Toc236581077 \h </w:instrText>
            </w:r>
            <w:r>
              <w:rPr>
                <w:noProof/>
                <w:webHidden/>
              </w:rPr>
            </w:r>
            <w:r>
              <w:rPr>
                <w:noProof/>
                <w:webHidden/>
              </w:rPr>
              <w:fldChar w:fldCharType="separate"/>
            </w:r>
            <w:r w:rsidR="004A78D3">
              <w:rPr>
                <w:noProof/>
                <w:webHidden/>
              </w:rPr>
              <w:t>87</w:t>
            </w:r>
            <w:r>
              <w:rPr>
                <w:noProof/>
                <w:webHidden/>
              </w:rPr>
              <w:fldChar w:fldCharType="end"/>
            </w:r>
          </w:hyperlink>
        </w:p>
        <w:p w14:paraId="600E0C16" w14:textId="26197042" w:rsidR="00237967" w:rsidRDefault="00237967">
          <w:pPr>
            <w:pStyle w:val="Kazalovsebine2"/>
            <w:tabs>
              <w:tab w:val="right" w:leader="dot" w:pos="9062"/>
            </w:tabs>
            <w:rPr>
              <w:rFonts w:cstheme="minorBidi"/>
              <w:noProof/>
              <w:kern w:val="2"/>
              <w:sz w:val="24"/>
              <w:szCs w:val="24"/>
              <w14:ligatures w14:val="standardContextual"/>
            </w:rPr>
          </w:pPr>
          <w:hyperlink w:anchor="_Toc236581078" w:history="1">
            <w:r w:rsidRPr="00A51BE7">
              <w:rPr>
                <w:rStyle w:val="Hiperpovezava"/>
                <w:noProof/>
              </w:rPr>
              <w:t>9.7 Revizijska sled</w:t>
            </w:r>
            <w:r>
              <w:rPr>
                <w:noProof/>
                <w:webHidden/>
              </w:rPr>
              <w:tab/>
            </w:r>
            <w:r>
              <w:rPr>
                <w:noProof/>
                <w:webHidden/>
              </w:rPr>
              <w:fldChar w:fldCharType="begin"/>
            </w:r>
            <w:r>
              <w:rPr>
                <w:noProof/>
                <w:webHidden/>
              </w:rPr>
              <w:instrText xml:space="preserve"> PAGEREF _Toc236581078 \h </w:instrText>
            </w:r>
            <w:r>
              <w:rPr>
                <w:noProof/>
                <w:webHidden/>
              </w:rPr>
            </w:r>
            <w:r>
              <w:rPr>
                <w:noProof/>
                <w:webHidden/>
              </w:rPr>
              <w:fldChar w:fldCharType="separate"/>
            </w:r>
            <w:r w:rsidR="004A78D3">
              <w:rPr>
                <w:noProof/>
                <w:webHidden/>
              </w:rPr>
              <w:t>87</w:t>
            </w:r>
            <w:r>
              <w:rPr>
                <w:noProof/>
                <w:webHidden/>
              </w:rPr>
              <w:fldChar w:fldCharType="end"/>
            </w:r>
          </w:hyperlink>
        </w:p>
        <w:p w14:paraId="15F28E33" w14:textId="23EE00E3" w:rsidR="00237967" w:rsidRDefault="00237967">
          <w:pPr>
            <w:pStyle w:val="Kazalovsebine3"/>
            <w:tabs>
              <w:tab w:val="right" w:leader="dot" w:pos="9062"/>
            </w:tabs>
            <w:rPr>
              <w:rFonts w:cstheme="minorBidi"/>
              <w:noProof/>
              <w:kern w:val="2"/>
              <w:sz w:val="24"/>
              <w:szCs w:val="24"/>
              <w14:ligatures w14:val="standardContextual"/>
            </w:rPr>
          </w:pPr>
          <w:hyperlink w:anchor="_Toc236581079" w:history="1">
            <w:r w:rsidRPr="00A51BE7">
              <w:rPr>
                <w:rStyle w:val="Hiperpovezava"/>
                <w:noProof/>
              </w:rPr>
              <w:t>9.7.1 Revizijska sled sprememb podatkov</w:t>
            </w:r>
            <w:r>
              <w:rPr>
                <w:noProof/>
                <w:webHidden/>
              </w:rPr>
              <w:tab/>
            </w:r>
            <w:r>
              <w:rPr>
                <w:noProof/>
                <w:webHidden/>
              </w:rPr>
              <w:fldChar w:fldCharType="begin"/>
            </w:r>
            <w:r>
              <w:rPr>
                <w:noProof/>
                <w:webHidden/>
              </w:rPr>
              <w:instrText xml:space="preserve"> PAGEREF _Toc236581079 \h </w:instrText>
            </w:r>
            <w:r>
              <w:rPr>
                <w:noProof/>
                <w:webHidden/>
              </w:rPr>
            </w:r>
            <w:r>
              <w:rPr>
                <w:noProof/>
                <w:webHidden/>
              </w:rPr>
              <w:fldChar w:fldCharType="separate"/>
            </w:r>
            <w:r w:rsidR="004A78D3">
              <w:rPr>
                <w:noProof/>
                <w:webHidden/>
              </w:rPr>
              <w:t>87</w:t>
            </w:r>
            <w:r>
              <w:rPr>
                <w:noProof/>
                <w:webHidden/>
              </w:rPr>
              <w:fldChar w:fldCharType="end"/>
            </w:r>
          </w:hyperlink>
        </w:p>
        <w:p w14:paraId="1545E4B7" w14:textId="7F1A00DE" w:rsidR="00237967" w:rsidRDefault="00237967">
          <w:pPr>
            <w:pStyle w:val="Kazalovsebine3"/>
            <w:tabs>
              <w:tab w:val="right" w:leader="dot" w:pos="9062"/>
            </w:tabs>
            <w:rPr>
              <w:rFonts w:cstheme="minorBidi"/>
              <w:noProof/>
              <w:kern w:val="2"/>
              <w:sz w:val="24"/>
              <w:szCs w:val="24"/>
              <w14:ligatures w14:val="standardContextual"/>
            </w:rPr>
          </w:pPr>
          <w:hyperlink w:anchor="_Toc236581080" w:history="1">
            <w:r w:rsidRPr="00A51BE7">
              <w:rPr>
                <w:rStyle w:val="Hiperpovezava"/>
                <w:noProof/>
              </w:rPr>
              <w:t>9.7.2 Revizijska sled vpogledov</w:t>
            </w:r>
            <w:r>
              <w:rPr>
                <w:noProof/>
                <w:webHidden/>
              </w:rPr>
              <w:tab/>
            </w:r>
            <w:r>
              <w:rPr>
                <w:noProof/>
                <w:webHidden/>
              </w:rPr>
              <w:fldChar w:fldCharType="begin"/>
            </w:r>
            <w:r>
              <w:rPr>
                <w:noProof/>
                <w:webHidden/>
              </w:rPr>
              <w:instrText xml:space="preserve"> PAGEREF _Toc236581080 \h </w:instrText>
            </w:r>
            <w:r>
              <w:rPr>
                <w:noProof/>
                <w:webHidden/>
              </w:rPr>
            </w:r>
            <w:r>
              <w:rPr>
                <w:noProof/>
                <w:webHidden/>
              </w:rPr>
              <w:fldChar w:fldCharType="separate"/>
            </w:r>
            <w:r w:rsidR="004A78D3">
              <w:rPr>
                <w:noProof/>
                <w:webHidden/>
              </w:rPr>
              <w:t>87</w:t>
            </w:r>
            <w:r>
              <w:rPr>
                <w:noProof/>
                <w:webHidden/>
              </w:rPr>
              <w:fldChar w:fldCharType="end"/>
            </w:r>
          </w:hyperlink>
        </w:p>
        <w:p w14:paraId="3563FE13" w14:textId="4E786124" w:rsidR="00237967" w:rsidRDefault="00237967">
          <w:pPr>
            <w:pStyle w:val="Kazalovsebine2"/>
            <w:tabs>
              <w:tab w:val="right" w:leader="dot" w:pos="9062"/>
            </w:tabs>
            <w:rPr>
              <w:rFonts w:cstheme="minorBidi"/>
              <w:noProof/>
              <w:kern w:val="2"/>
              <w:sz w:val="24"/>
              <w:szCs w:val="24"/>
              <w14:ligatures w14:val="standardContextual"/>
            </w:rPr>
          </w:pPr>
          <w:hyperlink w:anchor="_Toc236581081" w:history="1">
            <w:r w:rsidRPr="00A51BE7">
              <w:rPr>
                <w:rStyle w:val="Hiperpovezava"/>
                <w:noProof/>
              </w:rPr>
              <w:t>9.8 Dostop do podatkov in varnostna shema</w:t>
            </w:r>
            <w:r>
              <w:rPr>
                <w:noProof/>
                <w:webHidden/>
              </w:rPr>
              <w:tab/>
            </w:r>
            <w:r>
              <w:rPr>
                <w:noProof/>
                <w:webHidden/>
              </w:rPr>
              <w:fldChar w:fldCharType="begin"/>
            </w:r>
            <w:r>
              <w:rPr>
                <w:noProof/>
                <w:webHidden/>
              </w:rPr>
              <w:instrText xml:space="preserve"> PAGEREF _Toc236581081 \h </w:instrText>
            </w:r>
            <w:r>
              <w:rPr>
                <w:noProof/>
                <w:webHidden/>
              </w:rPr>
            </w:r>
            <w:r>
              <w:rPr>
                <w:noProof/>
                <w:webHidden/>
              </w:rPr>
              <w:fldChar w:fldCharType="separate"/>
            </w:r>
            <w:r w:rsidR="004A78D3">
              <w:rPr>
                <w:noProof/>
                <w:webHidden/>
              </w:rPr>
              <w:t>88</w:t>
            </w:r>
            <w:r>
              <w:rPr>
                <w:noProof/>
                <w:webHidden/>
              </w:rPr>
              <w:fldChar w:fldCharType="end"/>
            </w:r>
          </w:hyperlink>
        </w:p>
        <w:p w14:paraId="5816DE37" w14:textId="0F3D8E91" w:rsidR="00237967" w:rsidRDefault="00237967">
          <w:pPr>
            <w:pStyle w:val="Kazalovsebine2"/>
            <w:tabs>
              <w:tab w:val="right" w:leader="dot" w:pos="9062"/>
            </w:tabs>
            <w:rPr>
              <w:rFonts w:cstheme="minorBidi"/>
              <w:noProof/>
              <w:kern w:val="2"/>
              <w:sz w:val="24"/>
              <w:szCs w:val="24"/>
              <w14:ligatures w14:val="standardContextual"/>
            </w:rPr>
          </w:pPr>
          <w:hyperlink w:anchor="_Toc236581082" w:history="1">
            <w:r w:rsidRPr="00A51BE7">
              <w:rPr>
                <w:rStyle w:val="Hiperpovezava"/>
                <w:noProof/>
              </w:rPr>
              <w:t>9.9 API za dostop do zunanjih sistemov</w:t>
            </w:r>
            <w:r>
              <w:rPr>
                <w:noProof/>
                <w:webHidden/>
              </w:rPr>
              <w:tab/>
            </w:r>
            <w:r>
              <w:rPr>
                <w:noProof/>
                <w:webHidden/>
              </w:rPr>
              <w:fldChar w:fldCharType="begin"/>
            </w:r>
            <w:r>
              <w:rPr>
                <w:noProof/>
                <w:webHidden/>
              </w:rPr>
              <w:instrText xml:space="preserve"> PAGEREF _Toc236581082 \h </w:instrText>
            </w:r>
            <w:r>
              <w:rPr>
                <w:noProof/>
                <w:webHidden/>
              </w:rPr>
            </w:r>
            <w:r>
              <w:rPr>
                <w:noProof/>
                <w:webHidden/>
              </w:rPr>
              <w:fldChar w:fldCharType="separate"/>
            </w:r>
            <w:r w:rsidR="004A78D3">
              <w:rPr>
                <w:noProof/>
                <w:webHidden/>
              </w:rPr>
              <w:t>89</w:t>
            </w:r>
            <w:r>
              <w:rPr>
                <w:noProof/>
                <w:webHidden/>
              </w:rPr>
              <w:fldChar w:fldCharType="end"/>
            </w:r>
          </w:hyperlink>
        </w:p>
        <w:p w14:paraId="0057D07B" w14:textId="5F1D9FFE" w:rsidR="00237967" w:rsidRDefault="00237967">
          <w:pPr>
            <w:pStyle w:val="Kazalovsebine3"/>
            <w:tabs>
              <w:tab w:val="right" w:leader="dot" w:pos="9062"/>
            </w:tabs>
            <w:rPr>
              <w:rFonts w:cstheme="minorBidi"/>
              <w:noProof/>
              <w:kern w:val="2"/>
              <w:sz w:val="24"/>
              <w:szCs w:val="24"/>
              <w14:ligatures w14:val="standardContextual"/>
            </w:rPr>
          </w:pPr>
          <w:hyperlink w:anchor="_Toc236581083" w:history="1">
            <w:r w:rsidRPr="00A51BE7">
              <w:rPr>
                <w:rStyle w:val="Hiperpovezava"/>
                <w:noProof/>
              </w:rPr>
              <w:t>9.9.1 Avtentikacija in avtorizacija</w:t>
            </w:r>
            <w:r>
              <w:rPr>
                <w:noProof/>
                <w:webHidden/>
              </w:rPr>
              <w:tab/>
            </w:r>
            <w:r>
              <w:rPr>
                <w:noProof/>
                <w:webHidden/>
              </w:rPr>
              <w:fldChar w:fldCharType="begin"/>
            </w:r>
            <w:r>
              <w:rPr>
                <w:noProof/>
                <w:webHidden/>
              </w:rPr>
              <w:instrText xml:space="preserve"> PAGEREF _Toc236581083 \h </w:instrText>
            </w:r>
            <w:r>
              <w:rPr>
                <w:noProof/>
                <w:webHidden/>
              </w:rPr>
            </w:r>
            <w:r>
              <w:rPr>
                <w:noProof/>
                <w:webHidden/>
              </w:rPr>
              <w:fldChar w:fldCharType="separate"/>
            </w:r>
            <w:r w:rsidR="004A78D3">
              <w:rPr>
                <w:noProof/>
                <w:webHidden/>
              </w:rPr>
              <w:t>89</w:t>
            </w:r>
            <w:r>
              <w:rPr>
                <w:noProof/>
                <w:webHidden/>
              </w:rPr>
              <w:fldChar w:fldCharType="end"/>
            </w:r>
          </w:hyperlink>
        </w:p>
        <w:p w14:paraId="43E5B2C2" w14:textId="4A7BCA1B" w:rsidR="00237967" w:rsidRDefault="00237967">
          <w:pPr>
            <w:pStyle w:val="Kazalovsebine3"/>
            <w:tabs>
              <w:tab w:val="right" w:leader="dot" w:pos="9062"/>
            </w:tabs>
            <w:rPr>
              <w:rFonts w:cstheme="minorBidi"/>
              <w:noProof/>
              <w:kern w:val="2"/>
              <w:sz w:val="24"/>
              <w:szCs w:val="24"/>
              <w14:ligatures w14:val="standardContextual"/>
            </w:rPr>
          </w:pPr>
          <w:hyperlink w:anchor="_Toc236581084" w:history="1">
            <w:r w:rsidRPr="00A51BE7">
              <w:rPr>
                <w:rStyle w:val="Hiperpovezava"/>
                <w:noProof/>
              </w:rPr>
              <w:t>9.9.2 Nivoji dostopa in omejitev podatkov</w:t>
            </w:r>
            <w:r>
              <w:rPr>
                <w:noProof/>
                <w:webHidden/>
              </w:rPr>
              <w:tab/>
            </w:r>
            <w:r>
              <w:rPr>
                <w:noProof/>
                <w:webHidden/>
              </w:rPr>
              <w:fldChar w:fldCharType="begin"/>
            </w:r>
            <w:r>
              <w:rPr>
                <w:noProof/>
                <w:webHidden/>
              </w:rPr>
              <w:instrText xml:space="preserve"> PAGEREF _Toc236581084 \h </w:instrText>
            </w:r>
            <w:r>
              <w:rPr>
                <w:noProof/>
                <w:webHidden/>
              </w:rPr>
            </w:r>
            <w:r>
              <w:rPr>
                <w:noProof/>
                <w:webHidden/>
              </w:rPr>
              <w:fldChar w:fldCharType="separate"/>
            </w:r>
            <w:r w:rsidR="004A78D3">
              <w:rPr>
                <w:noProof/>
                <w:webHidden/>
              </w:rPr>
              <w:t>89</w:t>
            </w:r>
            <w:r>
              <w:rPr>
                <w:noProof/>
                <w:webHidden/>
              </w:rPr>
              <w:fldChar w:fldCharType="end"/>
            </w:r>
          </w:hyperlink>
        </w:p>
        <w:p w14:paraId="5E079F88" w14:textId="4676FDA4" w:rsidR="00237967" w:rsidRDefault="00237967">
          <w:pPr>
            <w:pStyle w:val="Kazalovsebine3"/>
            <w:tabs>
              <w:tab w:val="right" w:leader="dot" w:pos="9062"/>
            </w:tabs>
            <w:rPr>
              <w:rFonts w:cstheme="minorBidi"/>
              <w:noProof/>
              <w:kern w:val="2"/>
              <w:sz w:val="24"/>
              <w:szCs w:val="24"/>
              <w14:ligatures w14:val="standardContextual"/>
            </w:rPr>
          </w:pPr>
          <w:hyperlink w:anchor="_Toc236581085" w:history="1">
            <w:r w:rsidRPr="00A51BE7">
              <w:rPr>
                <w:rStyle w:val="Hiperpovezava"/>
                <w:noProof/>
              </w:rPr>
              <w:t>9.9.3 Revizijska sled API dostopov</w:t>
            </w:r>
            <w:r>
              <w:rPr>
                <w:noProof/>
                <w:webHidden/>
              </w:rPr>
              <w:tab/>
            </w:r>
            <w:r>
              <w:rPr>
                <w:noProof/>
                <w:webHidden/>
              </w:rPr>
              <w:fldChar w:fldCharType="begin"/>
            </w:r>
            <w:r>
              <w:rPr>
                <w:noProof/>
                <w:webHidden/>
              </w:rPr>
              <w:instrText xml:space="preserve"> PAGEREF _Toc236581085 \h </w:instrText>
            </w:r>
            <w:r>
              <w:rPr>
                <w:noProof/>
                <w:webHidden/>
              </w:rPr>
            </w:r>
            <w:r>
              <w:rPr>
                <w:noProof/>
                <w:webHidden/>
              </w:rPr>
              <w:fldChar w:fldCharType="separate"/>
            </w:r>
            <w:r w:rsidR="004A78D3">
              <w:rPr>
                <w:noProof/>
                <w:webHidden/>
              </w:rPr>
              <w:t>89</w:t>
            </w:r>
            <w:r>
              <w:rPr>
                <w:noProof/>
                <w:webHidden/>
              </w:rPr>
              <w:fldChar w:fldCharType="end"/>
            </w:r>
          </w:hyperlink>
        </w:p>
        <w:p w14:paraId="65801193" w14:textId="0BB52F7E" w:rsidR="00237967" w:rsidRDefault="00237967">
          <w:pPr>
            <w:pStyle w:val="Kazalovsebine2"/>
            <w:tabs>
              <w:tab w:val="right" w:leader="dot" w:pos="9062"/>
            </w:tabs>
            <w:rPr>
              <w:rFonts w:cstheme="minorBidi"/>
              <w:noProof/>
              <w:kern w:val="2"/>
              <w:sz w:val="24"/>
              <w:szCs w:val="24"/>
              <w14:ligatures w14:val="standardContextual"/>
            </w:rPr>
          </w:pPr>
          <w:hyperlink w:anchor="_Toc236581086" w:history="1">
            <w:r w:rsidRPr="00A51BE7">
              <w:rPr>
                <w:rStyle w:val="Hiperpovezava"/>
                <w:noProof/>
              </w:rPr>
              <w:t>9.10 Razširljivost</w:t>
            </w:r>
            <w:r>
              <w:rPr>
                <w:noProof/>
                <w:webHidden/>
              </w:rPr>
              <w:tab/>
            </w:r>
            <w:r>
              <w:rPr>
                <w:noProof/>
                <w:webHidden/>
              </w:rPr>
              <w:fldChar w:fldCharType="begin"/>
            </w:r>
            <w:r>
              <w:rPr>
                <w:noProof/>
                <w:webHidden/>
              </w:rPr>
              <w:instrText xml:space="preserve"> PAGEREF _Toc236581086 \h </w:instrText>
            </w:r>
            <w:r>
              <w:rPr>
                <w:noProof/>
                <w:webHidden/>
              </w:rPr>
            </w:r>
            <w:r>
              <w:rPr>
                <w:noProof/>
                <w:webHidden/>
              </w:rPr>
              <w:fldChar w:fldCharType="separate"/>
            </w:r>
            <w:r w:rsidR="004A78D3">
              <w:rPr>
                <w:noProof/>
                <w:webHidden/>
              </w:rPr>
              <w:t>89</w:t>
            </w:r>
            <w:r>
              <w:rPr>
                <w:noProof/>
                <w:webHidden/>
              </w:rPr>
              <w:fldChar w:fldCharType="end"/>
            </w:r>
          </w:hyperlink>
        </w:p>
        <w:p w14:paraId="7D2F2730" w14:textId="5914943E" w:rsidR="00237967" w:rsidRDefault="00237967">
          <w:pPr>
            <w:pStyle w:val="Kazalovsebine2"/>
            <w:tabs>
              <w:tab w:val="right" w:leader="dot" w:pos="9062"/>
            </w:tabs>
            <w:rPr>
              <w:rFonts w:cstheme="minorBidi"/>
              <w:noProof/>
              <w:kern w:val="2"/>
              <w:sz w:val="24"/>
              <w:szCs w:val="24"/>
              <w14:ligatures w14:val="standardContextual"/>
            </w:rPr>
          </w:pPr>
          <w:hyperlink w:anchor="_Toc236581087" w:history="1">
            <w:r w:rsidRPr="00A51BE7">
              <w:rPr>
                <w:rStyle w:val="Hiperpovezava"/>
                <w:noProof/>
              </w:rPr>
              <w:t>9.11 Poročanje</w:t>
            </w:r>
            <w:r>
              <w:rPr>
                <w:noProof/>
                <w:webHidden/>
              </w:rPr>
              <w:tab/>
            </w:r>
            <w:r>
              <w:rPr>
                <w:noProof/>
                <w:webHidden/>
              </w:rPr>
              <w:fldChar w:fldCharType="begin"/>
            </w:r>
            <w:r>
              <w:rPr>
                <w:noProof/>
                <w:webHidden/>
              </w:rPr>
              <w:instrText xml:space="preserve"> PAGEREF _Toc236581087 \h </w:instrText>
            </w:r>
            <w:r>
              <w:rPr>
                <w:noProof/>
                <w:webHidden/>
              </w:rPr>
            </w:r>
            <w:r>
              <w:rPr>
                <w:noProof/>
                <w:webHidden/>
              </w:rPr>
              <w:fldChar w:fldCharType="separate"/>
            </w:r>
            <w:r w:rsidR="004A78D3">
              <w:rPr>
                <w:noProof/>
                <w:webHidden/>
              </w:rPr>
              <w:t>89</w:t>
            </w:r>
            <w:r>
              <w:rPr>
                <w:noProof/>
                <w:webHidden/>
              </w:rPr>
              <w:fldChar w:fldCharType="end"/>
            </w:r>
          </w:hyperlink>
        </w:p>
        <w:p w14:paraId="14FF6722" w14:textId="6501B3E2" w:rsidR="00237967" w:rsidRDefault="00237967">
          <w:pPr>
            <w:pStyle w:val="Kazalovsebine3"/>
            <w:tabs>
              <w:tab w:val="right" w:leader="dot" w:pos="9062"/>
            </w:tabs>
            <w:rPr>
              <w:rFonts w:cstheme="minorBidi"/>
              <w:noProof/>
              <w:kern w:val="2"/>
              <w:sz w:val="24"/>
              <w:szCs w:val="24"/>
              <w14:ligatures w14:val="standardContextual"/>
            </w:rPr>
          </w:pPr>
          <w:hyperlink w:anchor="_Toc236581088" w:history="1">
            <w:r w:rsidRPr="00A51BE7">
              <w:rPr>
                <w:rStyle w:val="Hiperpovezava"/>
                <w:noProof/>
              </w:rPr>
              <w:t>9.11.1 Osnovna (vnaprej definirana) poročila</w:t>
            </w:r>
            <w:r>
              <w:rPr>
                <w:noProof/>
                <w:webHidden/>
              </w:rPr>
              <w:tab/>
            </w:r>
            <w:r>
              <w:rPr>
                <w:noProof/>
                <w:webHidden/>
              </w:rPr>
              <w:fldChar w:fldCharType="begin"/>
            </w:r>
            <w:r>
              <w:rPr>
                <w:noProof/>
                <w:webHidden/>
              </w:rPr>
              <w:instrText xml:space="preserve"> PAGEREF _Toc236581088 \h </w:instrText>
            </w:r>
            <w:r>
              <w:rPr>
                <w:noProof/>
                <w:webHidden/>
              </w:rPr>
            </w:r>
            <w:r>
              <w:rPr>
                <w:noProof/>
                <w:webHidden/>
              </w:rPr>
              <w:fldChar w:fldCharType="separate"/>
            </w:r>
            <w:r w:rsidR="004A78D3">
              <w:rPr>
                <w:noProof/>
                <w:webHidden/>
              </w:rPr>
              <w:t>90</w:t>
            </w:r>
            <w:r>
              <w:rPr>
                <w:noProof/>
                <w:webHidden/>
              </w:rPr>
              <w:fldChar w:fldCharType="end"/>
            </w:r>
          </w:hyperlink>
        </w:p>
        <w:p w14:paraId="25243F39" w14:textId="0DB680DB" w:rsidR="00237967" w:rsidRDefault="00237967">
          <w:pPr>
            <w:pStyle w:val="Kazalovsebine3"/>
            <w:tabs>
              <w:tab w:val="right" w:leader="dot" w:pos="9062"/>
            </w:tabs>
            <w:rPr>
              <w:rFonts w:cstheme="minorBidi"/>
              <w:noProof/>
              <w:kern w:val="2"/>
              <w:sz w:val="24"/>
              <w:szCs w:val="24"/>
              <w14:ligatures w14:val="standardContextual"/>
            </w:rPr>
          </w:pPr>
          <w:hyperlink w:anchor="_Toc236581089" w:history="1">
            <w:r w:rsidRPr="00A51BE7">
              <w:rPr>
                <w:rStyle w:val="Hiperpovezava"/>
                <w:noProof/>
              </w:rPr>
              <w:t>9.11.2 Dodatna poročila</w:t>
            </w:r>
            <w:r>
              <w:rPr>
                <w:noProof/>
                <w:webHidden/>
              </w:rPr>
              <w:tab/>
            </w:r>
            <w:r>
              <w:rPr>
                <w:noProof/>
                <w:webHidden/>
              </w:rPr>
              <w:fldChar w:fldCharType="begin"/>
            </w:r>
            <w:r>
              <w:rPr>
                <w:noProof/>
                <w:webHidden/>
              </w:rPr>
              <w:instrText xml:space="preserve"> PAGEREF _Toc236581089 \h </w:instrText>
            </w:r>
            <w:r>
              <w:rPr>
                <w:noProof/>
                <w:webHidden/>
              </w:rPr>
            </w:r>
            <w:r>
              <w:rPr>
                <w:noProof/>
                <w:webHidden/>
              </w:rPr>
              <w:fldChar w:fldCharType="separate"/>
            </w:r>
            <w:r w:rsidR="004A78D3">
              <w:rPr>
                <w:noProof/>
                <w:webHidden/>
              </w:rPr>
              <w:t>90</w:t>
            </w:r>
            <w:r>
              <w:rPr>
                <w:noProof/>
                <w:webHidden/>
              </w:rPr>
              <w:fldChar w:fldCharType="end"/>
            </w:r>
          </w:hyperlink>
        </w:p>
        <w:p w14:paraId="7A9A2633" w14:textId="40E47ECE" w:rsidR="00237967" w:rsidRDefault="00237967">
          <w:pPr>
            <w:pStyle w:val="Kazalovsebine2"/>
            <w:tabs>
              <w:tab w:val="right" w:leader="dot" w:pos="9062"/>
            </w:tabs>
            <w:rPr>
              <w:rFonts w:cstheme="minorBidi"/>
              <w:noProof/>
              <w:kern w:val="2"/>
              <w:sz w:val="24"/>
              <w:szCs w:val="24"/>
              <w14:ligatures w14:val="standardContextual"/>
            </w:rPr>
          </w:pPr>
          <w:hyperlink w:anchor="_Toc236581090" w:history="1">
            <w:r w:rsidRPr="00A51BE7">
              <w:rPr>
                <w:rStyle w:val="Hiperpovezava"/>
                <w:noProof/>
              </w:rPr>
              <w:t>9.12 Predlagan podatkovni model – pregled entitet</w:t>
            </w:r>
            <w:r>
              <w:rPr>
                <w:noProof/>
                <w:webHidden/>
              </w:rPr>
              <w:tab/>
            </w:r>
            <w:r>
              <w:rPr>
                <w:noProof/>
                <w:webHidden/>
              </w:rPr>
              <w:fldChar w:fldCharType="begin"/>
            </w:r>
            <w:r>
              <w:rPr>
                <w:noProof/>
                <w:webHidden/>
              </w:rPr>
              <w:instrText xml:space="preserve"> PAGEREF _Toc236581090 \h </w:instrText>
            </w:r>
            <w:r>
              <w:rPr>
                <w:noProof/>
                <w:webHidden/>
              </w:rPr>
            </w:r>
            <w:r>
              <w:rPr>
                <w:noProof/>
                <w:webHidden/>
              </w:rPr>
              <w:fldChar w:fldCharType="separate"/>
            </w:r>
            <w:r w:rsidR="004A78D3">
              <w:rPr>
                <w:noProof/>
                <w:webHidden/>
              </w:rPr>
              <w:t>90</w:t>
            </w:r>
            <w:r>
              <w:rPr>
                <w:noProof/>
                <w:webHidden/>
              </w:rPr>
              <w:fldChar w:fldCharType="end"/>
            </w:r>
          </w:hyperlink>
        </w:p>
        <w:p w14:paraId="06B87116" w14:textId="209D1F61" w:rsidR="00237967" w:rsidRDefault="00237967">
          <w:pPr>
            <w:pStyle w:val="Kazalovsebine1"/>
            <w:tabs>
              <w:tab w:val="right" w:leader="dot" w:pos="9062"/>
            </w:tabs>
            <w:rPr>
              <w:rFonts w:cstheme="minorBidi"/>
              <w:noProof/>
              <w:kern w:val="2"/>
              <w:sz w:val="24"/>
              <w:szCs w:val="24"/>
              <w14:ligatures w14:val="standardContextual"/>
            </w:rPr>
          </w:pPr>
          <w:hyperlink w:anchor="_Toc236581091" w:history="1">
            <w:r w:rsidRPr="00A51BE7">
              <w:rPr>
                <w:rStyle w:val="Hiperpovezava"/>
                <w:noProof/>
              </w:rPr>
              <w:t>10 INTEGRACIJE S PLATFORMO DPPVM IN SPREJEMNIMI NAPRAVAMI</w:t>
            </w:r>
            <w:r>
              <w:rPr>
                <w:noProof/>
                <w:webHidden/>
              </w:rPr>
              <w:tab/>
            </w:r>
            <w:r>
              <w:rPr>
                <w:noProof/>
                <w:webHidden/>
              </w:rPr>
              <w:fldChar w:fldCharType="begin"/>
            </w:r>
            <w:r>
              <w:rPr>
                <w:noProof/>
                <w:webHidden/>
              </w:rPr>
              <w:instrText xml:space="preserve"> PAGEREF _Toc236581091 \h </w:instrText>
            </w:r>
            <w:r>
              <w:rPr>
                <w:noProof/>
                <w:webHidden/>
              </w:rPr>
            </w:r>
            <w:r>
              <w:rPr>
                <w:noProof/>
                <w:webHidden/>
              </w:rPr>
              <w:fldChar w:fldCharType="separate"/>
            </w:r>
            <w:r w:rsidR="004A78D3">
              <w:rPr>
                <w:noProof/>
                <w:webHidden/>
              </w:rPr>
              <w:t>91</w:t>
            </w:r>
            <w:r>
              <w:rPr>
                <w:noProof/>
                <w:webHidden/>
              </w:rPr>
              <w:fldChar w:fldCharType="end"/>
            </w:r>
          </w:hyperlink>
        </w:p>
        <w:p w14:paraId="6CD70486" w14:textId="371655D3" w:rsidR="00237967" w:rsidRDefault="00237967">
          <w:pPr>
            <w:pStyle w:val="Kazalovsebine2"/>
            <w:tabs>
              <w:tab w:val="right" w:leader="dot" w:pos="9062"/>
            </w:tabs>
            <w:rPr>
              <w:rFonts w:cstheme="minorBidi"/>
              <w:noProof/>
              <w:kern w:val="2"/>
              <w:sz w:val="24"/>
              <w:szCs w:val="24"/>
              <w14:ligatures w14:val="standardContextual"/>
            </w:rPr>
          </w:pPr>
          <w:hyperlink w:anchor="_Toc236581092" w:history="1">
            <w:r w:rsidRPr="00A51BE7">
              <w:rPr>
                <w:rStyle w:val="Hiperpovezava"/>
                <w:noProof/>
              </w:rPr>
              <w:t>10.1 Integracija med sistemi ponudnikov storitev in sistemom za plačevanje, identifikacijo in bonitete platforme DPPVM</w:t>
            </w:r>
            <w:r>
              <w:rPr>
                <w:noProof/>
                <w:webHidden/>
              </w:rPr>
              <w:tab/>
            </w:r>
            <w:r>
              <w:rPr>
                <w:noProof/>
                <w:webHidden/>
              </w:rPr>
              <w:fldChar w:fldCharType="begin"/>
            </w:r>
            <w:r>
              <w:rPr>
                <w:noProof/>
                <w:webHidden/>
              </w:rPr>
              <w:instrText xml:space="preserve"> PAGEREF _Toc236581092 \h </w:instrText>
            </w:r>
            <w:r>
              <w:rPr>
                <w:noProof/>
                <w:webHidden/>
              </w:rPr>
            </w:r>
            <w:r>
              <w:rPr>
                <w:noProof/>
                <w:webHidden/>
              </w:rPr>
              <w:fldChar w:fldCharType="separate"/>
            </w:r>
            <w:r w:rsidR="004A78D3">
              <w:rPr>
                <w:noProof/>
                <w:webHidden/>
              </w:rPr>
              <w:t>91</w:t>
            </w:r>
            <w:r>
              <w:rPr>
                <w:noProof/>
                <w:webHidden/>
              </w:rPr>
              <w:fldChar w:fldCharType="end"/>
            </w:r>
          </w:hyperlink>
        </w:p>
        <w:p w14:paraId="0FD576FA" w14:textId="487B4909" w:rsidR="00237967" w:rsidRDefault="00237967">
          <w:pPr>
            <w:pStyle w:val="Kazalovsebine3"/>
            <w:tabs>
              <w:tab w:val="right" w:leader="dot" w:pos="9062"/>
            </w:tabs>
            <w:rPr>
              <w:rFonts w:cstheme="minorBidi"/>
              <w:noProof/>
              <w:kern w:val="2"/>
              <w:sz w:val="24"/>
              <w:szCs w:val="24"/>
              <w14:ligatures w14:val="standardContextual"/>
            </w:rPr>
          </w:pPr>
          <w:hyperlink w:anchor="_Toc236581093" w:history="1">
            <w:r w:rsidRPr="00A51BE7">
              <w:rPr>
                <w:rStyle w:val="Hiperpovezava"/>
                <w:noProof/>
              </w:rPr>
              <w:t>10.1.1  Integracija se izvaja na enega izmed treh načinov</w:t>
            </w:r>
            <w:r>
              <w:rPr>
                <w:noProof/>
                <w:webHidden/>
              </w:rPr>
              <w:tab/>
            </w:r>
            <w:r>
              <w:rPr>
                <w:noProof/>
                <w:webHidden/>
              </w:rPr>
              <w:fldChar w:fldCharType="begin"/>
            </w:r>
            <w:r>
              <w:rPr>
                <w:noProof/>
                <w:webHidden/>
              </w:rPr>
              <w:instrText xml:space="preserve"> PAGEREF _Toc236581093 \h </w:instrText>
            </w:r>
            <w:r>
              <w:rPr>
                <w:noProof/>
                <w:webHidden/>
              </w:rPr>
            </w:r>
            <w:r>
              <w:rPr>
                <w:noProof/>
                <w:webHidden/>
              </w:rPr>
              <w:fldChar w:fldCharType="separate"/>
            </w:r>
            <w:r w:rsidR="004A78D3">
              <w:rPr>
                <w:noProof/>
                <w:webHidden/>
              </w:rPr>
              <w:t>91</w:t>
            </w:r>
            <w:r>
              <w:rPr>
                <w:noProof/>
                <w:webHidden/>
              </w:rPr>
              <w:fldChar w:fldCharType="end"/>
            </w:r>
          </w:hyperlink>
        </w:p>
        <w:p w14:paraId="0B4216B0" w14:textId="55EBA596" w:rsidR="00237967" w:rsidRDefault="00237967">
          <w:pPr>
            <w:pStyle w:val="Kazalovsebine3"/>
            <w:tabs>
              <w:tab w:val="right" w:leader="dot" w:pos="9062"/>
            </w:tabs>
            <w:rPr>
              <w:rFonts w:cstheme="minorBidi"/>
              <w:noProof/>
              <w:kern w:val="2"/>
              <w:sz w:val="24"/>
              <w:szCs w:val="24"/>
              <w14:ligatures w14:val="standardContextual"/>
            </w:rPr>
          </w:pPr>
          <w:hyperlink w:anchor="_Toc236581094" w:history="1">
            <w:r w:rsidRPr="00A51BE7">
              <w:rPr>
                <w:rStyle w:val="Hiperpovezava"/>
                <w:noProof/>
              </w:rPr>
              <w:t>10.1.2  Skladnost integracij (PCI DSS in plačilni sistemi)</w:t>
            </w:r>
            <w:r>
              <w:rPr>
                <w:noProof/>
                <w:webHidden/>
              </w:rPr>
              <w:tab/>
            </w:r>
            <w:r>
              <w:rPr>
                <w:noProof/>
                <w:webHidden/>
              </w:rPr>
              <w:fldChar w:fldCharType="begin"/>
            </w:r>
            <w:r>
              <w:rPr>
                <w:noProof/>
                <w:webHidden/>
              </w:rPr>
              <w:instrText xml:space="preserve"> PAGEREF _Toc236581094 \h </w:instrText>
            </w:r>
            <w:r>
              <w:rPr>
                <w:noProof/>
                <w:webHidden/>
              </w:rPr>
            </w:r>
            <w:r>
              <w:rPr>
                <w:noProof/>
                <w:webHidden/>
              </w:rPr>
              <w:fldChar w:fldCharType="separate"/>
            </w:r>
            <w:r w:rsidR="004A78D3">
              <w:rPr>
                <w:noProof/>
                <w:webHidden/>
              </w:rPr>
              <w:t>92</w:t>
            </w:r>
            <w:r>
              <w:rPr>
                <w:noProof/>
                <w:webHidden/>
              </w:rPr>
              <w:fldChar w:fldCharType="end"/>
            </w:r>
          </w:hyperlink>
        </w:p>
        <w:p w14:paraId="016D0474" w14:textId="108C66C3" w:rsidR="00237967" w:rsidRDefault="00237967">
          <w:pPr>
            <w:pStyle w:val="Kazalovsebine3"/>
            <w:tabs>
              <w:tab w:val="right" w:leader="dot" w:pos="9062"/>
            </w:tabs>
            <w:rPr>
              <w:rFonts w:cstheme="minorBidi"/>
              <w:noProof/>
              <w:kern w:val="2"/>
              <w:sz w:val="24"/>
              <w:szCs w:val="24"/>
              <w14:ligatures w14:val="standardContextual"/>
            </w:rPr>
          </w:pPr>
          <w:hyperlink w:anchor="_Toc236581095" w:history="1">
            <w:r w:rsidRPr="00A51BE7">
              <w:rPr>
                <w:rStyle w:val="Hiperpovezava"/>
                <w:noProof/>
              </w:rPr>
              <w:t>10.1.3  Razširjena pokritost validatorjev in POS terminalov</w:t>
            </w:r>
            <w:r>
              <w:rPr>
                <w:noProof/>
                <w:webHidden/>
              </w:rPr>
              <w:tab/>
            </w:r>
            <w:r>
              <w:rPr>
                <w:noProof/>
                <w:webHidden/>
              </w:rPr>
              <w:fldChar w:fldCharType="begin"/>
            </w:r>
            <w:r>
              <w:rPr>
                <w:noProof/>
                <w:webHidden/>
              </w:rPr>
              <w:instrText xml:space="preserve"> PAGEREF _Toc236581095 \h </w:instrText>
            </w:r>
            <w:r>
              <w:rPr>
                <w:noProof/>
                <w:webHidden/>
              </w:rPr>
            </w:r>
            <w:r>
              <w:rPr>
                <w:noProof/>
                <w:webHidden/>
              </w:rPr>
              <w:fldChar w:fldCharType="separate"/>
            </w:r>
            <w:r w:rsidR="004A78D3">
              <w:rPr>
                <w:noProof/>
                <w:webHidden/>
              </w:rPr>
              <w:t>92</w:t>
            </w:r>
            <w:r>
              <w:rPr>
                <w:noProof/>
                <w:webHidden/>
              </w:rPr>
              <w:fldChar w:fldCharType="end"/>
            </w:r>
          </w:hyperlink>
        </w:p>
        <w:p w14:paraId="4E50978D" w14:textId="2285FA2C" w:rsidR="00237967" w:rsidRDefault="00237967">
          <w:pPr>
            <w:pStyle w:val="Kazalovsebine3"/>
            <w:tabs>
              <w:tab w:val="right" w:leader="dot" w:pos="9062"/>
            </w:tabs>
            <w:rPr>
              <w:rFonts w:cstheme="minorBidi"/>
              <w:noProof/>
              <w:kern w:val="2"/>
              <w:sz w:val="24"/>
              <w:szCs w:val="24"/>
              <w14:ligatures w14:val="standardContextual"/>
            </w:rPr>
          </w:pPr>
          <w:hyperlink w:anchor="_Toc236581096" w:history="1">
            <w:r w:rsidRPr="00A51BE7">
              <w:rPr>
                <w:rStyle w:val="Hiperpovezava"/>
                <w:noProof/>
              </w:rPr>
              <w:t>10.1.4  Prevozi na klic – model obračuna</w:t>
            </w:r>
            <w:r>
              <w:rPr>
                <w:noProof/>
                <w:webHidden/>
              </w:rPr>
              <w:tab/>
            </w:r>
            <w:r>
              <w:rPr>
                <w:noProof/>
                <w:webHidden/>
              </w:rPr>
              <w:fldChar w:fldCharType="begin"/>
            </w:r>
            <w:r>
              <w:rPr>
                <w:noProof/>
                <w:webHidden/>
              </w:rPr>
              <w:instrText xml:space="preserve"> PAGEREF _Toc236581096 \h </w:instrText>
            </w:r>
            <w:r>
              <w:rPr>
                <w:noProof/>
                <w:webHidden/>
              </w:rPr>
            </w:r>
            <w:r>
              <w:rPr>
                <w:noProof/>
                <w:webHidden/>
              </w:rPr>
              <w:fldChar w:fldCharType="separate"/>
            </w:r>
            <w:r w:rsidR="004A78D3">
              <w:rPr>
                <w:noProof/>
                <w:webHidden/>
              </w:rPr>
              <w:t>92</w:t>
            </w:r>
            <w:r>
              <w:rPr>
                <w:noProof/>
                <w:webHidden/>
              </w:rPr>
              <w:fldChar w:fldCharType="end"/>
            </w:r>
          </w:hyperlink>
        </w:p>
        <w:p w14:paraId="04D2EC05" w14:textId="2F1BF12C" w:rsidR="00237967" w:rsidRDefault="00237967">
          <w:pPr>
            <w:pStyle w:val="Kazalovsebine3"/>
            <w:tabs>
              <w:tab w:val="right" w:leader="dot" w:pos="9062"/>
            </w:tabs>
            <w:rPr>
              <w:rFonts w:cstheme="minorBidi"/>
              <w:noProof/>
              <w:kern w:val="2"/>
              <w:sz w:val="24"/>
              <w:szCs w:val="24"/>
              <w14:ligatures w14:val="standardContextual"/>
            </w:rPr>
          </w:pPr>
          <w:hyperlink w:anchor="_Toc236581097" w:history="1">
            <w:r w:rsidRPr="00A51BE7">
              <w:rPr>
                <w:rStyle w:val="Hiperpovezava"/>
                <w:noProof/>
              </w:rPr>
              <w:t>10.1.5  Avtobusni validatorji</w:t>
            </w:r>
            <w:r>
              <w:rPr>
                <w:noProof/>
                <w:webHidden/>
              </w:rPr>
              <w:tab/>
            </w:r>
            <w:r>
              <w:rPr>
                <w:noProof/>
                <w:webHidden/>
              </w:rPr>
              <w:fldChar w:fldCharType="begin"/>
            </w:r>
            <w:r>
              <w:rPr>
                <w:noProof/>
                <w:webHidden/>
              </w:rPr>
              <w:instrText xml:space="preserve"> PAGEREF _Toc236581097 \h </w:instrText>
            </w:r>
            <w:r>
              <w:rPr>
                <w:noProof/>
                <w:webHidden/>
              </w:rPr>
            </w:r>
            <w:r>
              <w:rPr>
                <w:noProof/>
                <w:webHidden/>
              </w:rPr>
              <w:fldChar w:fldCharType="separate"/>
            </w:r>
            <w:r w:rsidR="004A78D3">
              <w:rPr>
                <w:noProof/>
                <w:webHidden/>
              </w:rPr>
              <w:t>92</w:t>
            </w:r>
            <w:r>
              <w:rPr>
                <w:noProof/>
                <w:webHidden/>
              </w:rPr>
              <w:fldChar w:fldCharType="end"/>
            </w:r>
          </w:hyperlink>
        </w:p>
        <w:p w14:paraId="2AB53B0F" w14:textId="605A2A17" w:rsidR="00237967" w:rsidRDefault="00237967">
          <w:pPr>
            <w:pStyle w:val="Kazalovsebine3"/>
            <w:tabs>
              <w:tab w:val="right" w:leader="dot" w:pos="9062"/>
            </w:tabs>
            <w:rPr>
              <w:rFonts w:cstheme="minorBidi"/>
              <w:noProof/>
              <w:kern w:val="2"/>
              <w:sz w:val="24"/>
              <w:szCs w:val="24"/>
              <w14:ligatures w14:val="standardContextual"/>
            </w:rPr>
          </w:pPr>
          <w:hyperlink w:anchor="_Toc236581098" w:history="1">
            <w:r w:rsidRPr="00A51BE7">
              <w:rPr>
                <w:rStyle w:val="Hiperpovezava"/>
                <w:noProof/>
              </w:rPr>
              <w:t>10.1.6  Kategorije uporabnikov in subvencije</w:t>
            </w:r>
            <w:r>
              <w:rPr>
                <w:noProof/>
                <w:webHidden/>
              </w:rPr>
              <w:tab/>
            </w:r>
            <w:r>
              <w:rPr>
                <w:noProof/>
                <w:webHidden/>
              </w:rPr>
              <w:fldChar w:fldCharType="begin"/>
            </w:r>
            <w:r>
              <w:rPr>
                <w:noProof/>
                <w:webHidden/>
              </w:rPr>
              <w:instrText xml:space="preserve"> PAGEREF _Toc236581098 \h </w:instrText>
            </w:r>
            <w:r>
              <w:rPr>
                <w:noProof/>
                <w:webHidden/>
              </w:rPr>
            </w:r>
            <w:r>
              <w:rPr>
                <w:noProof/>
                <w:webHidden/>
              </w:rPr>
              <w:fldChar w:fldCharType="separate"/>
            </w:r>
            <w:r w:rsidR="004A78D3">
              <w:rPr>
                <w:noProof/>
                <w:webHidden/>
              </w:rPr>
              <w:t>93</w:t>
            </w:r>
            <w:r>
              <w:rPr>
                <w:noProof/>
                <w:webHidden/>
              </w:rPr>
              <w:fldChar w:fldCharType="end"/>
            </w:r>
          </w:hyperlink>
        </w:p>
        <w:p w14:paraId="05A76D9E" w14:textId="26D245E5" w:rsidR="00237967" w:rsidRDefault="00237967">
          <w:pPr>
            <w:pStyle w:val="Kazalovsebine3"/>
            <w:tabs>
              <w:tab w:val="right" w:leader="dot" w:pos="9062"/>
            </w:tabs>
            <w:rPr>
              <w:rFonts w:cstheme="minorBidi"/>
              <w:noProof/>
              <w:kern w:val="2"/>
              <w:sz w:val="24"/>
              <w:szCs w:val="24"/>
              <w14:ligatures w14:val="standardContextual"/>
            </w:rPr>
          </w:pPr>
          <w:hyperlink w:anchor="_Toc236581099" w:history="1">
            <w:r w:rsidRPr="00A51BE7">
              <w:rPr>
                <w:rStyle w:val="Hiperpovezava"/>
                <w:noProof/>
              </w:rPr>
              <w:t>10.1.7  Parkirišča – whitelist in kategorije uporabnikov</w:t>
            </w:r>
            <w:r>
              <w:rPr>
                <w:noProof/>
                <w:webHidden/>
              </w:rPr>
              <w:tab/>
            </w:r>
            <w:r>
              <w:rPr>
                <w:noProof/>
                <w:webHidden/>
              </w:rPr>
              <w:fldChar w:fldCharType="begin"/>
            </w:r>
            <w:r>
              <w:rPr>
                <w:noProof/>
                <w:webHidden/>
              </w:rPr>
              <w:instrText xml:space="preserve"> PAGEREF _Toc236581099 \h </w:instrText>
            </w:r>
            <w:r>
              <w:rPr>
                <w:noProof/>
                <w:webHidden/>
              </w:rPr>
            </w:r>
            <w:r>
              <w:rPr>
                <w:noProof/>
                <w:webHidden/>
              </w:rPr>
              <w:fldChar w:fldCharType="separate"/>
            </w:r>
            <w:r w:rsidR="004A78D3">
              <w:rPr>
                <w:noProof/>
                <w:webHidden/>
              </w:rPr>
              <w:t>93</w:t>
            </w:r>
            <w:r>
              <w:rPr>
                <w:noProof/>
                <w:webHidden/>
              </w:rPr>
              <w:fldChar w:fldCharType="end"/>
            </w:r>
          </w:hyperlink>
        </w:p>
        <w:p w14:paraId="0324FE99" w14:textId="3F5F041B" w:rsidR="00237967" w:rsidRDefault="00237967">
          <w:pPr>
            <w:pStyle w:val="Kazalovsebine3"/>
            <w:tabs>
              <w:tab w:val="right" w:leader="dot" w:pos="9062"/>
            </w:tabs>
            <w:rPr>
              <w:rFonts w:cstheme="minorBidi"/>
              <w:noProof/>
              <w:kern w:val="2"/>
              <w:sz w:val="24"/>
              <w:szCs w:val="24"/>
              <w14:ligatures w14:val="standardContextual"/>
            </w:rPr>
          </w:pPr>
          <w:hyperlink w:anchor="_Toc236581100" w:history="1">
            <w:r w:rsidRPr="00A51BE7">
              <w:rPr>
                <w:rStyle w:val="Hiperpovezava"/>
                <w:noProof/>
              </w:rPr>
              <w:t>10.1.8  Povezava Bonitetnim zalednim sistemom–CRM (online/offline)</w:t>
            </w:r>
            <w:r>
              <w:rPr>
                <w:noProof/>
                <w:webHidden/>
              </w:rPr>
              <w:tab/>
            </w:r>
            <w:r>
              <w:rPr>
                <w:noProof/>
                <w:webHidden/>
              </w:rPr>
              <w:fldChar w:fldCharType="begin"/>
            </w:r>
            <w:r>
              <w:rPr>
                <w:noProof/>
                <w:webHidden/>
              </w:rPr>
              <w:instrText xml:space="preserve"> PAGEREF _Toc236581100 \h </w:instrText>
            </w:r>
            <w:r>
              <w:rPr>
                <w:noProof/>
                <w:webHidden/>
              </w:rPr>
            </w:r>
            <w:r>
              <w:rPr>
                <w:noProof/>
                <w:webHidden/>
              </w:rPr>
              <w:fldChar w:fldCharType="separate"/>
            </w:r>
            <w:r w:rsidR="004A78D3">
              <w:rPr>
                <w:noProof/>
                <w:webHidden/>
              </w:rPr>
              <w:t>94</w:t>
            </w:r>
            <w:r>
              <w:rPr>
                <w:noProof/>
                <w:webHidden/>
              </w:rPr>
              <w:fldChar w:fldCharType="end"/>
            </w:r>
          </w:hyperlink>
        </w:p>
        <w:p w14:paraId="3D47EFE6" w14:textId="79716971" w:rsidR="00237967" w:rsidRDefault="00237967">
          <w:pPr>
            <w:pStyle w:val="Kazalovsebine3"/>
            <w:tabs>
              <w:tab w:val="right" w:leader="dot" w:pos="9062"/>
            </w:tabs>
            <w:rPr>
              <w:rFonts w:cstheme="minorBidi"/>
              <w:noProof/>
              <w:kern w:val="2"/>
              <w:sz w:val="24"/>
              <w:szCs w:val="24"/>
              <w14:ligatures w14:val="standardContextual"/>
            </w:rPr>
          </w:pPr>
          <w:hyperlink w:anchor="_Toc236581101" w:history="1">
            <w:r w:rsidRPr="00A51BE7">
              <w:rPr>
                <w:rStyle w:val="Hiperpovezava"/>
                <w:noProof/>
              </w:rPr>
              <w:t>10.1.9  Veljavnost whitelista in rekonciliacija</w:t>
            </w:r>
            <w:r>
              <w:rPr>
                <w:noProof/>
                <w:webHidden/>
              </w:rPr>
              <w:tab/>
            </w:r>
            <w:r>
              <w:rPr>
                <w:noProof/>
                <w:webHidden/>
              </w:rPr>
              <w:fldChar w:fldCharType="begin"/>
            </w:r>
            <w:r>
              <w:rPr>
                <w:noProof/>
                <w:webHidden/>
              </w:rPr>
              <w:instrText xml:space="preserve"> PAGEREF _Toc236581101 \h </w:instrText>
            </w:r>
            <w:r>
              <w:rPr>
                <w:noProof/>
                <w:webHidden/>
              </w:rPr>
            </w:r>
            <w:r>
              <w:rPr>
                <w:noProof/>
                <w:webHidden/>
              </w:rPr>
              <w:fldChar w:fldCharType="separate"/>
            </w:r>
            <w:r w:rsidR="004A78D3">
              <w:rPr>
                <w:noProof/>
                <w:webHidden/>
              </w:rPr>
              <w:t>94</w:t>
            </w:r>
            <w:r>
              <w:rPr>
                <w:noProof/>
                <w:webHidden/>
              </w:rPr>
              <w:fldChar w:fldCharType="end"/>
            </w:r>
          </w:hyperlink>
        </w:p>
        <w:p w14:paraId="0BCB2CDE" w14:textId="5989CAAF" w:rsidR="00237967" w:rsidRDefault="00237967">
          <w:pPr>
            <w:pStyle w:val="Kazalovsebine2"/>
            <w:tabs>
              <w:tab w:val="right" w:leader="dot" w:pos="9062"/>
            </w:tabs>
            <w:rPr>
              <w:rFonts w:cstheme="minorBidi"/>
              <w:noProof/>
              <w:kern w:val="2"/>
              <w:sz w:val="24"/>
              <w:szCs w:val="24"/>
              <w14:ligatures w14:val="standardContextual"/>
            </w:rPr>
          </w:pPr>
          <w:hyperlink w:anchor="_Toc236581102" w:history="1">
            <w:r w:rsidRPr="00A51BE7">
              <w:rPr>
                <w:rStyle w:val="Hiperpovezava"/>
                <w:noProof/>
              </w:rPr>
              <w:t>10.2 Upravljanje naprav</w:t>
            </w:r>
            <w:r>
              <w:rPr>
                <w:noProof/>
                <w:webHidden/>
              </w:rPr>
              <w:tab/>
            </w:r>
            <w:r>
              <w:rPr>
                <w:noProof/>
                <w:webHidden/>
              </w:rPr>
              <w:fldChar w:fldCharType="begin"/>
            </w:r>
            <w:r>
              <w:rPr>
                <w:noProof/>
                <w:webHidden/>
              </w:rPr>
              <w:instrText xml:space="preserve"> PAGEREF _Toc236581102 \h </w:instrText>
            </w:r>
            <w:r>
              <w:rPr>
                <w:noProof/>
                <w:webHidden/>
              </w:rPr>
            </w:r>
            <w:r>
              <w:rPr>
                <w:noProof/>
                <w:webHidden/>
              </w:rPr>
              <w:fldChar w:fldCharType="separate"/>
            </w:r>
            <w:r w:rsidR="004A78D3">
              <w:rPr>
                <w:noProof/>
                <w:webHidden/>
              </w:rPr>
              <w:t>94</w:t>
            </w:r>
            <w:r>
              <w:rPr>
                <w:noProof/>
                <w:webHidden/>
              </w:rPr>
              <w:fldChar w:fldCharType="end"/>
            </w:r>
          </w:hyperlink>
        </w:p>
        <w:p w14:paraId="0C84F0C2" w14:textId="7FF35AD1" w:rsidR="00237967" w:rsidRDefault="00237967">
          <w:pPr>
            <w:pStyle w:val="Kazalovsebine3"/>
            <w:tabs>
              <w:tab w:val="right" w:leader="dot" w:pos="9062"/>
            </w:tabs>
            <w:rPr>
              <w:rFonts w:cstheme="minorBidi"/>
              <w:noProof/>
              <w:kern w:val="2"/>
              <w:sz w:val="24"/>
              <w:szCs w:val="24"/>
              <w14:ligatures w14:val="standardContextual"/>
            </w:rPr>
          </w:pPr>
          <w:hyperlink w:anchor="_Toc236581103" w:history="1">
            <w:r w:rsidRPr="00A51BE7">
              <w:rPr>
                <w:rStyle w:val="Hiperpovezava"/>
                <w:noProof/>
              </w:rPr>
              <w:t>10.2.1.  Sistem upravljanja naprav</w:t>
            </w:r>
            <w:r>
              <w:rPr>
                <w:noProof/>
                <w:webHidden/>
              </w:rPr>
              <w:tab/>
            </w:r>
            <w:r>
              <w:rPr>
                <w:noProof/>
                <w:webHidden/>
              </w:rPr>
              <w:fldChar w:fldCharType="begin"/>
            </w:r>
            <w:r>
              <w:rPr>
                <w:noProof/>
                <w:webHidden/>
              </w:rPr>
              <w:instrText xml:space="preserve"> PAGEREF _Toc236581103 \h </w:instrText>
            </w:r>
            <w:r>
              <w:rPr>
                <w:noProof/>
                <w:webHidden/>
              </w:rPr>
            </w:r>
            <w:r>
              <w:rPr>
                <w:noProof/>
                <w:webHidden/>
              </w:rPr>
              <w:fldChar w:fldCharType="separate"/>
            </w:r>
            <w:r w:rsidR="004A78D3">
              <w:rPr>
                <w:noProof/>
                <w:webHidden/>
              </w:rPr>
              <w:t>94</w:t>
            </w:r>
            <w:r>
              <w:rPr>
                <w:noProof/>
                <w:webHidden/>
              </w:rPr>
              <w:fldChar w:fldCharType="end"/>
            </w:r>
          </w:hyperlink>
        </w:p>
        <w:p w14:paraId="6314E71D" w14:textId="2930ABF9" w:rsidR="00237967" w:rsidRDefault="00237967">
          <w:pPr>
            <w:pStyle w:val="Kazalovsebine2"/>
            <w:tabs>
              <w:tab w:val="right" w:leader="dot" w:pos="9062"/>
            </w:tabs>
            <w:rPr>
              <w:rFonts w:cstheme="minorBidi"/>
              <w:noProof/>
              <w:kern w:val="2"/>
              <w:sz w:val="24"/>
              <w:szCs w:val="24"/>
              <w14:ligatures w14:val="standardContextual"/>
            </w:rPr>
          </w:pPr>
          <w:hyperlink w:anchor="_Toc236581104" w:history="1">
            <w:r w:rsidRPr="00A51BE7">
              <w:rPr>
                <w:rStyle w:val="Hiperpovezava"/>
                <w:noProof/>
              </w:rPr>
              <w:t>10.3 Integracije z drugimi sistemi</w:t>
            </w:r>
            <w:r>
              <w:rPr>
                <w:noProof/>
                <w:webHidden/>
              </w:rPr>
              <w:tab/>
            </w:r>
            <w:r>
              <w:rPr>
                <w:noProof/>
                <w:webHidden/>
              </w:rPr>
              <w:fldChar w:fldCharType="begin"/>
            </w:r>
            <w:r>
              <w:rPr>
                <w:noProof/>
                <w:webHidden/>
              </w:rPr>
              <w:instrText xml:space="preserve"> PAGEREF _Toc236581104 \h </w:instrText>
            </w:r>
            <w:r>
              <w:rPr>
                <w:noProof/>
                <w:webHidden/>
              </w:rPr>
            </w:r>
            <w:r>
              <w:rPr>
                <w:noProof/>
                <w:webHidden/>
              </w:rPr>
              <w:fldChar w:fldCharType="separate"/>
            </w:r>
            <w:r w:rsidR="004A78D3">
              <w:rPr>
                <w:noProof/>
                <w:webHidden/>
              </w:rPr>
              <w:t>95</w:t>
            </w:r>
            <w:r>
              <w:rPr>
                <w:noProof/>
                <w:webHidden/>
              </w:rPr>
              <w:fldChar w:fldCharType="end"/>
            </w:r>
          </w:hyperlink>
        </w:p>
        <w:p w14:paraId="33F33CEC" w14:textId="2A0D1CA6" w:rsidR="00237967" w:rsidRDefault="00237967">
          <w:pPr>
            <w:pStyle w:val="Kazalovsebine1"/>
            <w:tabs>
              <w:tab w:val="right" w:leader="dot" w:pos="9062"/>
            </w:tabs>
            <w:rPr>
              <w:rFonts w:cstheme="minorBidi"/>
              <w:noProof/>
              <w:kern w:val="2"/>
              <w:sz w:val="24"/>
              <w:szCs w:val="24"/>
              <w14:ligatures w14:val="standardContextual"/>
            </w:rPr>
          </w:pPr>
          <w:hyperlink w:anchor="_Toc236581105" w:history="1">
            <w:r w:rsidRPr="00A51BE7">
              <w:rPr>
                <w:rStyle w:val="Hiperpovezava"/>
                <w:noProof/>
              </w:rPr>
              <w:t>11 PODATKI</w:t>
            </w:r>
            <w:r>
              <w:rPr>
                <w:noProof/>
                <w:webHidden/>
              </w:rPr>
              <w:tab/>
            </w:r>
            <w:r>
              <w:rPr>
                <w:noProof/>
                <w:webHidden/>
              </w:rPr>
              <w:fldChar w:fldCharType="begin"/>
            </w:r>
            <w:r>
              <w:rPr>
                <w:noProof/>
                <w:webHidden/>
              </w:rPr>
              <w:instrText xml:space="preserve"> PAGEREF _Toc236581105 \h </w:instrText>
            </w:r>
            <w:r>
              <w:rPr>
                <w:noProof/>
                <w:webHidden/>
              </w:rPr>
            </w:r>
            <w:r>
              <w:rPr>
                <w:noProof/>
                <w:webHidden/>
              </w:rPr>
              <w:fldChar w:fldCharType="separate"/>
            </w:r>
            <w:r w:rsidR="004A78D3">
              <w:rPr>
                <w:noProof/>
                <w:webHidden/>
              </w:rPr>
              <w:t>96</w:t>
            </w:r>
            <w:r>
              <w:rPr>
                <w:noProof/>
                <w:webHidden/>
              </w:rPr>
              <w:fldChar w:fldCharType="end"/>
            </w:r>
          </w:hyperlink>
        </w:p>
        <w:p w14:paraId="1574E71B" w14:textId="7570F8F0" w:rsidR="00237967" w:rsidRDefault="00237967">
          <w:pPr>
            <w:pStyle w:val="Kazalovsebine2"/>
            <w:tabs>
              <w:tab w:val="right" w:leader="dot" w:pos="9062"/>
            </w:tabs>
            <w:rPr>
              <w:rFonts w:cstheme="minorBidi"/>
              <w:noProof/>
              <w:kern w:val="2"/>
              <w:sz w:val="24"/>
              <w:szCs w:val="24"/>
              <w14:ligatures w14:val="standardContextual"/>
            </w:rPr>
          </w:pPr>
          <w:hyperlink w:anchor="_Toc236581106" w:history="1">
            <w:r w:rsidRPr="00A51BE7">
              <w:rPr>
                <w:rStyle w:val="Hiperpovezava"/>
                <w:noProof/>
              </w:rPr>
              <w:t>11.1 Analitika</w:t>
            </w:r>
            <w:r>
              <w:rPr>
                <w:noProof/>
                <w:webHidden/>
              </w:rPr>
              <w:tab/>
            </w:r>
            <w:r>
              <w:rPr>
                <w:noProof/>
                <w:webHidden/>
              </w:rPr>
              <w:fldChar w:fldCharType="begin"/>
            </w:r>
            <w:r>
              <w:rPr>
                <w:noProof/>
                <w:webHidden/>
              </w:rPr>
              <w:instrText xml:space="preserve"> PAGEREF _Toc236581106 \h </w:instrText>
            </w:r>
            <w:r>
              <w:rPr>
                <w:noProof/>
                <w:webHidden/>
              </w:rPr>
            </w:r>
            <w:r>
              <w:rPr>
                <w:noProof/>
                <w:webHidden/>
              </w:rPr>
              <w:fldChar w:fldCharType="separate"/>
            </w:r>
            <w:r w:rsidR="004A78D3">
              <w:rPr>
                <w:noProof/>
                <w:webHidden/>
              </w:rPr>
              <w:t>96</w:t>
            </w:r>
            <w:r>
              <w:rPr>
                <w:noProof/>
                <w:webHidden/>
              </w:rPr>
              <w:fldChar w:fldCharType="end"/>
            </w:r>
          </w:hyperlink>
        </w:p>
        <w:p w14:paraId="40D2A138" w14:textId="7B845033" w:rsidR="00237967" w:rsidRDefault="00237967">
          <w:pPr>
            <w:pStyle w:val="Kazalovsebine2"/>
            <w:tabs>
              <w:tab w:val="right" w:leader="dot" w:pos="9062"/>
            </w:tabs>
            <w:rPr>
              <w:rFonts w:cstheme="minorBidi"/>
              <w:noProof/>
              <w:kern w:val="2"/>
              <w:sz w:val="24"/>
              <w:szCs w:val="24"/>
              <w14:ligatures w14:val="standardContextual"/>
            </w:rPr>
          </w:pPr>
          <w:hyperlink w:anchor="_Toc236581107" w:history="1">
            <w:r w:rsidRPr="00A51BE7">
              <w:rPr>
                <w:rStyle w:val="Hiperpovezava"/>
                <w:noProof/>
              </w:rPr>
              <w:t>11.2 Bonitetni program</w:t>
            </w:r>
            <w:r>
              <w:rPr>
                <w:noProof/>
                <w:webHidden/>
              </w:rPr>
              <w:tab/>
            </w:r>
            <w:r>
              <w:rPr>
                <w:noProof/>
                <w:webHidden/>
              </w:rPr>
              <w:fldChar w:fldCharType="begin"/>
            </w:r>
            <w:r>
              <w:rPr>
                <w:noProof/>
                <w:webHidden/>
              </w:rPr>
              <w:instrText xml:space="preserve"> PAGEREF _Toc236581107 \h </w:instrText>
            </w:r>
            <w:r>
              <w:rPr>
                <w:noProof/>
                <w:webHidden/>
              </w:rPr>
            </w:r>
            <w:r>
              <w:rPr>
                <w:noProof/>
                <w:webHidden/>
              </w:rPr>
              <w:fldChar w:fldCharType="separate"/>
            </w:r>
            <w:r w:rsidR="004A78D3">
              <w:rPr>
                <w:noProof/>
                <w:webHidden/>
              </w:rPr>
              <w:t>97</w:t>
            </w:r>
            <w:r>
              <w:rPr>
                <w:noProof/>
                <w:webHidden/>
              </w:rPr>
              <w:fldChar w:fldCharType="end"/>
            </w:r>
          </w:hyperlink>
        </w:p>
        <w:p w14:paraId="6B7FB3D6" w14:textId="7368E0E9" w:rsidR="00237967" w:rsidRDefault="00237967">
          <w:pPr>
            <w:pStyle w:val="Kazalovsebine3"/>
            <w:tabs>
              <w:tab w:val="right" w:leader="dot" w:pos="9062"/>
            </w:tabs>
            <w:rPr>
              <w:rFonts w:cstheme="minorBidi"/>
              <w:noProof/>
              <w:kern w:val="2"/>
              <w:sz w:val="24"/>
              <w:szCs w:val="24"/>
              <w14:ligatures w14:val="standardContextual"/>
            </w:rPr>
          </w:pPr>
          <w:hyperlink w:anchor="_Toc236581108" w:history="1">
            <w:r w:rsidRPr="00A51BE7">
              <w:rPr>
                <w:rStyle w:val="Hiperpovezava"/>
                <w:noProof/>
              </w:rPr>
              <w:t>11.2.1.  Primeri bonitet:</w:t>
            </w:r>
            <w:r>
              <w:rPr>
                <w:noProof/>
                <w:webHidden/>
              </w:rPr>
              <w:tab/>
            </w:r>
            <w:r>
              <w:rPr>
                <w:noProof/>
                <w:webHidden/>
              </w:rPr>
              <w:fldChar w:fldCharType="begin"/>
            </w:r>
            <w:r>
              <w:rPr>
                <w:noProof/>
                <w:webHidden/>
              </w:rPr>
              <w:instrText xml:space="preserve"> PAGEREF _Toc236581108 \h </w:instrText>
            </w:r>
            <w:r>
              <w:rPr>
                <w:noProof/>
                <w:webHidden/>
              </w:rPr>
            </w:r>
            <w:r>
              <w:rPr>
                <w:noProof/>
                <w:webHidden/>
              </w:rPr>
              <w:fldChar w:fldCharType="separate"/>
            </w:r>
            <w:r w:rsidR="004A78D3">
              <w:rPr>
                <w:noProof/>
                <w:webHidden/>
              </w:rPr>
              <w:t>97</w:t>
            </w:r>
            <w:r>
              <w:rPr>
                <w:noProof/>
                <w:webHidden/>
              </w:rPr>
              <w:fldChar w:fldCharType="end"/>
            </w:r>
          </w:hyperlink>
        </w:p>
        <w:p w14:paraId="1D23186C" w14:textId="6F8E42AA" w:rsidR="00237967" w:rsidRDefault="00237967">
          <w:pPr>
            <w:pStyle w:val="Kazalovsebine2"/>
            <w:tabs>
              <w:tab w:val="right" w:leader="dot" w:pos="9062"/>
            </w:tabs>
            <w:rPr>
              <w:rFonts w:cstheme="minorBidi"/>
              <w:noProof/>
              <w:kern w:val="2"/>
              <w:sz w:val="24"/>
              <w:szCs w:val="24"/>
              <w14:ligatures w14:val="standardContextual"/>
            </w:rPr>
          </w:pPr>
          <w:hyperlink w:anchor="_Toc236581109" w:history="1">
            <w:r w:rsidRPr="00A51BE7">
              <w:rPr>
                <w:rStyle w:val="Hiperpovezava"/>
                <w:noProof/>
              </w:rPr>
              <w:t>11.3 Odprti podatki in lastništvo podatkov</w:t>
            </w:r>
            <w:r>
              <w:rPr>
                <w:noProof/>
                <w:webHidden/>
              </w:rPr>
              <w:tab/>
            </w:r>
            <w:r>
              <w:rPr>
                <w:noProof/>
                <w:webHidden/>
              </w:rPr>
              <w:fldChar w:fldCharType="begin"/>
            </w:r>
            <w:r>
              <w:rPr>
                <w:noProof/>
                <w:webHidden/>
              </w:rPr>
              <w:instrText xml:space="preserve"> PAGEREF _Toc236581109 \h </w:instrText>
            </w:r>
            <w:r>
              <w:rPr>
                <w:noProof/>
                <w:webHidden/>
              </w:rPr>
            </w:r>
            <w:r>
              <w:rPr>
                <w:noProof/>
                <w:webHidden/>
              </w:rPr>
              <w:fldChar w:fldCharType="separate"/>
            </w:r>
            <w:r w:rsidR="004A78D3">
              <w:rPr>
                <w:noProof/>
                <w:webHidden/>
              </w:rPr>
              <w:t>99</w:t>
            </w:r>
            <w:r>
              <w:rPr>
                <w:noProof/>
                <w:webHidden/>
              </w:rPr>
              <w:fldChar w:fldCharType="end"/>
            </w:r>
          </w:hyperlink>
        </w:p>
        <w:p w14:paraId="666CAE7D" w14:textId="134E3033" w:rsidR="00237967" w:rsidRDefault="00237967">
          <w:pPr>
            <w:pStyle w:val="Kazalovsebine1"/>
            <w:tabs>
              <w:tab w:val="right" w:leader="dot" w:pos="9062"/>
            </w:tabs>
            <w:rPr>
              <w:rFonts w:cstheme="minorBidi"/>
              <w:noProof/>
              <w:kern w:val="2"/>
              <w:sz w:val="24"/>
              <w:szCs w:val="24"/>
              <w14:ligatures w14:val="standardContextual"/>
            </w:rPr>
          </w:pPr>
          <w:hyperlink w:anchor="_Toc236581110" w:history="1">
            <w:r w:rsidRPr="00A51BE7">
              <w:rPr>
                <w:rStyle w:val="Hiperpovezava"/>
                <w:noProof/>
              </w:rPr>
              <w:t>12 VARNOST, ZASEBNOST IN SKLADNOST</w:t>
            </w:r>
            <w:r>
              <w:rPr>
                <w:noProof/>
                <w:webHidden/>
              </w:rPr>
              <w:tab/>
            </w:r>
            <w:r>
              <w:rPr>
                <w:noProof/>
                <w:webHidden/>
              </w:rPr>
              <w:fldChar w:fldCharType="begin"/>
            </w:r>
            <w:r>
              <w:rPr>
                <w:noProof/>
                <w:webHidden/>
              </w:rPr>
              <w:instrText xml:space="preserve"> PAGEREF _Toc236581110 \h </w:instrText>
            </w:r>
            <w:r>
              <w:rPr>
                <w:noProof/>
                <w:webHidden/>
              </w:rPr>
            </w:r>
            <w:r>
              <w:rPr>
                <w:noProof/>
                <w:webHidden/>
              </w:rPr>
              <w:fldChar w:fldCharType="separate"/>
            </w:r>
            <w:r w:rsidR="004A78D3">
              <w:rPr>
                <w:noProof/>
                <w:webHidden/>
              </w:rPr>
              <w:t>100</w:t>
            </w:r>
            <w:r>
              <w:rPr>
                <w:noProof/>
                <w:webHidden/>
              </w:rPr>
              <w:fldChar w:fldCharType="end"/>
            </w:r>
          </w:hyperlink>
        </w:p>
        <w:p w14:paraId="726EE7A5" w14:textId="794AF159" w:rsidR="00237967" w:rsidRDefault="00237967">
          <w:pPr>
            <w:pStyle w:val="Kazalovsebine2"/>
            <w:tabs>
              <w:tab w:val="right" w:leader="dot" w:pos="9062"/>
            </w:tabs>
            <w:rPr>
              <w:rFonts w:cstheme="minorBidi"/>
              <w:noProof/>
              <w:kern w:val="2"/>
              <w:sz w:val="24"/>
              <w:szCs w:val="24"/>
              <w14:ligatures w14:val="standardContextual"/>
            </w:rPr>
          </w:pPr>
          <w:hyperlink w:anchor="_Toc236581111" w:history="1">
            <w:r w:rsidRPr="00A51BE7">
              <w:rPr>
                <w:rStyle w:val="Hiperpovezava"/>
                <w:noProof/>
              </w:rPr>
              <w:t>12.1 GDPR in varstvo osebnih podatkov</w:t>
            </w:r>
            <w:r>
              <w:rPr>
                <w:noProof/>
                <w:webHidden/>
              </w:rPr>
              <w:tab/>
            </w:r>
            <w:r>
              <w:rPr>
                <w:noProof/>
                <w:webHidden/>
              </w:rPr>
              <w:fldChar w:fldCharType="begin"/>
            </w:r>
            <w:r>
              <w:rPr>
                <w:noProof/>
                <w:webHidden/>
              </w:rPr>
              <w:instrText xml:space="preserve"> PAGEREF _Toc236581111 \h </w:instrText>
            </w:r>
            <w:r>
              <w:rPr>
                <w:noProof/>
                <w:webHidden/>
              </w:rPr>
            </w:r>
            <w:r>
              <w:rPr>
                <w:noProof/>
                <w:webHidden/>
              </w:rPr>
              <w:fldChar w:fldCharType="separate"/>
            </w:r>
            <w:r w:rsidR="004A78D3">
              <w:rPr>
                <w:noProof/>
                <w:webHidden/>
              </w:rPr>
              <w:t>100</w:t>
            </w:r>
            <w:r>
              <w:rPr>
                <w:noProof/>
                <w:webHidden/>
              </w:rPr>
              <w:fldChar w:fldCharType="end"/>
            </w:r>
          </w:hyperlink>
        </w:p>
        <w:p w14:paraId="23B996E9" w14:textId="74BC9F33" w:rsidR="00237967" w:rsidRDefault="00237967">
          <w:pPr>
            <w:pStyle w:val="Kazalovsebine2"/>
            <w:tabs>
              <w:tab w:val="right" w:leader="dot" w:pos="9062"/>
            </w:tabs>
            <w:rPr>
              <w:rFonts w:cstheme="minorBidi"/>
              <w:noProof/>
              <w:kern w:val="2"/>
              <w:sz w:val="24"/>
              <w:szCs w:val="24"/>
              <w14:ligatures w14:val="standardContextual"/>
            </w:rPr>
          </w:pPr>
          <w:hyperlink w:anchor="_Toc236581112" w:history="1">
            <w:r w:rsidRPr="00A51BE7">
              <w:rPr>
                <w:rStyle w:val="Hiperpovezava"/>
                <w:noProof/>
              </w:rPr>
              <w:t>12.2 Sledenje in zaščita podatkov</w:t>
            </w:r>
            <w:r>
              <w:rPr>
                <w:noProof/>
                <w:webHidden/>
              </w:rPr>
              <w:tab/>
            </w:r>
            <w:r>
              <w:rPr>
                <w:noProof/>
                <w:webHidden/>
              </w:rPr>
              <w:fldChar w:fldCharType="begin"/>
            </w:r>
            <w:r>
              <w:rPr>
                <w:noProof/>
                <w:webHidden/>
              </w:rPr>
              <w:instrText xml:space="preserve"> PAGEREF _Toc236581112 \h </w:instrText>
            </w:r>
            <w:r>
              <w:rPr>
                <w:noProof/>
                <w:webHidden/>
              </w:rPr>
            </w:r>
            <w:r>
              <w:rPr>
                <w:noProof/>
                <w:webHidden/>
              </w:rPr>
              <w:fldChar w:fldCharType="separate"/>
            </w:r>
            <w:r w:rsidR="004A78D3">
              <w:rPr>
                <w:noProof/>
                <w:webHidden/>
              </w:rPr>
              <w:t>100</w:t>
            </w:r>
            <w:r>
              <w:rPr>
                <w:noProof/>
                <w:webHidden/>
              </w:rPr>
              <w:fldChar w:fldCharType="end"/>
            </w:r>
          </w:hyperlink>
        </w:p>
        <w:p w14:paraId="21DF26C3" w14:textId="6115836C" w:rsidR="00237967" w:rsidRDefault="00237967">
          <w:pPr>
            <w:pStyle w:val="Kazalovsebine2"/>
            <w:tabs>
              <w:tab w:val="right" w:leader="dot" w:pos="9062"/>
            </w:tabs>
            <w:rPr>
              <w:rFonts w:cstheme="minorBidi"/>
              <w:noProof/>
              <w:kern w:val="2"/>
              <w:sz w:val="24"/>
              <w:szCs w:val="24"/>
              <w14:ligatures w14:val="standardContextual"/>
            </w:rPr>
          </w:pPr>
          <w:hyperlink w:anchor="_Toc236581113" w:history="1">
            <w:r w:rsidRPr="00A51BE7">
              <w:rPr>
                <w:rStyle w:val="Hiperpovezava"/>
                <w:noProof/>
              </w:rPr>
              <w:t>12.3 Kibernetska varnost</w:t>
            </w:r>
            <w:r>
              <w:rPr>
                <w:noProof/>
                <w:webHidden/>
              </w:rPr>
              <w:tab/>
            </w:r>
            <w:r>
              <w:rPr>
                <w:noProof/>
                <w:webHidden/>
              </w:rPr>
              <w:fldChar w:fldCharType="begin"/>
            </w:r>
            <w:r>
              <w:rPr>
                <w:noProof/>
                <w:webHidden/>
              </w:rPr>
              <w:instrText xml:space="preserve"> PAGEREF _Toc236581113 \h </w:instrText>
            </w:r>
            <w:r>
              <w:rPr>
                <w:noProof/>
                <w:webHidden/>
              </w:rPr>
            </w:r>
            <w:r>
              <w:rPr>
                <w:noProof/>
                <w:webHidden/>
              </w:rPr>
              <w:fldChar w:fldCharType="separate"/>
            </w:r>
            <w:r w:rsidR="004A78D3">
              <w:rPr>
                <w:noProof/>
                <w:webHidden/>
              </w:rPr>
              <w:t>100</w:t>
            </w:r>
            <w:r>
              <w:rPr>
                <w:noProof/>
                <w:webHidden/>
              </w:rPr>
              <w:fldChar w:fldCharType="end"/>
            </w:r>
          </w:hyperlink>
        </w:p>
        <w:p w14:paraId="08DED093" w14:textId="0C965B0A" w:rsidR="00237967" w:rsidRDefault="00237967">
          <w:pPr>
            <w:pStyle w:val="Kazalovsebine2"/>
            <w:tabs>
              <w:tab w:val="right" w:leader="dot" w:pos="9062"/>
            </w:tabs>
            <w:rPr>
              <w:rFonts w:cstheme="minorBidi"/>
              <w:noProof/>
              <w:kern w:val="2"/>
              <w:sz w:val="24"/>
              <w:szCs w:val="24"/>
              <w14:ligatures w14:val="standardContextual"/>
            </w:rPr>
          </w:pPr>
          <w:hyperlink w:anchor="_Toc236581114" w:history="1">
            <w:r w:rsidRPr="00A51BE7">
              <w:rPr>
                <w:rStyle w:val="Hiperpovezava"/>
                <w:noProof/>
              </w:rPr>
              <w:t>12.4 Pravni okvir in skladnost</w:t>
            </w:r>
            <w:r>
              <w:rPr>
                <w:noProof/>
                <w:webHidden/>
              </w:rPr>
              <w:tab/>
            </w:r>
            <w:r>
              <w:rPr>
                <w:noProof/>
                <w:webHidden/>
              </w:rPr>
              <w:fldChar w:fldCharType="begin"/>
            </w:r>
            <w:r>
              <w:rPr>
                <w:noProof/>
                <w:webHidden/>
              </w:rPr>
              <w:instrText xml:space="preserve"> PAGEREF _Toc236581114 \h </w:instrText>
            </w:r>
            <w:r>
              <w:rPr>
                <w:noProof/>
                <w:webHidden/>
              </w:rPr>
            </w:r>
            <w:r>
              <w:rPr>
                <w:noProof/>
                <w:webHidden/>
              </w:rPr>
              <w:fldChar w:fldCharType="separate"/>
            </w:r>
            <w:r w:rsidR="004A78D3">
              <w:rPr>
                <w:noProof/>
                <w:webHidden/>
              </w:rPr>
              <w:t>100</w:t>
            </w:r>
            <w:r>
              <w:rPr>
                <w:noProof/>
                <w:webHidden/>
              </w:rPr>
              <w:fldChar w:fldCharType="end"/>
            </w:r>
          </w:hyperlink>
        </w:p>
        <w:p w14:paraId="66F440B0" w14:textId="15588EAB" w:rsidR="00237967" w:rsidRDefault="00237967">
          <w:pPr>
            <w:pStyle w:val="Kazalovsebine3"/>
            <w:tabs>
              <w:tab w:val="right" w:leader="dot" w:pos="9062"/>
            </w:tabs>
            <w:rPr>
              <w:rFonts w:cstheme="minorBidi"/>
              <w:noProof/>
              <w:kern w:val="2"/>
              <w:sz w:val="24"/>
              <w:szCs w:val="24"/>
              <w14:ligatures w14:val="standardContextual"/>
            </w:rPr>
          </w:pPr>
          <w:hyperlink w:anchor="_Toc236581115" w:history="1">
            <w:r w:rsidRPr="00A51BE7">
              <w:rPr>
                <w:rStyle w:val="Hiperpovezava"/>
                <w:noProof/>
              </w:rPr>
              <w:t>12.4.1 Slovenska zakonodaja</w:t>
            </w:r>
            <w:r>
              <w:rPr>
                <w:noProof/>
                <w:webHidden/>
              </w:rPr>
              <w:tab/>
            </w:r>
            <w:r>
              <w:rPr>
                <w:noProof/>
                <w:webHidden/>
              </w:rPr>
              <w:fldChar w:fldCharType="begin"/>
            </w:r>
            <w:r>
              <w:rPr>
                <w:noProof/>
                <w:webHidden/>
              </w:rPr>
              <w:instrText xml:space="preserve"> PAGEREF _Toc236581115 \h </w:instrText>
            </w:r>
            <w:r>
              <w:rPr>
                <w:noProof/>
                <w:webHidden/>
              </w:rPr>
            </w:r>
            <w:r>
              <w:rPr>
                <w:noProof/>
                <w:webHidden/>
              </w:rPr>
              <w:fldChar w:fldCharType="separate"/>
            </w:r>
            <w:r w:rsidR="004A78D3">
              <w:rPr>
                <w:noProof/>
                <w:webHidden/>
              </w:rPr>
              <w:t>100</w:t>
            </w:r>
            <w:r>
              <w:rPr>
                <w:noProof/>
                <w:webHidden/>
              </w:rPr>
              <w:fldChar w:fldCharType="end"/>
            </w:r>
          </w:hyperlink>
        </w:p>
        <w:p w14:paraId="43627D00" w14:textId="38C9A7F0" w:rsidR="00237967" w:rsidRDefault="00237967">
          <w:pPr>
            <w:pStyle w:val="Kazalovsebine3"/>
            <w:tabs>
              <w:tab w:val="right" w:leader="dot" w:pos="9062"/>
            </w:tabs>
            <w:rPr>
              <w:rFonts w:cstheme="minorBidi"/>
              <w:noProof/>
              <w:kern w:val="2"/>
              <w:sz w:val="24"/>
              <w:szCs w:val="24"/>
              <w14:ligatures w14:val="standardContextual"/>
            </w:rPr>
          </w:pPr>
          <w:hyperlink w:anchor="_Toc236581116" w:history="1">
            <w:r w:rsidRPr="00A51BE7">
              <w:rPr>
                <w:rStyle w:val="Hiperpovezava"/>
                <w:noProof/>
              </w:rPr>
              <w:t>12.4.2 EU pravni okvir</w:t>
            </w:r>
            <w:r>
              <w:rPr>
                <w:noProof/>
                <w:webHidden/>
              </w:rPr>
              <w:tab/>
            </w:r>
            <w:r>
              <w:rPr>
                <w:noProof/>
                <w:webHidden/>
              </w:rPr>
              <w:fldChar w:fldCharType="begin"/>
            </w:r>
            <w:r>
              <w:rPr>
                <w:noProof/>
                <w:webHidden/>
              </w:rPr>
              <w:instrText xml:space="preserve"> PAGEREF _Toc236581116 \h </w:instrText>
            </w:r>
            <w:r>
              <w:rPr>
                <w:noProof/>
                <w:webHidden/>
              </w:rPr>
            </w:r>
            <w:r>
              <w:rPr>
                <w:noProof/>
                <w:webHidden/>
              </w:rPr>
              <w:fldChar w:fldCharType="separate"/>
            </w:r>
            <w:r w:rsidR="004A78D3">
              <w:rPr>
                <w:noProof/>
                <w:webHidden/>
              </w:rPr>
              <w:t>101</w:t>
            </w:r>
            <w:r>
              <w:rPr>
                <w:noProof/>
                <w:webHidden/>
              </w:rPr>
              <w:fldChar w:fldCharType="end"/>
            </w:r>
          </w:hyperlink>
        </w:p>
        <w:p w14:paraId="34623368" w14:textId="4108442E" w:rsidR="00237967" w:rsidRDefault="00237967">
          <w:pPr>
            <w:pStyle w:val="Kazalovsebine2"/>
            <w:tabs>
              <w:tab w:val="right" w:leader="dot" w:pos="9062"/>
            </w:tabs>
            <w:rPr>
              <w:rFonts w:cstheme="minorBidi"/>
              <w:noProof/>
              <w:kern w:val="2"/>
              <w:sz w:val="24"/>
              <w:szCs w:val="24"/>
              <w14:ligatures w14:val="standardContextual"/>
            </w:rPr>
          </w:pPr>
          <w:hyperlink w:anchor="_Toc236581117" w:history="1">
            <w:r w:rsidRPr="00A51BE7">
              <w:rPr>
                <w:rStyle w:val="Hiperpovezava"/>
                <w:noProof/>
              </w:rPr>
              <w:t>12.5 Kohezijski okvir in povezava z razpisom</w:t>
            </w:r>
            <w:r>
              <w:rPr>
                <w:noProof/>
                <w:webHidden/>
              </w:rPr>
              <w:tab/>
            </w:r>
            <w:r>
              <w:rPr>
                <w:noProof/>
                <w:webHidden/>
              </w:rPr>
              <w:fldChar w:fldCharType="begin"/>
            </w:r>
            <w:r>
              <w:rPr>
                <w:noProof/>
                <w:webHidden/>
              </w:rPr>
              <w:instrText xml:space="preserve"> PAGEREF _Toc236581117 \h </w:instrText>
            </w:r>
            <w:r>
              <w:rPr>
                <w:noProof/>
                <w:webHidden/>
              </w:rPr>
            </w:r>
            <w:r>
              <w:rPr>
                <w:noProof/>
                <w:webHidden/>
              </w:rPr>
              <w:fldChar w:fldCharType="separate"/>
            </w:r>
            <w:r w:rsidR="004A78D3">
              <w:rPr>
                <w:noProof/>
                <w:webHidden/>
              </w:rPr>
              <w:t>101</w:t>
            </w:r>
            <w:r>
              <w:rPr>
                <w:noProof/>
                <w:webHidden/>
              </w:rPr>
              <w:fldChar w:fldCharType="end"/>
            </w:r>
          </w:hyperlink>
        </w:p>
        <w:p w14:paraId="365ADE6B" w14:textId="7C31E23B" w:rsidR="00237967" w:rsidRDefault="00237967">
          <w:pPr>
            <w:pStyle w:val="Kazalovsebine1"/>
            <w:tabs>
              <w:tab w:val="right" w:leader="dot" w:pos="9062"/>
            </w:tabs>
            <w:rPr>
              <w:rFonts w:cstheme="minorBidi"/>
              <w:noProof/>
              <w:kern w:val="2"/>
              <w:sz w:val="24"/>
              <w:szCs w:val="24"/>
              <w14:ligatures w14:val="standardContextual"/>
            </w:rPr>
          </w:pPr>
          <w:hyperlink w:anchor="_Toc236581118" w:history="1">
            <w:r w:rsidRPr="00A51BE7">
              <w:rPr>
                <w:rStyle w:val="Hiperpovezava"/>
                <w:noProof/>
              </w:rPr>
              <w:t>13 TEHNIČNE ZAHTEVE</w:t>
            </w:r>
            <w:r>
              <w:rPr>
                <w:noProof/>
                <w:webHidden/>
              </w:rPr>
              <w:tab/>
            </w:r>
            <w:r>
              <w:rPr>
                <w:noProof/>
                <w:webHidden/>
              </w:rPr>
              <w:fldChar w:fldCharType="begin"/>
            </w:r>
            <w:r>
              <w:rPr>
                <w:noProof/>
                <w:webHidden/>
              </w:rPr>
              <w:instrText xml:space="preserve"> PAGEREF _Toc236581118 \h </w:instrText>
            </w:r>
            <w:r>
              <w:rPr>
                <w:noProof/>
                <w:webHidden/>
              </w:rPr>
            </w:r>
            <w:r>
              <w:rPr>
                <w:noProof/>
                <w:webHidden/>
              </w:rPr>
              <w:fldChar w:fldCharType="separate"/>
            </w:r>
            <w:r w:rsidR="004A78D3">
              <w:rPr>
                <w:noProof/>
                <w:webHidden/>
              </w:rPr>
              <w:t>101</w:t>
            </w:r>
            <w:r>
              <w:rPr>
                <w:noProof/>
                <w:webHidden/>
              </w:rPr>
              <w:fldChar w:fldCharType="end"/>
            </w:r>
          </w:hyperlink>
        </w:p>
        <w:p w14:paraId="57138D34" w14:textId="04E22714" w:rsidR="00237967" w:rsidRDefault="00237967">
          <w:pPr>
            <w:pStyle w:val="Kazalovsebine2"/>
            <w:tabs>
              <w:tab w:val="right" w:leader="dot" w:pos="9062"/>
            </w:tabs>
            <w:rPr>
              <w:rFonts w:cstheme="minorBidi"/>
              <w:noProof/>
              <w:kern w:val="2"/>
              <w:sz w:val="24"/>
              <w:szCs w:val="24"/>
              <w14:ligatures w14:val="standardContextual"/>
            </w:rPr>
          </w:pPr>
          <w:hyperlink w:anchor="_Toc236581119" w:history="1">
            <w:r w:rsidRPr="00A51BE7">
              <w:rPr>
                <w:rStyle w:val="Hiperpovezava"/>
                <w:noProof/>
              </w:rPr>
              <w:t>13.1 Interoperabilnost in integracije</w:t>
            </w:r>
            <w:r>
              <w:rPr>
                <w:noProof/>
                <w:webHidden/>
              </w:rPr>
              <w:tab/>
            </w:r>
            <w:r>
              <w:rPr>
                <w:noProof/>
                <w:webHidden/>
              </w:rPr>
              <w:fldChar w:fldCharType="begin"/>
            </w:r>
            <w:r>
              <w:rPr>
                <w:noProof/>
                <w:webHidden/>
              </w:rPr>
              <w:instrText xml:space="preserve"> PAGEREF _Toc236581119 \h </w:instrText>
            </w:r>
            <w:r>
              <w:rPr>
                <w:noProof/>
                <w:webHidden/>
              </w:rPr>
            </w:r>
            <w:r>
              <w:rPr>
                <w:noProof/>
                <w:webHidden/>
              </w:rPr>
              <w:fldChar w:fldCharType="separate"/>
            </w:r>
            <w:r w:rsidR="004A78D3">
              <w:rPr>
                <w:noProof/>
                <w:webHidden/>
              </w:rPr>
              <w:t>102</w:t>
            </w:r>
            <w:r>
              <w:rPr>
                <w:noProof/>
                <w:webHidden/>
              </w:rPr>
              <w:fldChar w:fldCharType="end"/>
            </w:r>
          </w:hyperlink>
        </w:p>
        <w:p w14:paraId="241CF808" w14:textId="62CDBAAB" w:rsidR="00237967" w:rsidRDefault="00237967">
          <w:pPr>
            <w:pStyle w:val="Kazalovsebine2"/>
            <w:tabs>
              <w:tab w:val="right" w:leader="dot" w:pos="9062"/>
            </w:tabs>
            <w:rPr>
              <w:rFonts w:cstheme="minorBidi"/>
              <w:noProof/>
              <w:kern w:val="2"/>
              <w:sz w:val="24"/>
              <w:szCs w:val="24"/>
              <w14:ligatures w14:val="standardContextual"/>
            </w:rPr>
          </w:pPr>
          <w:hyperlink w:anchor="_Toc236581120" w:history="1">
            <w:r w:rsidRPr="00A51BE7">
              <w:rPr>
                <w:rStyle w:val="Hiperpovezava"/>
                <w:noProof/>
              </w:rPr>
              <w:t>13.2 Podatkovna arhitektura</w:t>
            </w:r>
            <w:r>
              <w:rPr>
                <w:noProof/>
                <w:webHidden/>
              </w:rPr>
              <w:tab/>
            </w:r>
            <w:r>
              <w:rPr>
                <w:noProof/>
                <w:webHidden/>
              </w:rPr>
              <w:fldChar w:fldCharType="begin"/>
            </w:r>
            <w:r>
              <w:rPr>
                <w:noProof/>
                <w:webHidden/>
              </w:rPr>
              <w:instrText xml:space="preserve"> PAGEREF _Toc236581120 \h </w:instrText>
            </w:r>
            <w:r>
              <w:rPr>
                <w:noProof/>
                <w:webHidden/>
              </w:rPr>
            </w:r>
            <w:r>
              <w:rPr>
                <w:noProof/>
                <w:webHidden/>
              </w:rPr>
              <w:fldChar w:fldCharType="separate"/>
            </w:r>
            <w:r w:rsidR="004A78D3">
              <w:rPr>
                <w:noProof/>
                <w:webHidden/>
              </w:rPr>
              <w:t>104</w:t>
            </w:r>
            <w:r>
              <w:rPr>
                <w:noProof/>
                <w:webHidden/>
              </w:rPr>
              <w:fldChar w:fldCharType="end"/>
            </w:r>
          </w:hyperlink>
        </w:p>
        <w:p w14:paraId="06641337" w14:textId="477AD012" w:rsidR="00237967" w:rsidRDefault="00237967">
          <w:pPr>
            <w:pStyle w:val="Kazalovsebine2"/>
            <w:tabs>
              <w:tab w:val="right" w:leader="dot" w:pos="9062"/>
            </w:tabs>
            <w:rPr>
              <w:rFonts w:cstheme="minorBidi"/>
              <w:noProof/>
              <w:kern w:val="2"/>
              <w:sz w:val="24"/>
              <w:szCs w:val="24"/>
              <w14:ligatures w14:val="standardContextual"/>
            </w:rPr>
          </w:pPr>
          <w:hyperlink w:anchor="_Toc236581121" w:history="1">
            <w:r w:rsidRPr="00A51BE7">
              <w:rPr>
                <w:rStyle w:val="Hiperpovezava"/>
                <w:noProof/>
              </w:rPr>
              <w:t>13.3 Okoljske zahteve, načelo DNSH in podnebna odpornost</w:t>
            </w:r>
            <w:r>
              <w:rPr>
                <w:noProof/>
                <w:webHidden/>
              </w:rPr>
              <w:tab/>
            </w:r>
            <w:r>
              <w:rPr>
                <w:noProof/>
                <w:webHidden/>
              </w:rPr>
              <w:fldChar w:fldCharType="begin"/>
            </w:r>
            <w:r>
              <w:rPr>
                <w:noProof/>
                <w:webHidden/>
              </w:rPr>
              <w:instrText xml:space="preserve"> PAGEREF _Toc236581121 \h </w:instrText>
            </w:r>
            <w:r>
              <w:rPr>
                <w:noProof/>
                <w:webHidden/>
              </w:rPr>
            </w:r>
            <w:r>
              <w:rPr>
                <w:noProof/>
                <w:webHidden/>
              </w:rPr>
              <w:fldChar w:fldCharType="separate"/>
            </w:r>
            <w:r w:rsidR="004A78D3">
              <w:rPr>
                <w:noProof/>
                <w:webHidden/>
              </w:rPr>
              <w:t>106</w:t>
            </w:r>
            <w:r>
              <w:rPr>
                <w:noProof/>
                <w:webHidden/>
              </w:rPr>
              <w:fldChar w:fldCharType="end"/>
            </w:r>
          </w:hyperlink>
        </w:p>
        <w:p w14:paraId="4841E352" w14:textId="3599BC6D" w:rsidR="00237967" w:rsidRDefault="00237967">
          <w:pPr>
            <w:pStyle w:val="Kazalovsebine1"/>
            <w:tabs>
              <w:tab w:val="right" w:leader="dot" w:pos="9062"/>
            </w:tabs>
            <w:rPr>
              <w:rFonts w:cstheme="minorBidi"/>
              <w:noProof/>
              <w:kern w:val="2"/>
              <w:sz w:val="24"/>
              <w:szCs w:val="24"/>
              <w14:ligatures w14:val="standardContextual"/>
            </w:rPr>
          </w:pPr>
          <w:hyperlink w:anchor="_Toc236581122" w:history="1">
            <w:r w:rsidRPr="00A51BE7">
              <w:rPr>
                <w:rStyle w:val="Hiperpovezava"/>
                <w:noProof/>
              </w:rPr>
              <w:t>14 POSLOVNI IN ORGANIZACIJSKI OKVIR</w:t>
            </w:r>
            <w:r>
              <w:rPr>
                <w:noProof/>
                <w:webHidden/>
              </w:rPr>
              <w:tab/>
            </w:r>
            <w:r>
              <w:rPr>
                <w:noProof/>
                <w:webHidden/>
              </w:rPr>
              <w:fldChar w:fldCharType="begin"/>
            </w:r>
            <w:r>
              <w:rPr>
                <w:noProof/>
                <w:webHidden/>
              </w:rPr>
              <w:instrText xml:space="preserve"> PAGEREF _Toc236581122 \h </w:instrText>
            </w:r>
            <w:r>
              <w:rPr>
                <w:noProof/>
                <w:webHidden/>
              </w:rPr>
            </w:r>
            <w:r>
              <w:rPr>
                <w:noProof/>
                <w:webHidden/>
              </w:rPr>
              <w:fldChar w:fldCharType="separate"/>
            </w:r>
            <w:r w:rsidR="004A78D3">
              <w:rPr>
                <w:noProof/>
                <w:webHidden/>
              </w:rPr>
              <w:t>107</w:t>
            </w:r>
            <w:r>
              <w:rPr>
                <w:noProof/>
                <w:webHidden/>
              </w:rPr>
              <w:fldChar w:fldCharType="end"/>
            </w:r>
          </w:hyperlink>
        </w:p>
        <w:p w14:paraId="22BA9F6D" w14:textId="273D8D4A" w:rsidR="00237967" w:rsidRDefault="00237967">
          <w:pPr>
            <w:pStyle w:val="Kazalovsebine2"/>
            <w:tabs>
              <w:tab w:val="right" w:leader="dot" w:pos="9062"/>
            </w:tabs>
            <w:rPr>
              <w:rFonts w:cstheme="minorBidi"/>
              <w:noProof/>
              <w:kern w:val="2"/>
              <w:sz w:val="24"/>
              <w:szCs w:val="24"/>
              <w14:ligatures w14:val="standardContextual"/>
            </w:rPr>
          </w:pPr>
          <w:hyperlink w:anchor="_Toc236581123" w:history="1">
            <w:r w:rsidRPr="00A51BE7">
              <w:rPr>
                <w:rStyle w:val="Hiperpovezava"/>
                <w:noProof/>
              </w:rPr>
              <w:t>14.1 Organizacija platforme</w:t>
            </w:r>
            <w:r>
              <w:rPr>
                <w:noProof/>
                <w:webHidden/>
              </w:rPr>
              <w:tab/>
            </w:r>
            <w:r>
              <w:rPr>
                <w:noProof/>
                <w:webHidden/>
              </w:rPr>
              <w:fldChar w:fldCharType="begin"/>
            </w:r>
            <w:r>
              <w:rPr>
                <w:noProof/>
                <w:webHidden/>
              </w:rPr>
              <w:instrText xml:space="preserve"> PAGEREF _Toc236581123 \h </w:instrText>
            </w:r>
            <w:r>
              <w:rPr>
                <w:noProof/>
                <w:webHidden/>
              </w:rPr>
            </w:r>
            <w:r>
              <w:rPr>
                <w:noProof/>
                <w:webHidden/>
              </w:rPr>
              <w:fldChar w:fldCharType="separate"/>
            </w:r>
            <w:r w:rsidR="004A78D3">
              <w:rPr>
                <w:noProof/>
                <w:webHidden/>
              </w:rPr>
              <w:t>108</w:t>
            </w:r>
            <w:r>
              <w:rPr>
                <w:noProof/>
                <w:webHidden/>
              </w:rPr>
              <w:fldChar w:fldCharType="end"/>
            </w:r>
          </w:hyperlink>
        </w:p>
        <w:p w14:paraId="6C82DBE2" w14:textId="2F55EF75" w:rsidR="00237967" w:rsidRDefault="00237967">
          <w:pPr>
            <w:pStyle w:val="Kazalovsebine2"/>
            <w:tabs>
              <w:tab w:val="right" w:leader="dot" w:pos="9062"/>
            </w:tabs>
            <w:rPr>
              <w:rFonts w:cstheme="minorBidi"/>
              <w:noProof/>
              <w:kern w:val="2"/>
              <w:sz w:val="24"/>
              <w:szCs w:val="24"/>
              <w14:ligatures w14:val="standardContextual"/>
            </w:rPr>
          </w:pPr>
          <w:hyperlink w:anchor="_Toc236581124" w:history="1">
            <w:r w:rsidRPr="00A51BE7">
              <w:rPr>
                <w:rStyle w:val="Hiperpovezava"/>
                <w:noProof/>
              </w:rPr>
              <w:t>14.2 Organizacija izgradnje</w:t>
            </w:r>
            <w:r>
              <w:rPr>
                <w:noProof/>
                <w:webHidden/>
              </w:rPr>
              <w:tab/>
            </w:r>
            <w:r>
              <w:rPr>
                <w:noProof/>
                <w:webHidden/>
              </w:rPr>
              <w:fldChar w:fldCharType="begin"/>
            </w:r>
            <w:r>
              <w:rPr>
                <w:noProof/>
                <w:webHidden/>
              </w:rPr>
              <w:instrText xml:space="preserve"> PAGEREF _Toc236581124 \h </w:instrText>
            </w:r>
            <w:r>
              <w:rPr>
                <w:noProof/>
                <w:webHidden/>
              </w:rPr>
            </w:r>
            <w:r>
              <w:rPr>
                <w:noProof/>
                <w:webHidden/>
              </w:rPr>
              <w:fldChar w:fldCharType="separate"/>
            </w:r>
            <w:r w:rsidR="004A78D3">
              <w:rPr>
                <w:noProof/>
                <w:webHidden/>
              </w:rPr>
              <w:t>109</w:t>
            </w:r>
            <w:r>
              <w:rPr>
                <w:noProof/>
                <w:webHidden/>
              </w:rPr>
              <w:fldChar w:fldCharType="end"/>
            </w:r>
          </w:hyperlink>
        </w:p>
        <w:p w14:paraId="733A4B49" w14:textId="3E6C03E8" w:rsidR="00237967" w:rsidRDefault="00237967">
          <w:pPr>
            <w:pStyle w:val="Kazalovsebine2"/>
            <w:tabs>
              <w:tab w:val="right" w:leader="dot" w:pos="9062"/>
            </w:tabs>
            <w:rPr>
              <w:rFonts w:cstheme="minorBidi"/>
              <w:noProof/>
              <w:kern w:val="2"/>
              <w:sz w:val="24"/>
              <w:szCs w:val="24"/>
              <w14:ligatures w14:val="standardContextual"/>
            </w:rPr>
          </w:pPr>
          <w:hyperlink w:anchor="_Toc236581125" w:history="1">
            <w:r w:rsidRPr="00A51BE7">
              <w:rPr>
                <w:rStyle w:val="Hiperpovezava"/>
                <w:noProof/>
              </w:rPr>
              <w:t>14.3 Ključni procesi izgradnje DPPVM</w:t>
            </w:r>
            <w:r>
              <w:rPr>
                <w:noProof/>
                <w:webHidden/>
              </w:rPr>
              <w:tab/>
            </w:r>
            <w:r>
              <w:rPr>
                <w:noProof/>
                <w:webHidden/>
              </w:rPr>
              <w:fldChar w:fldCharType="begin"/>
            </w:r>
            <w:r>
              <w:rPr>
                <w:noProof/>
                <w:webHidden/>
              </w:rPr>
              <w:instrText xml:space="preserve"> PAGEREF _Toc236581125 \h </w:instrText>
            </w:r>
            <w:r>
              <w:rPr>
                <w:noProof/>
                <w:webHidden/>
              </w:rPr>
            </w:r>
            <w:r>
              <w:rPr>
                <w:noProof/>
                <w:webHidden/>
              </w:rPr>
              <w:fldChar w:fldCharType="separate"/>
            </w:r>
            <w:r w:rsidR="004A78D3">
              <w:rPr>
                <w:noProof/>
                <w:webHidden/>
              </w:rPr>
              <w:t>111</w:t>
            </w:r>
            <w:r>
              <w:rPr>
                <w:noProof/>
                <w:webHidden/>
              </w:rPr>
              <w:fldChar w:fldCharType="end"/>
            </w:r>
          </w:hyperlink>
        </w:p>
        <w:p w14:paraId="1E6715CD" w14:textId="3A94F779" w:rsidR="00237967" w:rsidRDefault="00237967">
          <w:pPr>
            <w:pStyle w:val="Kazalovsebine2"/>
            <w:tabs>
              <w:tab w:val="right" w:leader="dot" w:pos="9062"/>
            </w:tabs>
            <w:rPr>
              <w:rFonts w:cstheme="minorBidi"/>
              <w:noProof/>
              <w:kern w:val="2"/>
              <w:sz w:val="24"/>
              <w:szCs w:val="24"/>
              <w14:ligatures w14:val="standardContextual"/>
            </w:rPr>
          </w:pPr>
          <w:hyperlink w:anchor="_Toc236581126" w:history="1">
            <w:r w:rsidRPr="00A51BE7">
              <w:rPr>
                <w:rStyle w:val="Hiperpovezava"/>
                <w:noProof/>
              </w:rPr>
              <w:t>14.4 Povezovanje v vertikalah</w:t>
            </w:r>
            <w:r>
              <w:rPr>
                <w:noProof/>
                <w:webHidden/>
              </w:rPr>
              <w:tab/>
            </w:r>
            <w:r>
              <w:rPr>
                <w:noProof/>
                <w:webHidden/>
              </w:rPr>
              <w:fldChar w:fldCharType="begin"/>
            </w:r>
            <w:r>
              <w:rPr>
                <w:noProof/>
                <w:webHidden/>
              </w:rPr>
              <w:instrText xml:space="preserve"> PAGEREF _Toc236581126 \h </w:instrText>
            </w:r>
            <w:r>
              <w:rPr>
                <w:noProof/>
                <w:webHidden/>
              </w:rPr>
            </w:r>
            <w:r>
              <w:rPr>
                <w:noProof/>
                <w:webHidden/>
              </w:rPr>
              <w:fldChar w:fldCharType="separate"/>
            </w:r>
            <w:r w:rsidR="004A78D3">
              <w:rPr>
                <w:noProof/>
                <w:webHidden/>
              </w:rPr>
              <w:t>113</w:t>
            </w:r>
            <w:r>
              <w:rPr>
                <w:noProof/>
                <w:webHidden/>
              </w:rPr>
              <w:fldChar w:fldCharType="end"/>
            </w:r>
          </w:hyperlink>
        </w:p>
        <w:p w14:paraId="73BC0AB3" w14:textId="09627933" w:rsidR="00237967" w:rsidRDefault="00237967">
          <w:pPr>
            <w:pStyle w:val="Kazalovsebine2"/>
            <w:tabs>
              <w:tab w:val="right" w:leader="dot" w:pos="9062"/>
            </w:tabs>
            <w:rPr>
              <w:rFonts w:cstheme="minorBidi"/>
              <w:noProof/>
              <w:kern w:val="2"/>
              <w:sz w:val="24"/>
              <w:szCs w:val="24"/>
              <w14:ligatures w14:val="standardContextual"/>
            </w:rPr>
          </w:pPr>
          <w:hyperlink w:anchor="_Toc236581127" w:history="1">
            <w:r w:rsidRPr="00A51BE7">
              <w:rPr>
                <w:rStyle w:val="Hiperpovezava"/>
                <w:noProof/>
              </w:rPr>
              <w:t>14.5 Razširitve in prihodnje zahteve</w:t>
            </w:r>
            <w:r>
              <w:rPr>
                <w:noProof/>
                <w:webHidden/>
              </w:rPr>
              <w:tab/>
            </w:r>
            <w:r>
              <w:rPr>
                <w:noProof/>
                <w:webHidden/>
              </w:rPr>
              <w:fldChar w:fldCharType="begin"/>
            </w:r>
            <w:r>
              <w:rPr>
                <w:noProof/>
                <w:webHidden/>
              </w:rPr>
              <w:instrText xml:space="preserve"> PAGEREF _Toc236581127 \h </w:instrText>
            </w:r>
            <w:r>
              <w:rPr>
                <w:noProof/>
                <w:webHidden/>
              </w:rPr>
            </w:r>
            <w:r>
              <w:rPr>
                <w:noProof/>
                <w:webHidden/>
              </w:rPr>
              <w:fldChar w:fldCharType="separate"/>
            </w:r>
            <w:r w:rsidR="004A78D3">
              <w:rPr>
                <w:noProof/>
                <w:webHidden/>
              </w:rPr>
              <w:t>115</w:t>
            </w:r>
            <w:r>
              <w:rPr>
                <w:noProof/>
                <w:webHidden/>
              </w:rPr>
              <w:fldChar w:fldCharType="end"/>
            </w:r>
          </w:hyperlink>
        </w:p>
        <w:p w14:paraId="0FF35BD5" w14:textId="3C6333A9" w:rsidR="00237967" w:rsidRDefault="00237967">
          <w:pPr>
            <w:pStyle w:val="Kazalovsebine1"/>
            <w:tabs>
              <w:tab w:val="right" w:leader="dot" w:pos="9062"/>
            </w:tabs>
            <w:rPr>
              <w:rFonts w:cstheme="minorBidi"/>
              <w:noProof/>
              <w:kern w:val="2"/>
              <w:sz w:val="24"/>
              <w:szCs w:val="24"/>
              <w14:ligatures w14:val="standardContextual"/>
            </w:rPr>
          </w:pPr>
          <w:hyperlink w:anchor="_Toc236581128" w:history="1">
            <w:r w:rsidRPr="00A51BE7">
              <w:rPr>
                <w:rStyle w:val="Hiperpovezava"/>
                <w:noProof/>
              </w:rPr>
              <w:t>15 TESTIRANJE, NAPAKE IN VZDRŽEVANJE</w:t>
            </w:r>
            <w:r>
              <w:rPr>
                <w:noProof/>
                <w:webHidden/>
              </w:rPr>
              <w:tab/>
            </w:r>
            <w:r>
              <w:rPr>
                <w:noProof/>
                <w:webHidden/>
              </w:rPr>
              <w:fldChar w:fldCharType="begin"/>
            </w:r>
            <w:r>
              <w:rPr>
                <w:noProof/>
                <w:webHidden/>
              </w:rPr>
              <w:instrText xml:space="preserve"> PAGEREF _Toc236581128 \h </w:instrText>
            </w:r>
            <w:r>
              <w:rPr>
                <w:noProof/>
                <w:webHidden/>
              </w:rPr>
            </w:r>
            <w:r>
              <w:rPr>
                <w:noProof/>
                <w:webHidden/>
              </w:rPr>
              <w:fldChar w:fldCharType="separate"/>
            </w:r>
            <w:r w:rsidR="004A78D3">
              <w:rPr>
                <w:noProof/>
                <w:webHidden/>
              </w:rPr>
              <w:t>116</w:t>
            </w:r>
            <w:r>
              <w:rPr>
                <w:noProof/>
                <w:webHidden/>
              </w:rPr>
              <w:fldChar w:fldCharType="end"/>
            </w:r>
          </w:hyperlink>
        </w:p>
        <w:p w14:paraId="0616B5F3" w14:textId="177E83A7" w:rsidR="00237967" w:rsidRDefault="00237967">
          <w:pPr>
            <w:pStyle w:val="Kazalovsebine2"/>
            <w:tabs>
              <w:tab w:val="right" w:leader="dot" w:pos="9062"/>
            </w:tabs>
            <w:rPr>
              <w:rFonts w:cstheme="minorBidi"/>
              <w:noProof/>
              <w:kern w:val="2"/>
              <w:sz w:val="24"/>
              <w:szCs w:val="24"/>
              <w14:ligatures w14:val="standardContextual"/>
            </w:rPr>
          </w:pPr>
          <w:hyperlink w:anchor="_Toc236581129" w:history="1">
            <w:r w:rsidRPr="00A51BE7">
              <w:rPr>
                <w:rStyle w:val="Hiperpovezava"/>
                <w:noProof/>
              </w:rPr>
              <w:t>15.1 Testiranje platforme</w:t>
            </w:r>
            <w:r>
              <w:rPr>
                <w:noProof/>
                <w:webHidden/>
              </w:rPr>
              <w:tab/>
            </w:r>
            <w:r>
              <w:rPr>
                <w:noProof/>
                <w:webHidden/>
              </w:rPr>
              <w:fldChar w:fldCharType="begin"/>
            </w:r>
            <w:r>
              <w:rPr>
                <w:noProof/>
                <w:webHidden/>
              </w:rPr>
              <w:instrText xml:space="preserve"> PAGEREF _Toc236581129 \h </w:instrText>
            </w:r>
            <w:r>
              <w:rPr>
                <w:noProof/>
                <w:webHidden/>
              </w:rPr>
            </w:r>
            <w:r>
              <w:rPr>
                <w:noProof/>
                <w:webHidden/>
              </w:rPr>
              <w:fldChar w:fldCharType="separate"/>
            </w:r>
            <w:r w:rsidR="004A78D3">
              <w:rPr>
                <w:noProof/>
                <w:webHidden/>
              </w:rPr>
              <w:t>117</w:t>
            </w:r>
            <w:r>
              <w:rPr>
                <w:noProof/>
                <w:webHidden/>
              </w:rPr>
              <w:fldChar w:fldCharType="end"/>
            </w:r>
          </w:hyperlink>
        </w:p>
        <w:p w14:paraId="304EEE44" w14:textId="6D0068D7" w:rsidR="00237967" w:rsidRDefault="00237967">
          <w:pPr>
            <w:pStyle w:val="Kazalovsebine2"/>
            <w:tabs>
              <w:tab w:val="right" w:leader="dot" w:pos="9062"/>
            </w:tabs>
            <w:rPr>
              <w:rFonts w:cstheme="minorBidi"/>
              <w:noProof/>
              <w:kern w:val="2"/>
              <w:sz w:val="24"/>
              <w:szCs w:val="24"/>
              <w14:ligatures w14:val="standardContextual"/>
            </w:rPr>
          </w:pPr>
          <w:hyperlink w:anchor="_Toc236581130" w:history="1">
            <w:r w:rsidRPr="00A51BE7">
              <w:rPr>
                <w:rStyle w:val="Hiperpovezava"/>
                <w:noProof/>
              </w:rPr>
              <w:t>15.2 Klasifikacija napak</w:t>
            </w:r>
            <w:r>
              <w:rPr>
                <w:noProof/>
                <w:webHidden/>
              </w:rPr>
              <w:tab/>
            </w:r>
            <w:r>
              <w:rPr>
                <w:noProof/>
                <w:webHidden/>
              </w:rPr>
              <w:fldChar w:fldCharType="begin"/>
            </w:r>
            <w:r>
              <w:rPr>
                <w:noProof/>
                <w:webHidden/>
              </w:rPr>
              <w:instrText xml:space="preserve"> PAGEREF _Toc236581130 \h </w:instrText>
            </w:r>
            <w:r>
              <w:rPr>
                <w:noProof/>
                <w:webHidden/>
              </w:rPr>
            </w:r>
            <w:r>
              <w:rPr>
                <w:noProof/>
                <w:webHidden/>
              </w:rPr>
              <w:fldChar w:fldCharType="separate"/>
            </w:r>
            <w:r w:rsidR="004A78D3">
              <w:rPr>
                <w:noProof/>
                <w:webHidden/>
              </w:rPr>
              <w:t>119</w:t>
            </w:r>
            <w:r>
              <w:rPr>
                <w:noProof/>
                <w:webHidden/>
              </w:rPr>
              <w:fldChar w:fldCharType="end"/>
            </w:r>
          </w:hyperlink>
        </w:p>
        <w:p w14:paraId="5F176903" w14:textId="523F264C" w:rsidR="00237967" w:rsidRDefault="00237967">
          <w:pPr>
            <w:pStyle w:val="Kazalovsebine2"/>
            <w:tabs>
              <w:tab w:val="right" w:leader="dot" w:pos="9062"/>
            </w:tabs>
            <w:rPr>
              <w:rFonts w:cstheme="minorBidi"/>
              <w:noProof/>
              <w:kern w:val="2"/>
              <w:sz w:val="24"/>
              <w:szCs w:val="24"/>
              <w14:ligatures w14:val="standardContextual"/>
            </w:rPr>
          </w:pPr>
          <w:hyperlink w:anchor="_Toc236581131" w:history="1">
            <w:r w:rsidRPr="00A51BE7">
              <w:rPr>
                <w:rStyle w:val="Hiperpovezava"/>
                <w:noProof/>
              </w:rPr>
              <w:t>15.3 Odpravljanje napak</w:t>
            </w:r>
            <w:r>
              <w:rPr>
                <w:noProof/>
                <w:webHidden/>
              </w:rPr>
              <w:tab/>
            </w:r>
            <w:r>
              <w:rPr>
                <w:noProof/>
                <w:webHidden/>
              </w:rPr>
              <w:fldChar w:fldCharType="begin"/>
            </w:r>
            <w:r>
              <w:rPr>
                <w:noProof/>
                <w:webHidden/>
              </w:rPr>
              <w:instrText xml:space="preserve"> PAGEREF _Toc236581131 \h </w:instrText>
            </w:r>
            <w:r>
              <w:rPr>
                <w:noProof/>
                <w:webHidden/>
              </w:rPr>
            </w:r>
            <w:r>
              <w:rPr>
                <w:noProof/>
                <w:webHidden/>
              </w:rPr>
              <w:fldChar w:fldCharType="separate"/>
            </w:r>
            <w:r w:rsidR="004A78D3">
              <w:rPr>
                <w:noProof/>
                <w:webHidden/>
              </w:rPr>
              <w:t>120</w:t>
            </w:r>
            <w:r>
              <w:rPr>
                <w:noProof/>
                <w:webHidden/>
              </w:rPr>
              <w:fldChar w:fldCharType="end"/>
            </w:r>
          </w:hyperlink>
        </w:p>
        <w:p w14:paraId="20248EC7" w14:textId="1A23EC6D" w:rsidR="00237967" w:rsidRDefault="00237967">
          <w:pPr>
            <w:pStyle w:val="Kazalovsebine2"/>
            <w:tabs>
              <w:tab w:val="right" w:leader="dot" w:pos="9062"/>
            </w:tabs>
            <w:rPr>
              <w:rFonts w:cstheme="minorBidi"/>
              <w:noProof/>
              <w:kern w:val="2"/>
              <w:sz w:val="24"/>
              <w:szCs w:val="24"/>
              <w14:ligatures w14:val="standardContextual"/>
            </w:rPr>
          </w:pPr>
          <w:hyperlink w:anchor="_Toc236581132" w:history="1">
            <w:r w:rsidRPr="00A51BE7">
              <w:rPr>
                <w:rStyle w:val="Hiperpovezava"/>
                <w:noProof/>
              </w:rPr>
              <w:t>15.4 Vzdrževanje in trajnost</w:t>
            </w:r>
            <w:r>
              <w:rPr>
                <w:noProof/>
                <w:webHidden/>
              </w:rPr>
              <w:tab/>
            </w:r>
            <w:r>
              <w:rPr>
                <w:noProof/>
                <w:webHidden/>
              </w:rPr>
              <w:fldChar w:fldCharType="begin"/>
            </w:r>
            <w:r>
              <w:rPr>
                <w:noProof/>
                <w:webHidden/>
              </w:rPr>
              <w:instrText xml:space="preserve"> PAGEREF _Toc236581132 \h </w:instrText>
            </w:r>
            <w:r>
              <w:rPr>
                <w:noProof/>
                <w:webHidden/>
              </w:rPr>
            </w:r>
            <w:r>
              <w:rPr>
                <w:noProof/>
                <w:webHidden/>
              </w:rPr>
              <w:fldChar w:fldCharType="separate"/>
            </w:r>
            <w:r w:rsidR="004A78D3">
              <w:rPr>
                <w:noProof/>
                <w:webHidden/>
              </w:rPr>
              <w:t>121</w:t>
            </w:r>
            <w:r>
              <w:rPr>
                <w:noProof/>
                <w:webHidden/>
              </w:rPr>
              <w:fldChar w:fldCharType="end"/>
            </w:r>
          </w:hyperlink>
        </w:p>
        <w:p w14:paraId="35863758" w14:textId="2D86F403" w:rsidR="00237967" w:rsidRDefault="00237967">
          <w:pPr>
            <w:pStyle w:val="Kazalovsebine1"/>
            <w:tabs>
              <w:tab w:val="right" w:leader="dot" w:pos="9062"/>
            </w:tabs>
            <w:rPr>
              <w:rFonts w:cstheme="minorBidi"/>
              <w:noProof/>
              <w:kern w:val="2"/>
              <w:sz w:val="24"/>
              <w:szCs w:val="24"/>
              <w14:ligatures w14:val="standardContextual"/>
            </w:rPr>
          </w:pPr>
          <w:hyperlink w:anchor="_Toc236581133" w:history="1">
            <w:r w:rsidRPr="00A51BE7">
              <w:rPr>
                <w:rStyle w:val="Hiperpovezava"/>
                <w:noProof/>
              </w:rPr>
              <w:t>16 TEHNIČNA PODPORA</w:t>
            </w:r>
            <w:r>
              <w:rPr>
                <w:noProof/>
                <w:webHidden/>
              </w:rPr>
              <w:tab/>
            </w:r>
            <w:r>
              <w:rPr>
                <w:noProof/>
                <w:webHidden/>
              </w:rPr>
              <w:fldChar w:fldCharType="begin"/>
            </w:r>
            <w:r>
              <w:rPr>
                <w:noProof/>
                <w:webHidden/>
              </w:rPr>
              <w:instrText xml:space="preserve"> PAGEREF _Toc236581133 \h </w:instrText>
            </w:r>
            <w:r>
              <w:rPr>
                <w:noProof/>
                <w:webHidden/>
              </w:rPr>
            </w:r>
            <w:r>
              <w:rPr>
                <w:noProof/>
                <w:webHidden/>
              </w:rPr>
              <w:fldChar w:fldCharType="separate"/>
            </w:r>
            <w:r w:rsidR="004A78D3">
              <w:rPr>
                <w:noProof/>
                <w:webHidden/>
              </w:rPr>
              <w:t>122</w:t>
            </w:r>
            <w:r>
              <w:rPr>
                <w:noProof/>
                <w:webHidden/>
              </w:rPr>
              <w:fldChar w:fldCharType="end"/>
            </w:r>
          </w:hyperlink>
        </w:p>
        <w:p w14:paraId="7905F6A5" w14:textId="08570C03" w:rsidR="00237967" w:rsidRDefault="00237967">
          <w:pPr>
            <w:pStyle w:val="Kazalovsebine2"/>
            <w:tabs>
              <w:tab w:val="right" w:leader="dot" w:pos="9062"/>
            </w:tabs>
            <w:rPr>
              <w:rFonts w:cstheme="minorBidi"/>
              <w:noProof/>
              <w:kern w:val="2"/>
              <w:sz w:val="24"/>
              <w:szCs w:val="24"/>
              <w14:ligatures w14:val="standardContextual"/>
            </w:rPr>
          </w:pPr>
          <w:hyperlink w:anchor="_Toc236581134" w:history="1">
            <w:r w:rsidRPr="00A51BE7">
              <w:rPr>
                <w:rStyle w:val="Hiperpovezava"/>
                <w:noProof/>
              </w:rPr>
              <w:t>16.1 Tehnična podpora</w:t>
            </w:r>
            <w:r>
              <w:rPr>
                <w:noProof/>
                <w:webHidden/>
              </w:rPr>
              <w:tab/>
            </w:r>
            <w:r>
              <w:rPr>
                <w:noProof/>
                <w:webHidden/>
              </w:rPr>
              <w:fldChar w:fldCharType="begin"/>
            </w:r>
            <w:r>
              <w:rPr>
                <w:noProof/>
                <w:webHidden/>
              </w:rPr>
              <w:instrText xml:space="preserve"> PAGEREF _Toc236581134 \h </w:instrText>
            </w:r>
            <w:r>
              <w:rPr>
                <w:noProof/>
                <w:webHidden/>
              </w:rPr>
            </w:r>
            <w:r>
              <w:rPr>
                <w:noProof/>
                <w:webHidden/>
              </w:rPr>
              <w:fldChar w:fldCharType="separate"/>
            </w:r>
            <w:r w:rsidR="004A78D3">
              <w:rPr>
                <w:noProof/>
                <w:webHidden/>
              </w:rPr>
              <w:t>123</w:t>
            </w:r>
            <w:r>
              <w:rPr>
                <w:noProof/>
                <w:webHidden/>
              </w:rPr>
              <w:fldChar w:fldCharType="end"/>
            </w:r>
          </w:hyperlink>
        </w:p>
        <w:p w14:paraId="74D40350" w14:textId="17119079" w:rsidR="00237967" w:rsidRDefault="00237967">
          <w:pPr>
            <w:pStyle w:val="Kazalovsebine2"/>
            <w:tabs>
              <w:tab w:val="right" w:leader="dot" w:pos="9062"/>
            </w:tabs>
            <w:rPr>
              <w:rFonts w:cstheme="minorBidi"/>
              <w:noProof/>
              <w:kern w:val="2"/>
              <w:sz w:val="24"/>
              <w:szCs w:val="24"/>
              <w14:ligatures w14:val="standardContextual"/>
            </w:rPr>
          </w:pPr>
          <w:hyperlink w:anchor="_Toc236581135" w:history="1">
            <w:r w:rsidRPr="00A51BE7">
              <w:rPr>
                <w:rStyle w:val="Hiperpovezava"/>
                <w:noProof/>
              </w:rPr>
              <w:t>16.2 Tehnična podpora v slovenskem jeziku (24/7)</w:t>
            </w:r>
            <w:r>
              <w:rPr>
                <w:noProof/>
                <w:webHidden/>
              </w:rPr>
              <w:tab/>
            </w:r>
            <w:r>
              <w:rPr>
                <w:noProof/>
                <w:webHidden/>
              </w:rPr>
              <w:fldChar w:fldCharType="begin"/>
            </w:r>
            <w:r>
              <w:rPr>
                <w:noProof/>
                <w:webHidden/>
              </w:rPr>
              <w:instrText xml:space="preserve"> PAGEREF _Toc236581135 \h </w:instrText>
            </w:r>
            <w:r>
              <w:rPr>
                <w:noProof/>
                <w:webHidden/>
              </w:rPr>
            </w:r>
            <w:r>
              <w:rPr>
                <w:noProof/>
                <w:webHidden/>
              </w:rPr>
              <w:fldChar w:fldCharType="separate"/>
            </w:r>
            <w:r w:rsidR="004A78D3">
              <w:rPr>
                <w:noProof/>
                <w:webHidden/>
              </w:rPr>
              <w:t>125</w:t>
            </w:r>
            <w:r>
              <w:rPr>
                <w:noProof/>
                <w:webHidden/>
              </w:rPr>
              <w:fldChar w:fldCharType="end"/>
            </w:r>
          </w:hyperlink>
        </w:p>
        <w:p w14:paraId="048FF925" w14:textId="11675896" w:rsidR="00237967" w:rsidRDefault="00237967">
          <w:pPr>
            <w:pStyle w:val="Kazalovsebine2"/>
            <w:tabs>
              <w:tab w:val="right" w:leader="dot" w:pos="9062"/>
            </w:tabs>
            <w:rPr>
              <w:rFonts w:cstheme="minorBidi"/>
              <w:noProof/>
              <w:kern w:val="2"/>
              <w:sz w:val="24"/>
              <w:szCs w:val="24"/>
              <w14:ligatures w14:val="standardContextual"/>
            </w:rPr>
          </w:pPr>
          <w:hyperlink w:anchor="_Toc236581136" w:history="1">
            <w:r w:rsidRPr="00A51BE7">
              <w:rPr>
                <w:rStyle w:val="Hiperpovezava"/>
                <w:noProof/>
              </w:rPr>
              <w:t>16.3 Sistem servisnih informacij in obveščanja v sili</w:t>
            </w:r>
            <w:r>
              <w:rPr>
                <w:noProof/>
                <w:webHidden/>
              </w:rPr>
              <w:tab/>
            </w:r>
            <w:r>
              <w:rPr>
                <w:noProof/>
                <w:webHidden/>
              </w:rPr>
              <w:fldChar w:fldCharType="begin"/>
            </w:r>
            <w:r>
              <w:rPr>
                <w:noProof/>
                <w:webHidden/>
              </w:rPr>
              <w:instrText xml:space="preserve"> PAGEREF _Toc236581136 \h </w:instrText>
            </w:r>
            <w:r>
              <w:rPr>
                <w:noProof/>
                <w:webHidden/>
              </w:rPr>
            </w:r>
            <w:r>
              <w:rPr>
                <w:noProof/>
                <w:webHidden/>
              </w:rPr>
              <w:fldChar w:fldCharType="separate"/>
            </w:r>
            <w:r w:rsidR="004A78D3">
              <w:rPr>
                <w:noProof/>
                <w:webHidden/>
              </w:rPr>
              <w:t>126</w:t>
            </w:r>
            <w:r>
              <w:rPr>
                <w:noProof/>
                <w:webHidden/>
              </w:rPr>
              <w:fldChar w:fldCharType="end"/>
            </w:r>
          </w:hyperlink>
        </w:p>
        <w:p w14:paraId="2255B545" w14:textId="6D4D84DA" w:rsidR="00237967" w:rsidRDefault="00237967">
          <w:pPr>
            <w:pStyle w:val="Kazalovsebine3"/>
            <w:tabs>
              <w:tab w:val="right" w:leader="dot" w:pos="9062"/>
            </w:tabs>
            <w:rPr>
              <w:rFonts w:cstheme="minorBidi"/>
              <w:noProof/>
              <w:kern w:val="2"/>
              <w:sz w:val="24"/>
              <w:szCs w:val="24"/>
              <w14:ligatures w14:val="standardContextual"/>
            </w:rPr>
          </w:pPr>
          <w:hyperlink w:anchor="_Toc236581137" w:history="1">
            <w:r w:rsidRPr="00A51BE7">
              <w:rPr>
                <w:rStyle w:val="Hiperpovezava"/>
                <w:noProof/>
              </w:rPr>
              <w:t>16.3.1 Komunikacijski kanal in integracija sistema</w:t>
            </w:r>
            <w:r>
              <w:rPr>
                <w:noProof/>
                <w:webHidden/>
              </w:rPr>
              <w:tab/>
            </w:r>
            <w:r>
              <w:rPr>
                <w:noProof/>
                <w:webHidden/>
              </w:rPr>
              <w:fldChar w:fldCharType="begin"/>
            </w:r>
            <w:r>
              <w:rPr>
                <w:noProof/>
                <w:webHidden/>
              </w:rPr>
              <w:instrText xml:space="preserve"> PAGEREF _Toc236581137 \h </w:instrText>
            </w:r>
            <w:r>
              <w:rPr>
                <w:noProof/>
                <w:webHidden/>
              </w:rPr>
            </w:r>
            <w:r>
              <w:rPr>
                <w:noProof/>
                <w:webHidden/>
              </w:rPr>
              <w:fldChar w:fldCharType="separate"/>
            </w:r>
            <w:r w:rsidR="004A78D3">
              <w:rPr>
                <w:noProof/>
                <w:webHidden/>
              </w:rPr>
              <w:t>127</w:t>
            </w:r>
            <w:r>
              <w:rPr>
                <w:noProof/>
                <w:webHidden/>
              </w:rPr>
              <w:fldChar w:fldCharType="end"/>
            </w:r>
          </w:hyperlink>
        </w:p>
        <w:p w14:paraId="4D17CDB7" w14:textId="4831BD38" w:rsidR="00237967" w:rsidRDefault="00237967">
          <w:pPr>
            <w:pStyle w:val="Kazalovsebine1"/>
            <w:tabs>
              <w:tab w:val="right" w:leader="dot" w:pos="9062"/>
            </w:tabs>
            <w:rPr>
              <w:rFonts w:cstheme="minorBidi"/>
              <w:noProof/>
              <w:kern w:val="2"/>
              <w:sz w:val="24"/>
              <w:szCs w:val="24"/>
              <w14:ligatures w14:val="standardContextual"/>
            </w:rPr>
          </w:pPr>
          <w:hyperlink w:anchor="_Toc236581138" w:history="1">
            <w:r w:rsidRPr="00A51BE7">
              <w:rPr>
                <w:rStyle w:val="Hiperpovezava"/>
                <w:noProof/>
              </w:rPr>
              <w:t>17 OPERATIVNI MODEL IN SLA</w:t>
            </w:r>
            <w:r>
              <w:rPr>
                <w:noProof/>
                <w:webHidden/>
              </w:rPr>
              <w:tab/>
            </w:r>
            <w:r>
              <w:rPr>
                <w:noProof/>
                <w:webHidden/>
              </w:rPr>
              <w:fldChar w:fldCharType="begin"/>
            </w:r>
            <w:r>
              <w:rPr>
                <w:noProof/>
                <w:webHidden/>
              </w:rPr>
              <w:instrText xml:space="preserve"> PAGEREF _Toc236581138 \h </w:instrText>
            </w:r>
            <w:r>
              <w:rPr>
                <w:noProof/>
                <w:webHidden/>
              </w:rPr>
            </w:r>
            <w:r>
              <w:rPr>
                <w:noProof/>
                <w:webHidden/>
              </w:rPr>
              <w:fldChar w:fldCharType="separate"/>
            </w:r>
            <w:r w:rsidR="004A78D3">
              <w:rPr>
                <w:noProof/>
                <w:webHidden/>
              </w:rPr>
              <w:t>128</w:t>
            </w:r>
            <w:r>
              <w:rPr>
                <w:noProof/>
                <w:webHidden/>
              </w:rPr>
              <w:fldChar w:fldCharType="end"/>
            </w:r>
          </w:hyperlink>
        </w:p>
        <w:p w14:paraId="253BC16B" w14:textId="296F8A28" w:rsidR="00237967" w:rsidRDefault="00237967">
          <w:pPr>
            <w:pStyle w:val="Kazalovsebine2"/>
            <w:tabs>
              <w:tab w:val="right" w:leader="dot" w:pos="9062"/>
            </w:tabs>
            <w:rPr>
              <w:rFonts w:cstheme="minorBidi"/>
              <w:noProof/>
              <w:kern w:val="2"/>
              <w:sz w:val="24"/>
              <w:szCs w:val="24"/>
              <w14:ligatures w14:val="standardContextual"/>
            </w:rPr>
          </w:pPr>
          <w:hyperlink w:anchor="_Toc236581139" w:history="1">
            <w:r w:rsidRPr="00A51BE7">
              <w:rPr>
                <w:rStyle w:val="Hiperpovezava"/>
                <w:noProof/>
              </w:rPr>
              <w:t>17.1 Service Level Agreement (SLA)</w:t>
            </w:r>
            <w:r>
              <w:rPr>
                <w:noProof/>
                <w:webHidden/>
              </w:rPr>
              <w:tab/>
            </w:r>
            <w:r>
              <w:rPr>
                <w:noProof/>
                <w:webHidden/>
              </w:rPr>
              <w:fldChar w:fldCharType="begin"/>
            </w:r>
            <w:r>
              <w:rPr>
                <w:noProof/>
                <w:webHidden/>
              </w:rPr>
              <w:instrText xml:space="preserve"> PAGEREF _Toc236581139 \h </w:instrText>
            </w:r>
            <w:r>
              <w:rPr>
                <w:noProof/>
                <w:webHidden/>
              </w:rPr>
            </w:r>
            <w:r>
              <w:rPr>
                <w:noProof/>
                <w:webHidden/>
              </w:rPr>
              <w:fldChar w:fldCharType="separate"/>
            </w:r>
            <w:r w:rsidR="004A78D3">
              <w:rPr>
                <w:noProof/>
                <w:webHidden/>
              </w:rPr>
              <w:t>129</w:t>
            </w:r>
            <w:r>
              <w:rPr>
                <w:noProof/>
                <w:webHidden/>
              </w:rPr>
              <w:fldChar w:fldCharType="end"/>
            </w:r>
          </w:hyperlink>
        </w:p>
        <w:p w14:paraId="0077FAD8" w14:textId="22EA6D44" w:rsidR="00237967" w:rsidRDefault="00237967">
          <w:pPr>
            <w:pStyle w:val="Kazalovsebine2"/>
            <w:tabs>
              <w:tab w:val="right" w:leader="dot" w:pos="9062"/>
            </w:tabs>
            <w:rPr>
              <w:rFonts w:cstheme="minorBidi"/>
              <w:noProof/>
              <w:kern w:val="2"/>
              <w:sz w:val="24"/>
              <w:szCs w:val="24"/>
              <w14:ligatures w14:val="standardContextual"/>
            </w:rPr>
          </w:pPr>
          <w:hyperlink w:anchor="_Toc236581140" w:history="1">
            <w:r w:rsidRPr="00A51BE7">
              <w:rPr>
                <w:rStyle w:val="Hiperpovezava"/>
                <w:noProof/>
              </w:rPr>
              <w:t>17.2 Podpora</w:t>
            </w:r>
            <w:r>
              <w:rPr>
                <w:noProof/>
                <w:webHidden/>
              </w:rPr>
              <w:tab/>
            </w:r>
            <w:r>
              <w:rPr>
                <w:noProof/>
                <w:webHidden/>
              </w:rPr>
              <w:fldChar w:fldCharType="begin"/>
            </w:r>
            <w:r>
              <w:rPr>
                <w:noProof/>
                <w:webHidden/>
              </w:rPr>
              <w:instrText xml:space="preserve"> PAGEREF _Toc236581140 \h </w:instrText>
            </w:r>
            <w:r>
              <w:rPr>
                <w:noProof/>
                <w:webHidden/>
              </w:rPr>
            </w:r>
            <w:r>
              <w:rPr>
                <w:noProof/>
                <w:webHidden/>
              </w:rPr>
              <w:fldChar w:fldCharType="separate"/>
            </w:r>
            <w:r w:rsidR="004A78D3">
              <w:rPr>
                <w:noProof/>
                <w:webHidden/>
              </w:rPr>
              <w:t>130</w:t>
            </w:r>
            <w:r>
              <w:rPr>
                <w:noProof/>
                <w:webHidden/>
              </w:rPr>
              <w:fldChar w:fldCharType="end"/>
            </w:r>
          </w:hyperlink>
        </w:p>
        <w:p w14:paraId="15DEE333" w14:textId="48C42B45" w:rsidR="00237967" w:rsidRDefault="00237967">
          <w:pPr>
            <w:pStyle w:val="Kazalovsebine2"/>
            <w:tabs>
              <w:tab w:val="right" w:leader="dot" w:pos="9062"/>
            </w:tabs>
            <w:rPr>
              <w:rFonts w:cstheme="minorBidi"/>
              <w:noProof/>
              <w:kern w:val="2"/>
              <w:sz w:val="24"/>
              <w:szCs w:val="24"/>
              <w14:ligatures w14:val="standardContextual"/>
            </w:rPr>
          </w:pPr>
          <w:hyperlink w:anchor="_Toc236581141" w:history="1">
            <w:r w:rsidRPr="00A51BE7">
              <w:rPr>
                <w:rStyle w:val="Hiperpovezava"/>
                <w:noProof/>
              </w:rPr>
              <w:t>17.3 Zagotavljanje operativne stabilnosti sistema</w:t>
            </w:r>
            <w:r>
              <w:rPr>
                <w:noProof/>
                <w:webHidden/>
              </w:rPr>
              <w:tab/>
            </w:r>
            <w:r>
              <w:rPr>
                <w:noProof/>
                <w:webHidden/>
              </w:rPr>
              <w:fldChar w:fldCharType="begin"/>
            </w:r>
            <w:r>
              <w:rPr>
                <w:noProof/>
                <w:webHidden/>
              </w:rPr>
              <w:instrText xml:space="preserve"> PAGEREF _Toc236581141 \h </w:instrText>
            </w:r>
            <w:r>
              <w:rPr>
                <w:noProof/>
                <w:webHidden/>
              </w:rPr>
            </w:r>
            <w:r>
              <w:rPr>
                <w:noProof/>
                <w:webHidden/>
              </w:rPr>
              <w:fldChar w:fldCharType="separate"/>
            </w:r>
            <w:r w:rsidR="004A78D3">
              <w:rPr>
                <w:noProof/>
                <w:webHidden/>
              </w:rPr>
              <w:t>132</w:t>
            </w:r>
            <w:r>
              <w:rPr>
                <w:noProof/>
                <w:webHidden/>
              </w:rPr>
              <w:fldChar w:fldCharType="end"/>
            </w:r>
          </w:hyperlink>
        </w:p>
        <w:p w14:paraId="22BECDE2" w14:textId="04F5362E" w:rsidR="00237967" w:rsidRDefault="00237967">
          <w:pPr>
            <w:pStyle w:val="Kazalovsebine1"/>
            <w:tabs>
              <w:tab w:val="right" w:leader="dot" w:pos="9062"/>
            </w:tabs>
            <w:rPr>
              <w:rFonts w:cstheme="minorBidi"/>
              <w:noProof/>
              <w:kern w:val="2"/>
              <w:sz w:val="24"/>
              <w:szCs w:val="24"/>
              <w14:ligatures w14:val="standardContextual"/>
            </w:rPr>
          </w:pPr>
          <w:hyperlink w:anchor="_Toc236581142" w:history="1">
            <w:r w:rsidRPr="00A51BE7">
              <w:rPr>
                <w:rStyle w:val="Hiperpovezava"/>
                <w:noProof/>
              </w:rPr>
              <w:t>18 KOMERCIALNI VIDIK</w:t>
            </w:r>
            <w:r>
              <w:rPr>
                <w:noProof/>
                <w:webHidden/>
              </w:rPr>
              <w:tab/>
            </w:r>
            <w:r>
              <w:rPr>
                <w:noProof/>
                <w:webHidden/>
              </w:rPr>
              <w:fldChar w:fldCharType="begin"/>
            </w:r>
            <w:r>
              <w:rPr>
                <w:noProof/>
                <w:webHidden/>
              </w:rPr>
              <w:instrText xml:space="preserve"> PAGEREF _Toc236581142 \h </w:instrText>
            </w:r>
            <w:r>
              <w:rPr>
                <w:noProof/>
                <w:webHidden/>
              </w:rPr>
            </w:r>
            <w:r>
              <w:rPr>
                <w:noProof/>
                <w:webHidden/>
              </w:rPr>
              <w:fldChar w:fldCharType="separate"/>
            </w:r>
            <w:r w:rsidR="004A78D3">
              <w:rPr>
                <w:noProof/>
                <w:webHidden/>
              </w:rPr>
              <w:t>133</w:t>
            </w:r>
            <w:r>
              <w:rPr>
                <w:noProof/>
                <w:webHidden/>
              </w:rPr>
              <w:fldChar w:fldCharType="end"/>
            </w:r>
          </w:hyperlink>
        </w:p>
        <w:p w14:paraId="0CED187B" w14:textId="76A2E53F" w:rsidR="00237967" w:rsidRDefault="00237967">
          <w:pPr>
            <w:pStyle w:val="Kazalovsebine2"/>
            <w:tabs>
              <w:tab w:val="right" w:leader="dot" w:pos="9062"/>
            </w:tabs>
            <w:rPr>
              <w:rFonts w:cstheme="minorBidi"/>
              <w:noProof/>
              <w:kern w:val="2"/>
              <w:sz w:val="24"/>
              <w:szCs w:val="24"/>
              <w14:ligatures w14:val="standardContextual"/>
            </w:rPr>
          </w:pPr>
          <w:hyperlink w:anchor="_Toc236581143" w:history="1">
            <w:r w:rsidRPr="00A51BE7">
              <w:rPr>
                <w:rStyle w:val="Hiperpovezava"/>
                <w:noProof/>
              </w:rPr>
              <w:t>18.1 Obračun</w:t>
            </w:r>
            <w:r>
              <w:rPr>
                <w:noProof/>
                <w:webHidden/>
              </w:rPr>
              <w:tab/>
            </w:r>
            <w:r>
              <w:rPr>
                <w:noProof/>
                <w:webHidden/>
              </w:rPr>
              <w:fldChar w:fldCharType="begin"/>
            </w:r>
            <w:r>
              <w:rPr>
                <w:noProof/>
                <w:webHidden/>
              </w:rPr>
              <w:instrText xml:space="preserve"> PAGEREF _Toc236581143 \h </w:instrText>
            </w:r>
            <w:r>
              <w:rPr>
                <w:noProof/>
                <w:webHidden/>
              </w:rPr>
            </w:r>
            <w:r>
              <w:rPr>
                <w:noProof/>
                <w:webHidden/>
              </w:rPr>
              <w:fldChar w:fldCharType="separate"/>
            </w:r>
            <w:r w:rsidR="004A78D3">
              <w:rPr>
                <w:noProof/>
                <w:webHidden/>
              </w:rPr>
              <w:t>134</w:t>
            </w:r>
            <w:r>
              <w:rPr>
                <w:noProof/>
                <w:webHidden/>
              </w:rPr>
              <w:fldChar w:fldCharType="end"/>
            </w:r>
          </w:hyperlink>
        </w:p>
        <w:p w14:paraId="7ED0D972" w14:textId="586E3C82" w:rsidR="00237967" w:rsidRDefault="00237967">
          <w:pPr>
            <w:pStyle w:val="Kazalovsebine2"/>
            <w:tabs>
              <w:tab w:val="right" w:leader="dot" w:pos="9062"/>
            </w:tabs>
            <w:rPr>
              <w:rFonts w:cstheme="minorBidi"/>
              <w:noProof/>
              <w:kern w:val="2"/>
              <w:sz w:val="24"/>
              <w:szCs w:val="24"/>
              <w14:ligatures w14:val="standardContextual"/>
            </w:rPr>
          </w:pPr>
          <w:hyperlink w:anchor="_Toc236581144" w:history="1">
            <w:r w:rsidRPr="00A51BE7">
              <w:rPr>
                <w:rStyle w:val="Hiperpovezava"/>
                <w:noProof/>
              </w:rPr>
              <w:t>18.2 Ponudba</w:t>
            </w:r>
            <w:r>
              <w:rPr>
                <w:noProof/>
                <w:webHidden/>
              </w:rPr>
              <w:tab/>
            </w:r>
            <w:r>
              <w:rPr>
                <w:noProof/>
                <w:webHidden/>
              </w:rPr>
              <w:fldChar w:fldCharType="begin"/>
            </w:r>
            <w:r>
              <w:rPr>
                <w:noProof/>
                <w:webHidden/>
              </w:rPr>
              <w:instrText xml:space="preserve"> PAGEREF _Toc236581144 \h </w:instrText>
            </w:r>
            <w:r>
              <w:rPr>
                <w:noProof/>
                <w:webHidden/>
              </w:rPr>
            </w:r>
            <w:r>
              <w:rPr>
                <w:noProof/>
                <w:webHidden/>
              </w:rPr>
              <w:fldChar w:fldCharType="separate"/>
            </w:r>
            <w:r w:rsidR="004A78D3">
              <w:rPr>
                <w:noProof/>
                <w:webHidden/>
              </w:rPr>
              <w:t>135</w:t>
            </w:r>
            <w:r>
              <w:rPr>
                <w:noProof/>
                <w:webHidden/>
              </w:rPr>
              <w:fldChar w:fldCharType="end"/>
            </w:r>
          </w:hyperlink>
        </w:p>
        <w:p w14:paraId="2D32D9CC" w14:textId="4D250B0D" w:rsidR="00237967" w:rsidRDefault="00237967">
          <w:pPr>
            <w:pStyle w:val="Kazalovsebine2"/>
            <w:tabs>
              <w:tab w:val="right" w:leader="dot" w:pos="9062"/>
            </w:tabs>
            <w:rPr>
              <w:rFonts w:cstheme="minorBidi"/>
              <w:noProof/>
              <w:kern w:val="2"/>
              <w:sz w:val="24"/>
              <w:szCs w:val="24"/>
              <w14:ligatures w14:val="standardContextual"/>
            </w:rPr>
          </w:pPr>
          <w:hyperlink w:anchor="_Toc236581145" w:history="1">
            <w:r w:rsidRPr="00A51BE7">
              <w:rPr>
                <w:rStyle w:val="Hiperpovezava"/>
                <w:noProof/>
              </w:rPr>
              <w:t>18.3 Dodatne storitve</w:t>
            </w:r>
            <w:r>
              <w:rPr>
                <w:noProof/>
                <w:webHidden/>
              </w:rPr>
              <w:tab/>
            </w:r>
            <w:r>
              <w:rPr>
                <w:noProof/>
                <w:webHidden/>
              </w:rPr>
              <w:fldChar w:fldCharType="begin"/>
            </w:r>
            <w:r>
              <w:rPr>
                <w:noProof/>
                <w:webHidden/>
              </w:rPr>
              <w:instrText xml:space="preserve"> PAGEREF _Toc236581145 \h </w:instrText>
            </w:r>
            <w:r>
              <w:rPr>
                <w:noProof/>
                <w:webHidden/>
              </w:rPr>
            </w:r>
            <w:r>
              <w:rPr>
                <w:noProof/>
                <w:webHidden/>
              </w:rPr>
              <w:fldChar w:fldCharType="separate"/>
            </w:r>
            <w:r w:rsidR="004A78D3">
              <w:rPr>
                <w:noProof/>
                <w:webHidden/>
              </w:rPr>
              <w:t>136</w:t>
            </w:r>
            <w:r>
              <w:rPr>
                <w:noProof/>
                <w:webHidden/>
              </w:rPr>
              <w:fldChar w:fldCharType="end"/>
            </w:r>
          </w:hyperlink>
        </w:p>
        <w:p w14:paraId="12DA2E38" w14:textId="0B17B4A9" w:rsidR="00237967" w:rsidRDefault="00237967">
          <w:pPr>
            <w:pStyle w:val="Kazalovsebine1"/>
            <w:tabs>
              <w:tab w:val="right" w:leader="dot" w:pos="9062"/>
            </w:tabs>
            <w:rPr>
              <w:rFonts w:cstheme="minorBidi"/>
              <w:noProof/>
              <w:kern w:val="2"/>
              <w:sz w:val="24"/>
              <w:szCs w:val="24"/>
              <w14:ligatures w14:val="standardContextual"/>
            </w:rPr>
          </w:pPr>
          <w:hyperlink w:anchor="_Toc236581146" w:history="1">
            <w:r w:rsidRPr="00A51BE7">
              <w:rPr>
                <w:rStyle w:val="Hiperpovezava"/>
                <w:noProof/>
              </w:rPr>
              <w:t>19 SPREMLJANJE IZVAJANJA STORITVE IN POROČANJE</w:t>
            </w:r>
            <w:r>
              <w:rPr>
                <w:noProof/>
                <w:webHidden/>
              </w:rPr>
              <w:tab/>
            </w:r>
            <w:r>
              <w:rPr>
                <w:noProof/>
                <w:webHidden/>
              </w:rPr>
              <w:fldChar w:fldCharType="begin"/>
            </w:r>
            <w:r>
              <w:rPr>
                <w:noProof/>
                <w:webHidden/>
              </w:rPr>
              <w:instrText xml:space="preserve"> PAGEREF _Toc236581146 \h </w:instrText>
            </w:r>
            <w:r>
              <w:rPr>
                <w:noProof/>
                <w:webHidden/>
              </w:rPr>
            </w:r>
            <w:r>
              <w:rPr>
                <w:noProof/>
                <w:webHidden/>
              </w:rPr>
              <w:fldChar w:fldCharType="separate"/>
            </w:r>
            <w:r w:rsidR="004A78D3">
              <w:rPr>
                <w:noProof/>
                <w:webHidden/>
              </w:rPr>
              <w:t>137</w:t>
            </w:r>
            <w:r>
              <w:rPr>
                <w:noProof/>
                <w:webHidden/>
              </w:rPr>
              <w:fldChar w:fldCharType="end"/>
            </w:r>
          </w:hyperlink>
        </w:p>
        <w:p w14:paraId="572BDC48" w14:textId="651FB34D" w:rsidR="00237967" w:rsidRDefault="00237967">
          <w:pPr>
            <w:pStyle w:val="Kazalovsebine2"/>
            <w:tabs>
              <w:tab w:val="right" w:leader="dot" w:pos="9062"/>
            </w:tabs>
            <w:rPr>
              <w:rFonts w:cstheme="minorBidi"/>
              <w:noProof/>
              <w:kern w:val="2"/>
              <w:sz w:val="24"/>
              <w:szCs w:val="24"/>
              <w14:ligatures w14:val="standardContextual"/>
            </w:rPr>
          </w:pPr>
          <w:hyperlink w:anchor="_Toc236581147" w:history="1">
            <w:r w:rsidRPr="00A51BE7">
              <w:rPr>
                <w:rStyle w:val="Hiperpovezava"/>
                <w:noProof/>
              </w:rPr>
              <w:t>19.1 Mesečna poročila</w:t>
            </w:r>
            <w:r>
              <w:rPr>
                <w:noProof/>
                <w:webHidden/>
              </w:rPr>
              <w:tab/>
            </w:r>
            <w:r>
              <w:rPr>
                <w:noProof/>
                <w:webHidden/>
              </w:rPr>
              <w:fldChar w:fldCharType="begin"/>
            </w:r>
            <w:r>
              <w:rPr>
                <w:noProof/>
                <w:webHidden/>
              </w:rPr>
              <w:instrText xml:space="preserve"> PAGEREF _Toc236581147 \h </w:instrText>
            </w:r>
            <w:r>
              <w:rPr>
                <w:noProof/>
                <w:webHidden/>
              </w:rPr>
            </w:r>
            <w:r>
              <w:rPr>
                <w:noProof/>
                <w:webHidden/>
              </w:rPr>
              <w:fldChar w:fldCharType="separate"/>
            </w:r>
            <w:r w:rsidR="004A78D3">
              <w:rPr>
                <w:noProof/>
                <w:webHidden/>
              </w:rPr>
              <w:t>138</w:t>
            </w:r>
            <w:r>
              <w:rPr>
                <w:noProof/>
                <w:webHidden/>
              </w:rPr>
              <w:fldChar w:fldCharType="end"/>
            </w:r>
          </w:hyperlink>
        </w:p>
        <w:p w14:paraId="48AE8A00" w14:textId="2B1D323D" w:rsidR="00237967" w:rsidRDefault="00237967">
          <w:pPr>
            <w:pStyle w:val="Kazalovsebine2"/>
            <w:tabs>
              <w:tab w:val="right" w:leader="dot" w:pos="9062"/>
            </w:tabs>
            <w:rPr>
              <w:rFonts w:cstheme="minorBidi"/>
              <w:noProof/>
              <w:kern w:val="2"/>
              <w:sz w:val="24"/>
              <w:szCs w:val="24"/>
              <w14:ligatures w14:val="standardContextual"/>
            </w:rPr>
          </w:pPr>
          <w:hyperlink w:anchor="_Toc236581148" w:history="1">
            <w:r w:rsidRPr="00A51BE7">
              <w:rPr>
                <w:rStyle w:val="Hiperpovezava"/>
                <w:noProof/>
              </w:rPr>
              <w:t>19.2 Letna poročila</w:t>
            </w:r>
            <w:r>
              <w:rPr>
                <w:noProof/>
                <w:webHidden/>
              </w:rPr>
              <w:tab/>
            </w:r>
            <w:r>
              <w:rPr>
                <w:noProof/>
                <w:webHidden/>
              </w:rPr>
              <w:fldChar w:fldCharType="begin"/>
            </w:r>
            <w:r>
              <w:rPr>
                <w:noProof/>
                <w:webHidden/>
              </w:rPr>
              <w:instrText xml:space="preserve"> PAGEREF _Toc236581148 \h </w:instrText>
            </w:r>
            <w:r>
              <w:rPr>
                <w:noProof/>
                <w:webHidden/>
              </w:rPr>
            </w:r>
            <w:r>
              <w:rPr>
                <w:noProof/>
                <w:webHidden/>
              </w:rPr>
              <w:fldChar w:fldCharType="separate"/>
            </w:r>
            <w:r w:rsidR="004A78D3">
              <w:rPr>
                <w:noProof/>
                <w:webHidden/>
              </w:rPr>
              <w:t>139</w:t>
            </w:r>
            <w:r>
              <w:rPr>
                <w:noProof/>
                <w:webHidden/>
              </w:rPr>
              <w:fldChar w:fldCharType="end"/>
            </w:r>
          </w:hyperlink>
        </w:p>
        <w:p w14:paraId="6AF105A7" w14:textId="31EC85FB" w:rsidR="00237967" w:rsidRDefault="00237967">
          <w:pPr>
            <w:pStyle w:val="Kazalovsebine1"/>
            <w:tabs>
              <w:tab w:val="right" w:leader="dot" w:pos="9062"/>
            </w:tabs>
            <w:rPr>
              <w:rFonts w:cstheme="minorBidi"/>
              <w:noProof/>
              <w:kern w:val="2"/>
              <w:sz w:val="24"/>
              <w:szCs w:val="24"/>
              <w14:ligatures w14:val="standardContextual"/>
            </w:rPr>
          </w:pPr>
          <w:hyperlink w:anchor="_Toc236581149" w:history="1">
            <w:r w:rsidRPr="00A51BE7">
              <w:rPr>
                <w:rStyle w:val="Hiperpovezava"/>
                <w:noProof/>
              </w:rPr>
              <w:t>20 DODATNE OBVEZNOSTI NAROČNIKA IN IZVAJALCA</w:t>
            </w:r>
            <w:r>
              <w:rPr>
                <w:noProof/>
                <w:webHidden/>
              </w:rPr>
              <w:tab/>
            </w:r>
            <w:r>
              <w:rPr>
                <w:noProof/>
                <w:webHidden/>
              </w:rPr>
              <w:fldChar w:fldCharType="begin"/>
            </w:r>
            <w:r>
              <w:rPr>
                <w:noProof/>
                <w:webHidden/>
              </w:rPr>
              <w:instrText xml:space="preserve"> PAGEREF _Toc236581149 \h </w:instrText>
            </w:r>
            <w:r>
              <w:rPr>
                <w:noProof/>
                <w:webHidden/>
              </w:rPr>
            </w:r>
            <w:r>
              <w:rPr>
                <w:noProof/>
                <w:webHidden/>
              </w:rPr>
              <w:fldChar w:fldCharType="separate"/>
            </w:r>
            <w:r w:rsidR="004A78D3">
              <w:rPr>
                <w:noProof/>
                <w:webHidden/>
              </w:rPr>
              <w:t>141</w:t>
            </w:r>
            <w:r>
              <w:rPr>
                <w:noProof/>
                <w:webHidden/>
              </w:rPr>
              <w:fldChar w:fldCharType="end"/>
            </w:r>
          </w:hyperlink>
        </w:p>
        <w:p w14:paraId="3B72C7D6" w14:textId="04E579B7" w:rsidR="00237967" w:rsidRDefault="00237967">
          <w:pPr>
            <w:pStyle w:val="Kazalovsebine2"/>
            <w:tabs>
              <w:tab w:val="right" w:leader="dot" w:pos="9062"/>
            </w:tabs>
            <w:rPr>
              <w:rFonts w:cstheme="minorBidi"/>
              <w:noProof/>
              <w:kern w:val="2"/>
              <w:sz w:val="24"/>
              <w:szCs w:val="24"/>
              <w14:ligatures w14:val="standardContextual"/>
            </w:rPr>
          </w:pPr>
          <w:hyperlink w:anchor="_Toc236581150" w:history="1">
            <w:r w:rsidRPr="00A51BE7">
              <w:rPr>
                <w:rStyle w:val="Hiperpovezava"/>
                <w:noProof/>
              </w:rPr>
              <w:t>20.1 Sodelovanje pogodbenih strank</w:t>
            </w:r>
            <w:r>
              <w:rPr>
                <w:noProof/>
                <w:webHidden/>
              </w:rPr>
              <w:tab/>
            </w:r>
            <w:r>
              <w:rPr>
                <w:noProof/>
                <w:webHidden/>
              </w:rPr>
              <w:fldChar w:fldCharType="begin"/>
            </w:r>
            <w:r>
              <w:rPr>
                <w:noProof/>
                <w:webHidden/>
              </w:rPr>
              <w:instrText xml:space="preserve"> PAGEREF _Toc236581150 \h </w:instrText>
            </w:r>
            <w:r>
              <w:rPr>
                <w:noProof/>
                <w:webHidden/>
              </w:rPr>
            </w:r>
            <w:r>
              <w:rPr>
                <w:noProof/>
                <w:webHidden/>
              </w:rPr>
              <w:fldChar w:fldCharType="separate"/>
            </w:r>
            <w:r w:rsidR="004A78D3">
              <w:rPr>
                <w:noProof/>
                <w:webHidden/>
              </w:rPr>
              <w:t>141</w:t>
            </w:r>
            <w:r>
              <w:rPr>
                <w:noProof/>
                <w:webHidden/>
              </w:rPr>
              <w:fldChar w:fldCharType="end"/>
            </w:r>
          </w:hyperlink>
        </w:p>
        <w:p w14:paraId="3D69336F" w14:textId="728AC31E" w:rsidR="00237967" w:rsidRDefault="00237967">
          <w:pPr>
            <w:pStyle w:val="Kazalovsebine2"/>
            <w:tabs>
              <w:tab w:val="right" w:leader="dot" w:pos="9062"/>
            </w:tabs>
            <w:rPr>
              <w:rFonts w:cstheme="minorBidi"/>
              <w:noProof/>
              <w:kern w:val="2"/>
              <w:sz w:val="24"/>
              <w:szCs w:val="24"/>
              <w14:ligatures w14:val="standardContextual"/>
            </w:rPr>
          </w:pPr>
          <w:hyperlink w:anchor="_Toc236581151" w:history="1">
            <w:r w:rsidRPr="00A51BE7">
              <w:rPr>
                <w:rStyle w:val="Hiperpovezava"/>
                <w:noProof/>
              </w:rPr>
              <w:t>20.2 Projektna dokumentacija</w:t>
            </w:r>
            <w:r>
              <w:rPr>
                <w:noProof/>
                <w:webHidden/>
              </w:rPr>
              <w:tab/>
            </w:r>
            <w:r>
              <w:rPr>
                <w:noProof/>
                <w:webHidden/>
              </w:rPr>
              <w:fldChar w:fldCharType="begin"/>
            </w:r>
            <w:r>
              <w:rPr>
                <w:noProof/>
                <w:webHidden/>
              </w:rPr>
              <w:instrText xml:space="preserve"> PAGEREF _Toc236581151 \h </w:instrText>
            </w:r>
            <w:r>
              <w:rPr>
                <w:noProof/>
                <w:webHidden/>
              </w:rPr>
            </w:r>
            <w:r>
              <w:rPr>
                <w:noProof/>
                <w:webHidden/>
              </w:rPr>
              <w:fldChar w:fldCharType="separate"/>
            </w:r>
            <w:r w:rsidR="004A78D3">
              <w:rPr>
                <w:noProof/>
                <w:webHidden/>
              </w:rPr>
              <w:t>143</w:t>
            </w:r>
            <w:r>
              <w:rPr>
                <w:noProof/>
                <w:webHidden/>
              </w:rPr>
              <w:fldChar w:fldCharType="end"/>
            </w:r>
          </w:hyperlink>
        </w:p>
        <w:p w14:paraId="07E7093C" w14:textId="020ABD9E" w:rsidR="00237967" w:rsidRDefault="00237967">
          <w:pPr>
            <w:pStyle w:val="Kazalovsebine2"/>
            <w:tabs>
              <w:tab w:val="right" w:leader="dot" w:pos="9062"/>
            </w:tabs>
            <w:rPr>
              <w:rFonts w:cstheme="minorBidi"/>
              <w:noProof/>
              <w:kern w:val="2"/>
              <w:sz w:val="24"/>
              <w:szCs w:val="24"/>
              <w14:ligatures w14:val="standardContextual"/>
            </w:rPr>
          </w:pPr>
          <w:hyperlink w:anchor="_Toc236581152" w:history="1">
            <w:r w:rsidRPr="00A51BE7">
              <w:rPr>
                <w:rStyle w:val="Hiperpovezava"/>
                <w:noProof/>
              </w:rPr>
              <w:t>20.3 Prenos znanja in usposabljanje</w:t>
            </w:r>
            <w:r>
              <w:rPr>
                <w:noProof/>
                <w:webHidden/>
              </w:rPr>
              <w:tab/>
            </w:r>
            <w:r>
              <w:rPr>
                <w:noProof/>
                <w:webHidden/>
              </w:rPr>
              <w:fldChar w:fldCharType="begin"/>
            </w:r>
            <w:r>
              <w:rPr>
                <w:noProof/>
                <w:webHidden/>
              </w:rPr>
              <w:instrText xml:space="preserve"> PAGEREF _Toc236581152 \h </w:instrText>
            </w:r>
            <w:r>
              <w:rPr>
                <w:noProof/>
                <w:webHidden/>
              </w:rPr>
            </w:r>
            <w:r>
              <w:rPr>
                <w:noProof/>
                <w:webHidden/>
              </w:rPr>
              <w:fldChar w:fldCharType="separate"/>
            </w:r>
            <w:r w:rsidR="004A78D3">
              <w:rPr>
                <w:noProof/>
                <w:webHidden/>
              </w:rPr>
              <w:t>144</w:t>
            </w:r>
            <w:r>
              <w:rPr>
                <w:noProof/>
                <w:webHidden/>
              </w:rPr>
              <w:fldChar w:fldCharType="end"/>
            </w:r>
          </w:hyperlink>
        </w:p>
        <w:p w14:paraId="455A0974" w14:textId="1F981B86" w:rsidR="00237967" w:rsidRDefault="00237967">
          <w:pPr>
            <w:pStyle w:val="Kazalovsebine2"/>
            <w:tabs>
              <w:tab w:val="right" w:leader="dot" w:pos="9062"/>
            </w:tabs>
            <w:rPr>
              <w:rFonts w:cstheme="minorBidi"/>
              <w:noProof/>
              <w:kern w:val="2"/>
              <w:sz w:val="24"/>
              <w:szCs w:val="24"/>
              <w14:ligatures w14:val="standardContextual"/>
            </w:rPr>
          </w:pPr>
          <w:hyperlink w:anchor="_Toc236581153" w:history="1">
            <w:r w:rsidRPr="00A51BE7">
              <w:rPr>
                <w:rStyle w:val="Hiperpovezava"/>
                <w:noProof/>
              </w:rPr>
              <w:t>20.4 Lastništvo podatkov in prenosljivost</w:t>
            </w:r>
            <w:r>
              <w:rPr>
                <w:noProof/>
                <w:webHidden/>
              </w:rPr>
              <w:tab/>
            </w:r>
            <w:r>
              <w:rPr>
                <w:noProof/>
                <w:webHidden/>
              </w:rPr>
              <w:fldChar w:fldCharType="begin"/>
            </w:r>
            <w:r>
              <w:rPr>
                <w:noProof/>
                <w:webHidden/>
              </w:rPr>
              <w:instrText xml:space="preserve"> PAGEREF _Toc236581153 \h </w:instrText>
            </w:r>
            <w:r>
              <w:rPr>
                <w:noProof/>
                <w:webHidden/>
              </w:rPr>
            </w:r>
            <w:r>
              <w:rPr>
                <w:noProof/>
                <w:webHidden/>
              </w:rPr>
              <w:fldChar w:fldCharType="separate"/>
            </w:r>
            <w:r w:rsidR="004A78D3">
              <w:rPr>
                <w:noProof/>
                <w:webHidden/>
              </w:rPr>
              <w:t>145</w:t>
            </w:r>
            <w:r>
              <w:rPr>
                <w:noProof/>
                <w:webHidden/>
              </w:rPr>
              <w:fldChar w:fldCharType="end"/>
            </w:r>
          </w:hyperlink>
        </w:p>
        <w:p w14:paraId="2A298BFF" w14:textId="40E58FD3" w:rsidR="00237967" w:rsidRDefault="00237967">
          <w:pPr>
            <w:pStyle w:val="Kazalovsebine2"/>
            <w:tabs>
              <w:tab w:val="right" w:leader="dot" w:pos="9062"/>
            </w:tabs>
            <w:rPr>
              <w:rFonts w:cstheme="minorBidi"/>
              <w:noProof/>
              <w:kern w:val="2"/>
              <w:sz w:val="24"/>
              <w:szCs w:val="24"/>
              <w14:ligatures w14:val="standardContextual"/>
            </w:rPr>
          </w:pPr>
          <w:hyperlink w:anchor="_Toc236581154" w:history="1">
            <w:r w:rsidRPr="00A51BE7">
              <w:rPr>
                <w:rStyle w:val="Hiperpovezava"/>
                <w:noProof/>
              </w:rPr>
              <w:t>20.5 Zaupnost informacij</w:t>
            </w:r>
            <w:r>
              <w:rPr>
                <w:noProof/>
                <w:webHidden/>
              </w:rPr>
              <w:tab/>
            </w:r>
            <w:r>
              <w:rPr>
                <w:noProof/>
                <w:webHidden/>
              </w:rPr>
              <w:fldChar w:fldCharType="begin"/>
            </w:r>
            <w:r>
              <w:rPr>
                <w:noProof/>
                <w:webHidden/>
              </w:rPr>
              <w:instrText xml:space="preserve"> PAGEREF _Toc236581154 \h </w:instrText>
            </w:r>
            <w:r>
              <w:rPr>
                <w:noProof/>
                <w:webHidden/>
              </w:rPr>
            </w:r>
            <w:r>
              <w:rPr>
                <w:noProof/>
                <w:webHidden/>
              </w:rPr>
              <w:fldChar w:fldCharType="separate"/>
            </w:r>
            <w:r w:rsidR="004A78D3">
              <w:rPr>
                <w:noProof/>
                <w:webHidden/>
              </w:rPr>
              <w:t>147</w:t>
            </w:r>
            <w:r>
              <w:rPr>
                <w:noProof/>
                <w:webHidden/>
              </w:rPr>
              <w:fldChar w:fldCharType="end"/>
            </w:r>
          </w:hyperlink>
        </w:p>
        <w:p w14:paraId="16EC7BD9" w14:textId="2FA1FF63" w:rsidR="00237967" w:rsidRDefault="00237967">
          <w:pPr>
            <w:pStyle w:val="Kazalovsebine2"/>
            <w:tabs>
              <w:tab w:val="right" w:leader="dot" w:pos="9062"/>
            </w:tabs>
            <w:rPr>
              <w:rFonts w:cstheme="minorBidi"/>
              <w:noProof/>
              <w:kern w:val="2"/>
              <w:sz w:val="24"/>
              <w:szCs w:val="24"/>
              <w14:ligatures w14:val="standardContextual"/>
            </w:rPr>
          </w:pPr>
          <w:hyperlink w:anchor="_Toc236581155" w:history="1">
            <w:r w:rsidRPr="00A51BE7">
              <w:rPr>
                <w:rStyle w:val="Hiperpovezava"/>
                <w:noProof/>
              </w:rPr>
              <w:t>20.6 Zaključne določbe</w:t>
            </w:r>
            <w:r>
              <w:rPr>
                <w:noProof/>
                <w:webHidden/>
              </w:rPr>
              <w:tab/>
            </w:r>
            <w:r>
              <w:rPr>
                <w:noProof/>
                <w:webHidden/>
              </w:rPr>
              <w:fldChar w:fldCharType="begin"/>
            </w:r>
            <w:r>
              <w:rPr>
                <w:noProof/>
                <w:webHidden/>
              </w:rPr>
              <w:instrText xml:space="preserve"> PAGEREF _Toc236581155 \h </w:instrText>
            </w:r>
            <w:r>
              <w:rPr>
                <w:noProof/>
                <w:webHidden/>
              </w:rPr>
            </w:r>
            <w:r>
              <w:rPr>
                <w:noProof/>
                <w:webHidden/>
              </w:rPr>
              <w:fldChar w:fldCharType="separate"/>
            </w:r>
            <w:r w:rsidR="004A78D3">
              <w:rPr>
                <w:noProof/>
                <w:webHidden/>
              </w:rPr>
              <w:t>148</w:t>
            </w:r>
            <w:r>
              <w:rPr>
                <w:noProof/>
                <w:webHidden/>
              </w:rPr>
              <w:fldChar w:fldCharType="end"/>
            </w:r>
          </w:hyperlink>
        </w:p>
        <w:p w14:paraId="0957EEE1" w14:textId="3D1AB6A3" w:rsidR="00237967" w:rsidRDefault="00237967">
          <w:pPr>
            <w:pStyle w:val="Kazalovsebine1"/>
            <w:tabs>
              <w:tab w:val="right" w:leader="dot" w:pos="9062"/>
            </w:tabs>
            <w:rPr>
              <w:rFonts w:cstheme="minorBidi"/>
              <w:noProof/>
              <w:kern w:val="2"/>
              <w:sz w:val="24"/>
              <w:szCs w:val="24"/>
              <w14:ligatures w14:val="standardContextual"/>
            </w:rPr>
          </w:pPr>
          <w:hyperlink w:anchor="_Toc236581156" w:history="1">
            <w:r w:rsidRPr="00A51BE7">
              <w:rPr>
                <w:rStyle w:val="Hiperpovezava"/>
                <w:noProof/>
              </w:rPr>
              <w:t>21 PRILOGE PROJEKTNE NALOGE</w:t>
            </w:r>
            <w:r>
              <w:rPr>
                <w:noProof/>
                <w:webHidden/>
              </w:rPr>
              <w:tab/>
            </w:r>
            <w:r>
              <w:rPr>
                <w:noProof/>
                <w:webHidden/>
              </w:rPr>
              <w:fldChar w:fldCharType="begin"/>
            </w:r>
            <w:r>
              <w:rPr>
                <w:noProof/>
                <w:webHidden/>
              </w:rPr>
              <w:instrText xml:space="preserve"> PAGEREF _Toc236581156 \h </w:instrText>
            </w:r>
            <w:r>
              <w:rPr>
                <w:noProof/>
                <w:webHidden/>
              </w:rPr>
            </w:r>
            <w:r>
              <w:rPr>
                <w:noProof/>
                <w:webHidden/>
              </w:rPr>
              <w:fldChar w:fldCharType="separate"/>
            </w:r>
            <w:r w:rsidR="004A78D3">
              <w:rPr>
                <w:noProof/>
                <w:webHidden/>
              </w:rPr>
              <w:t>149</w:t>
            </w:r>
            <w:r>
              <w:rPr>
                <w:noProof/>
                <w:webHidden/>
              </w:rPr>
              <w:fldChar w:fldCharType="end"/>
            </w:r>
          </w:hyperlink>
        </w:p>
        <w:p w14:paraId="0D73E650" w14:textId="3E507791" w:rsidR="00237967" w:rsidRDefault="00237967">
          <w:pPr>
            <w:pStyle w:val="Kazalovsebine2"/>
            <w:tabs>
              <w:tab w:val="right" w:leader="dot" w:pos="9062"/>
            </w:tabs>
            <w:rPr>
              <w:rFonts w:cstheme="minorBidi"/>
              <w:noProof/>
              <w:kern w:val="2"/>
              <w:sz w:val="24"/>
              <w:szCs w:val="24"/>
              <w14:ligatures w14:val="standardContextual"/>
            </w:rPr>
          </w:pPr>
          <w:hyperlink w:anchor="_Toc236581157" w:history="1">
            <w:r w:rsidRPr="00A51BE7">
              <w:rPr>
                <w:rStyle w:val="Hiperpovezava"/>
                <w:noProof/>
              </w:rPr>
              <w:t>21.1 Namen prilog</w:t>
            </w:r>
            <w:r>
              <w:rPr>
                <w:noProof/>
                <w:webHidden/>
              </w:rPr>
              <w:tab/>
            </w:r>
            <w:r>
              <w:rPr>
                <w:noProof/>
                <w:webHidden/>
              </w:rPr>
              <w:fldChar w:fldCharType="begin"/>
            </w:r>
            <w:r>
              <w:rPr>
                <w:noProof/>
                <w:webHidden/>
              </w:rPr>
              <w:instrText xml:space="preserve"> PAGEREF _Toc236581157 \h </w:instrText>
            </w:r>
            <w:r>
              <w:rPr>
                <w:noProof/>
                <w:webHidden/>
              </w:rPr>
            </w:r>
            <w:r>
              <w:rPr>
                <w:noProof/>
                <w:webHidden/>
              </w:rPr>
              <w:fldChar w:fldCharType="separate"/>
            </w:r>
            <w:r w:rsidR="004A78D3">
              <w:rPr>
                <w:noProof/>
                <w:webHidden/>
              </w:rPr>
              <w:t>149</w:t>
            </w:r>
            <w:r>
              <w:rPr>
                <w:noProof/>
                <w:webHidden/>
              </w:rPr>
              <w:fldChar w:fldCharType="end"/>
            </w:r>
          </w:hyperlink>
        </w:p>
        <w:p w14:paraId="325743DC" w14:textId="43DF0C00" w:rsidR="00237967" w:rsidRDefault="00237967">
          <w:pPr>
            <w:pStyle w:val="Kazalovsebine2"/>
            <w:tabs>
              <w:tab w:val="right" w:leader="dot" w:pos="9062"/>
            </w:tabs>
            <w:rPr>
              <w:rFonts w:cstheme="minorBidi"/>
              <w:noProof/>
              <w:kern w:val="2"/>
              <w:sz w:val="24"/>
              <w:szCs w:val="24"/>
              <w14:ligatures w14:val="standardContextual"/>
            </w:rPr>
          </w:pPr>
          <w:hyperlink w:anchor="_Toc236581158" w:history="1">
            <w:r w:rsidRPr="00A51BE7">
              <w:rPr>
                <w:rStyle w:val="Hiperpovezava"/>
                <w:noProof/>
              </w:rPr>
              <w:t>21.2 Hierarhija dokumentacije</w:t>
            </w:r>
            <w:r>
              <w:rPr>
                <w:noProof/>
                <w:webHidden/>
              </w:rPr>
              <w:tab/>
            </w:r>
            <w:r>
              <w:rPr>
                <w:noProof/>
                <w:webHidden/>
              </w:rPr>
              <w:fldChar w:fldCharType="begin"/>
            </w:r>
            <w:r>
              <w:rPr>
                <w:noProof/>
                <w:webHidden/>
              </w:rPr>
              <w:instrText xml:space="preserve"> PAGEREF _Toc236581158 \h </w:instrText>
            </w:r>
            <w:r>
              <w:rPr>
                <w:noProof/>
                <w:webHidden/>
              </w:rPr>
            </w:r>
            <w:r>
              <w:rPr>
                <w:noProof/>
                <w:webHidden/>
              </w:rPr>
              <w:fldChar w:fldCharType="separate"/>
            </w:r>
            <w:r w:rsidR="004A78D3">
              <w:rPr>
                <w:noProof/>
                <w:webHidden/>
              </w:rPr>
              <w:t>149</w:t>
            </w:r>
            <w:r>
              <w:rPr>
                <w:noProof/>
                <w:webHidden/>
              </w:rPr>
              <w:fldChar w:fldCharType="end"/>
            </w:r>
          </w:hyperlink>
        </w:p>
        <w:p w14:paraId="71EBC197" w14:textId="48E97FFB" w:rsidR="00237967" w:rsidRDefault="00237967">
          <w:r>
            <w:rPr>
              <w:b/>
              <w:bCs/>
            </w:rPr>
            <w:fldChar w:fldCharType="end"/>
          </w:r>
        </w:p>
      </w:sdtContent>
    </w:sdt>
    <w:p w14:paraId="404FE162" w14:textId="77777777" w:rsidR="007D2C84" w:rsidRPr="00925B29" w:rsidRDefault="007D2C84" w:rsidP="00925B29">
      <w:pPr>
        <w:jc w:val="center"/>
        <w:rPr>
          <w:sz w:val="32"/>
          <w:szCs w:val="32"/>
        </w:rPr>
      </w:pPr>
    </w:p>
    <w:p w14:paraId="26488B3F" w14:textId="77777777" w:rsidR="00D22D11" w:rsidRDefault="00D22D11">
      <w:r>
        <w:br w:type="page"/>
      </w:r>
    </w:p>
    <w:p w14:paraId="47A3D040" w14:textId="5886ACBE" w:rsidR="004D3C93" w:rsidRDefault="00C2438B" w:rsidP="00C2438B">
      <w:pPr>
        <w:pStyle w:val="Naslov1"/>
      </w:pPr>
      <w:bookmarkStart w:id="0" w:name="_Toc236580984"/>
      <w:r w:rsidRPr="00C2438B">
        <w:lastRenderedPageBreak/>
        <w:t>Pregled uporabljenih izrazov, okrajšav, kratic in tujih besed</w:t>
      </w:r>
      <w:bookmarkEnd w:id="0"/>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31"/>
        <w:gridCol w:w="7031"/>
      </w:tblGrid>
      <w:tr w:rsidR="000455B6" w:rsidRPr="005309A8" w14:paraId="0362C53E" w14:textId="77777777" w:rsidTr="00EF042C">
        <w:trPr>
          <w:tblHeader/>
          <w:tblCellSpacing w:w="15" w:type="dxa"/>
        </w:trPr>
        <w:tc>
          <w:tcPr>
            <w:tcW w:w="0" w:type="auto"/>
            <w:vAlign w:val="center"/>
            <w:hideMark/>
          </w:tcPr>
          <w:p w14:paraId="5A11E5AD" w14:textId="77777777" w:rsidR="000455B6" w:rsidRPr="005309A8" w:rsidRDefault="000455B6" w:rsidP="00EF042C">
            <w:pPr>
              <w:rPr>
                <w:b/>
                <w:bCs/>
                <w:lang w:val="sl-SI"/>
              </w:rPr>
            </w:pPr>
            <w:r w:rsidRPr="005309A8">
              <w:rPr>
                <w:b/>
                <w:bCs/>
                <w:lang w:val="sl-SI"/>
              </w:rPr>
              <w:t>Kratica</w:t>
            </w:r>
          </w:p>
        </w:tc>
        <w:tc>
          <w:tcPr>
            <w:tcW w:w="0" w:type="auto"/>
            <w:vAlign w:val="center"/>
            <w:hideMark/>
          </w:tcPr>
          <w:p w14:paraId="7BA4FBF4" w14:textId="77777777" w:rsidR="000455B6" w:rsidRPr="005309A8" w:rsidRDefault="000455B6" w:rsidP="00EF042C">
            <w:pPr>
              <w:rPr>
                <w:b/>
                <w:bCs/>
                <w:lang w:val="sl-SI"/>
              </w:rPr>
            </w:pPr>
            <w:r w:rsidRPr="005309A8">
              <w:rPr>
                <w:b/>
                <w:bCs/>
                <w:lang w:val="sl-SI"/>
              </w:rPr>
              <w:t>Razlaga</w:t>
            </w:r>
          </w:p>
        </w:tc>
      </w:tr>
      <w:tr w:rsidR="000455B6" w:rsidRPr="005309A8" w14:paraId="27C0B376" w14:textId="77777777" w:rsidTr="00EF042C">
        <w:trPr>
          <w:tblCellSpacing w:w="15" w:type="dxa"/>
        </w:trPr>
        <w:tc>
          <w:tcPr>
            <w:tcW w:w="0" w:type="auto"/>
            <w:vAlign w:val="center"/>
            <w:hideMark/>
          </w:tcPr>
          <w:p w14:paraId="7F3589E7" w14:textId="77777777" w:rsidR="000455B6" w:rsidRPr="005309A8" w:rsidRDefault="000455B6" w:rsidP="00EF042C">
            <w:pPr>
              <w:rPr>
                <w:lang w:val="sl-SI"/>
              </w:rPr>
            </w:pPr>
            <w:r w:rsidRPr="005309A8">
              <w:rPr>
                <w:lang w:val="sl-SI"/>
              </w:rPr>
              <w:t>ABT</w:t>
            </w:r>
          </w:p>
        </w:tc>
        <w:tc>
          <w:tcPr>
            <w:tcW w:w="0" w:type="auto"/>
            <w:vAlign w:val="center"/>
            <w:hideMark/>
          </w:tcPr>
          <w:p w14:paraId="43F84D77" w14:textId="77777777" w:rsidR="000455B6" w:rsidRPr="005309A8" w:rsidRDefault="000455B6" w:rsidP="00EF042C">
            <w:pPr>
              <w:rPr>
                <w:lang w:val="sl-SI"/>
              </w:rPr>
            </w:pPr>
            <w:r w:rsidRPr="005309A8">
              <w:rPr>
                <w:lang w:val="sl-SI"/>
              </w:rPr>
              <w:t>Account-Based Ticketing – računsko (ne kartično) osnovan sistem izdaje/obračuna vozovnic</w:t>
            </w:r>
          </w:p>
        </w:tc>
      </w:tr>
      <w:tr w:rsidR="000455B6" w:rsidRPr="005309A8" w14:paraId="746432C5" w14:textId="77777777" w:rsidTr="00EF042C">
        <w:trPr>
          <w:tblCellSpacing w:w="15" w:type="dxa"/>
        </w:trPr>
        <w:tc>
          <w:tcPr>
            <w:tcW w:w="0" w:type="auto"/>
            <w:vAlign w:val="center"/>
            <w:hideMark/>
          </w:tcPr>
          <w:p w14:paraId="26B1788E" w14:textId="77777777" w:rsidR="000455B6" w:rsidRPr="005309A8" w:rsidRDefault="000455B6" w:rsidP="00EF042C">
            <w:pPr>
              <w:rPr>
                <w:lang w:val="sl-SI"/>
              </w:rPr>
            </w:pPr>
            <w:r w:rsidRPr="005309A8">
              <w:rPr>
                <w:lang w:val="sl-SI"/>
              </w:rPr>
              <w:t>AFC</w:t>
            </w:r>
          </w:p>
        </w:tc>
        <w:tc>
          <w:tcPr>
            <w:tcW w:w="0" w:type="auto"/>
            <w:vAlign w:val="center"/>
            <w:hideMark/>
          </w:tcPr>
          <w:p w14:paraId="016AAC64" w14:textId="77777777" w:rsidR="000455B6" w:rsidRPr="005309A8" w:rsidRDefault="000455B6" w:rsidP="00EF042C">
            <w:pPr>
              <w:rPr>
                <w:lang w:val="sl-SI"/>
              </w:rPr>
            </w:pPr>
            <w:r w:rsidRPr="005309A8">
              <w:rPr>
                <w:lang w:val="sl-SI"/>
              </w:rPr>
              <w:t>Automated Fare Collection – avtomatizirano pobiranje voznin</w:t>
            </w:r>
          </w:p>
        </w:tc>
      </w:tr>
      <w:tr w:rsidR="000455B6" w:rsidRPr="005309A8" w14:paraId="559BB56F" w14:textId="77777777" w:rsidTr="00EF042C">
        <w:trPr>
          <w:tblCellSpacing w:w="15" w:type="dxa"/>
        </w:trPr>
        <w:tc>
          <w:tcPr>
            <w:tcW w:w="0" w:type="auto"/>
            <w:vAlign w:val="center"/>
            <w:hideMark/>
          </w:tcPr>
          <w:p w14:paraId="42FCA37B" w14:textId="77777777" w:rsidR="000455B6" w:rsidRPr="005309A8" w:rsidRDefault="000455B6" w:rsidP="00EF042C">
            <w:pPr>
              <w:rPr>
                <w:lang w:val="sl-SI"/>
              </w:rPr>
            </w:pPr>
            <w:r w:rsidRPr="005309A8">
              <w:rPr>
                <w:lang w:val="sl-SI"/>
              </w:rPr>
              <w:t>AFIR</w:t>
            </w:r>
          </w:p>
        </w:tc>
        <w:tc>
          <w:tcPr>
            <w:tcW w:w="0" w:type="auto"/>
            <w:vAlign w:val="center"/>
            <w:hideMark/>
          </w:tcPr>
          <w:p w14:paraId="71188B0F" w14:textId="77777777" w:rsidR="000455B6" w:rsidRPr="005309A8" w:rsidRDefault="000455B6" w:rsidP="00EF042C">
            <w:pPr>
              <w:rPr>
                <w:lang w:val="sl-SI"/>
              </w:rPr>
            </w:pPr>
            <w:r w:rsidRPr="005309A8">
              <w:rPr>
                <w:lang w:val="sl-SI"/>
              </w:rPr>
              <w:t>Alternative Fuels Infrastructure Regulation – uredba EU o infrastrukturi za alternativna goriva</w:t>
            </w:r>
          </w:p>
        </w:tc>
      </w:tr>
      <w:tr w:rsidR="000455B6" w:rsidRPr="005309A8" w14:paraId="1124E3ED" w14:textId="77777777" w:rsidTr="00EF042C">
        <w:trPr>
          <w:tblCellSpacing w:w="15" w:type="dxa"/>
        </w:trPr>
        <w:tc>
          <w:tcPr>
            <w:tcW w:w="0" w:type="auto"/>
            <w:vAlign w:val="center"/>
            <w:hideMark/>
          </w:tcPr>
          <w:p w14:paraId="518C4E3F" w14:textId="77777777" w:rsidR="000455B6" w:rsidRPr="005309A8" w:rsidRDefault="000455B6" w:rsidP="00EF042C">
            <w:pPr>
              <w:rPr>
                <w:lang w:val="sl-SI"/>
              </w:rPr>
            </w:pPr>
            <w:r w:rsidRPr="005309A8">
              <w:rPr>
                <w:lang w:val="sl-SI"/>
              </w:rPr>
              <w:t>AI</w:t>
            </w:r>
          </w:p>
        </w:tc>
        <w:tc>
          <w:tcPr>
            <w:tcW w:w="0" w:type="auto"/>
            <w:vAlign w:val="center"/>
            <w:hideMark/>
          </w:tcPr>
          <w:p w14:paraId="0EA2A872" w14:textId="77777777" w:rsidR="000455B6" w:rsidRPr="005309A8" w:rsidRDefault="000455B6" w:rsidP="00EF042C">
            <w:pPr>
              <w:rPr>
                <w:lang w:val="sl-SI"/>
              </w:rPr>
            </w:pPr>
            <w:r w:rsidRPr="005309A8">
              <w:rPr>
                <w:lang w:val="sl-SI"/>
              </w:rPr>
              <w:t>Artificial Intelligence – umetna inteligenca</w:t>
            </w:r>
          </w:p>
        </w:tc>
      </w:tr>
      <w:tr w:rsidR="000455B6" w:rsidRPr="005309A8" w14:paraId="10BB038F" w14:textId="77777777" w:rsidTr="00EF042C">
        <w:trPr>
          <w:tblCellSpacing w:w="15" w:type="dxa"/>
        </w:trPr>
        <w:tc>
          <w:tcPr>
            <w:tcW w:w="0" w:type="auto"/>
            <w:vAlign w:val="center"/>
            <w:hideMark/>
          </w:tcPr>
          <w:p w14:paraId="4F48ABA7" w14:textId="77777777" w:rsidR="000455B6" w:rsidRPr="005309A8" w:rsidRDefault="000455B6" w:rsidP="00EF042C">
            <w:pPr>
              <w:rPr>
                <w:lang w:val="sl-SI"/>
              </w:rPr>
            </w:pPr>
            <w:r w:rsidRPr="005309A8">
              <w:rPr>
                <w:lang w:val="sl-SI"/>
              </w:rPr>
              <w:t>ANPR</w:t>
            </w:r>
          </w:p>
        </w:tc>
        <w:tc>
          <w:tcPr>
            <w:tcW w:w="0" w:type="auto"/>
            <w:vAlign w:val="center"/>
            <w:hideMark/>
          </w:tcPr>
          <w:p w14:paraId="31EDF41E" w14:textId="77777777" w:rsidR="000455B6" w:rsidRPr="005309A8" w:rsidRDefault="000455B6" w:rsidP="00EF042C">
            <w:pPr>
              <w:rPr>
                <w:lang w:val="sl-SI"/>
              </w:rPr>
            </w:pPr>
            <w:r w:rsidRPr="005309A8">
              <w:rPr>
                <w:lang w:val="sl-SI"/>
              </w:rPr>
              <w:t>Automatic Number Plate Recognition – samodejno prepoznavanje registrskih tablic</w:t>
            </w:r>
          </w:p>
        </w:tc>
      </w:tr>
      <w:tr w:rsidR="000455B6" w:rsidRPr="005309A8" w14:paraId="172F55BF" w14:textId="77777777" w:rsidTr="00EF042C">
        <w:trPr>
          <w:tblCellSpacing w:w="15" w:type="dxa"/>
        </w:trPr>
        <w:tc>
          <w:tcPr>
            <w:tcW w:w="0" w:type="auto"/>
            <w:vAlign w:val="center"/>
            <w:hideMark/>
          </w:tcPr>
          <w:p w14:paraId="71844490" w14:textId="77777777" w:rsidR="000455B6" w:rsidRPr="005309A8" w:rsidRDefault="000455B6" w:rsidP="00EF042C">
            <w:pPr>
              <w:rPr>
                <w:lang w:val="sl-SI"/>
              </w:rPr>
            </w:pPr>
            <w:r w:rsidRPr="005309A8">
              <w:rPr>
                <w:lang w:val="sl-SI"/>
              </w:rPr>
              <w:t>API</w:t>
            </w:r>
          </w:p>
        </w:tc>
        <w:tc>
          <w:tcPr>
            <w:tcW w:w="0" w:type="auto"/>
            <w:vAlign w:val="center"/>
            <w:hideMark/>
          </w:tcPr>
          <w:p w14:paraId="7A472A51" w14:textId="77777777" w:rsidR="000455B6" w:rsidRPr="005309A8" w:rsidRDefault="000455B6" w:rsidP="00EF042C">
            <w:pPr>
              <w:rPr>
                <w:lang w:val="sl-SI"/>
              </w:rPr>
            </w:pPr>
            <w:r w:rsidRPr="005309A8">
              <w:rPr>
                <w:lang w:val="sl-SI"/>
              </w:rPr>
              <w:t>Application Programming Interface – programski vmesnik za povezovanje sistemov</w:t>
            </w:r>
          </w:p>
        </w:tc>
      </w:tr>
      <w:tr w:rsidR="000455B6" w:rsidRPr="005309A8" w14:paraId="5446FEA6" w14:textId="77777777" w:rsidTr="00EF042C">
        <w:trPr>
          <w:tblCellSpacing w:w="15" w:type="dxa"/>
        </w:trPr>
        <w:tc>
          <w:tcPr>
            <w:tcW w:w="0" w:type="auto"/>
            <w:vAlign w:val="center"/>
            <w:hideMark/>
          </w:tcPr>
          <w:p w14:paraId="0DF93EA8" w14:textId="77777777" w:rsidR="000455B6" w:rsidRPr="005309A8" w:rsidRDefault="000455B6" w:rsidP="00EF042C">
            <w:pPr>
              <w:rPr>
                <w:lang w:val="sl-SI"/>
              </w:rPr>
            </w:pPr>
            <w:r w:rsidRPr="005309A8">
              <w:rPr>
                <w:lang w:val="sl-SI"/>
              </w:rPr>
              <w:t>ARF</w:t>
            </w:r>
          </w:p>
        </w:tc>
        <w:tc>
          <w:tcPr>
            <w:tcW w:w="0" w:type="auto"/>
            <w:vAlign w:val="center"/>
            <w:hideMark/>
          </w:tcPr>
          <w:p w14:paraId="2DE56456" w14:textId="77777777" w:rsidR="000455B6" w:rsidRPr="005309A8" w:rsidRDefault="000455B6" w:rsidP="00EF042C">
            <w:pPr>
              <w:rPr>
                <w:lang w:val="sl-SI"/>
              </w:rPr>
            </w:pPr>
            <w:r w:rsidRPr="005309A8">
              <w:rPr>
                <w:lang w:val="sl-SI"/>
              </w:rPr>
              <w:t>Architecture and Reference Framework – referenčna arhitektura EUDI denarnice</w:t>
            </w:r>
          </w:p>
        </w:tc>
      </w:tr>
      <w:tr w:rsidR="000455B6" w:rsidRPr="005309A8" w14:paraId="65E2E721" w14:textId="77777777" w:rsidTr="00EF042C">
        <w:trPr>
          <w:tblCellSpacing w:w="15" w:type="dxa"/>
        </w:trPr>
        <w:tc>
          <w:tcPr>
            <w:tcW w:w="0" w:type="auto"/>
            <w:vAlign w:val="center"/>
            <w:hideMark/>
          </w:tcPr>
          <w:p w14:paraId="42A4041D" w14:textId="77777777" w:rsidR="000455B6" w:rsidRPr="005309A8" w:rsidRDefault="000455B6" w:rsidP="00EF042C">
            <w:pPr>
              <w:rPr>
                <w:lang w:val="sl-SI"/>
              </w:rPr>
            </w:pPr>
            <w:r w:rsidRPr="005309A8">
              <w:rPr>
                <w:lang w:val="sl-SI"/>
              </w:rPr>
              <w:t>ARSO</w:t>
            </w:r>
          </w:p>
        </w:tc>
        <w:tc>
          <w:tcPr>
            <w:tcW w:w="0" w:type="auto"/>
            <w:vAlign w:val="center"/>
            <w:hideMark/>
          </w:tcPr>
          <w:p w14:paraId="293EB643" w14:textId="77777777" w:rsidR="000455B6" w:rsidRPr="005309A8" w:rsidRDefault="000455B6" w:rsidP="00EF042C">
            <w:pPr>
              <w:rPr>
                <w:lang w:val="sl-SI"/>
              </w:rPr>
            </w:pPr>
            <w:r w:rsidRPr="005309A8">
              <w:rPr>
                <w:lang w:val="sl-SI"/>
              </w:rPr>
              <w:t>Agencija Republike Slovenije za okolje</w:t>
            </w:r>
          </w:p>
        </w:tc>
      </w:tr>
      <w:tr w:rsidR="000455B6" w:rsidRPr="005309A8" w14:paraId="7A9D1D4C" w14:textId="77777777" w:rsidTr="00EF042C">
        <w:trPr>
          <w:tblCellSpacing w:w="15" w:type="dxa"/>
        </w:trPr>
        <w:tc>
          <w:tcPr>
            <w:tcW w:w="0" w:type="auto"/>
            <w:vAlign w:val="center"/>
            <w:hideMark/>
          </w:tcPr>
          <w:p w14:paraId="4CC9BF12" w14:textId="77777777" w:rsidR="000455B6" w:rsidRPr="005309A8" w:rsidRDefault="000455B6" w:rsidP="00EF042C">
            <w:pPr>
              <w:rPr>
                <w:lang w:val="sl-SI"/>
              </w:rPr>
            </w:pPr>
            <w:r w:rsidRPr="005309A8">
              <w:rPr>
                <w:lang w:val="sl-SI"/>
              </w:rPr>
              <w:t>CI/CO (CICO)</w:t>
            </w:r>
          </w:p>
        </w:tc>
        <w:tc>
          <w:tcPr>
            <w:tcW w:w="0" w:type="auto"/>
            <w:vAlign w:val="center"/>
            <w:hideMark/>
          </w:tcPr>
          <w:p w14:paraId="72B3E675" w14:textId="77777777" w:rsidR="000455B6" w:rsidRPr="005309A8" w:rsidRDefault="000455B6" w:rsidP="00EF042C">
            <w:pPr>
              <w:rPr>
                <w:lang w:val="sl-SI"/>
              </w:rPr>
            </w:pPr>
            <w:r w:rsidRPr="005309A8">
              <w:rPr>
                <w:lang w:val="sl-SI"/>
              </w:rPr>
              <w:t>Check-In/Check-Out – prijava/odjava potnika ob vstopu/izstopu iz vozila</w:t>
            </w:r>
          </w:p>
        </w:tc>
      </w:tr>
      <w:tr w:rsidR="000455B6" w:rsidRPr="005309A8" w14:paraId="38AFF0D1" w14:textId="77777777" w:rsidTr="00EF042C">
        <w:trPr>
          <w:tblCellSpacing w:w="15" w:type="dxa"/>
        </w:trPr>
        <w:tc>
          <w:tcPr>
            <w:tcW w:w="0" w:type="auto"/>
            <w:vAlign w:val="center"/>
            <w:hideMark/>
          </w:tcPr>
          <w:p w14:paraId="7879E41E" w14:textId="77777777" w:rsidR="000455B6" w:rsidRPr="005309A8" w:rsidRDefault="000455B6" w:rsidP="00EF042C">
            <w:pPr>
              <w:rPr>
                <w:lang w:val="sl-SI"/>
              </w:rPr>
            </w:pPr>
            <w:r w:rsidRPr="005309A8">
              <w:rPr>
                <w:lang w:val="sl-SI"/>
              </w:rPr>
              <w:t>CRM</w:t>
            </w:r>
          </w:p>
        </w:tc>
        <w:tc>
          <w:tcPr>
            <w:tcW w:w="0" w:type="auto"/>
            <w:vAlign w:val="center"/>
            <w:hideMark/>
          </w:tcPr>
          <w:p w14:paraId="7731484F" w14:textId="77777777" w:rsidR="000455B6" w:rsidRPr="005309A8" w:rsidRDefault="000455B6" w:rsidP="00EF042C">
            <w:pPr>
              <w:rPr>
                <w:lang w:val="sl-SI"/>
              </w:rPr>
            </w:pPr>
            <w:r w:rsidRPr="005309A8">
              <w:rPr>
                <w:lang w:val="sl-SI"/>
              </w:rPr>
              <w:t>Customer Relationship Management – upravljanje odnosov s strankami/uporabniki</w:t>
            </w:r>
          </w:p>
        </w:tc>
      </w:tr>
      <w:tr w:rsidR="000455B6" w:rsidRPr="005309A8" w14:paraId="5F6231E1" w14:textId="77777777" w:rsidTr="00EF042C">
        <w:trPr>
          <w:tblCellSpacing w:w="15" w:type="dxa"/>
        </w:trPr>
        <w:tc>
          <w:tcPr>
            <w:tcW w:w="0" w:type="auto"/>
            <w:vAlign w:val="center"/>
            <w:hideMark/>
          </w:tcPr>
          <w:p w14:paraId="50B64DFA" w14:textId="77777777" w:rsidR="000455B6" w:rsidRPr="005309A8" w:rsidRDefault="000455B6" w:rsidP="00EF042C">
            <w:pPr>
              <w:rPr>
                <w:lang w:val="sl-SI"/>
              </w:rPr>
            </w:pPr>
            <w:r w:rsidRPr="005309A8">
              <w:rPr>
                <w:lang w:val="sl-SI"/>
              </w:rPr>
              <w:t>CRP</w:t>
            </w:r>
          </w:p>
        </w:tc>
        <w:tc>
          <w:tcPr>
            <w:tcW w:w="0" w:type="auto"/>
            <w:vAlign w:val="center"/>
            <w:hideMark/>
          </w:tcPr>
          <w:p w14:paraId="7CDA57AB" w14:textId="77777777" w:rsidR="000455B6" w:rsidRPr="005309A8" w:rsidRDefault="000455B6" w:rsidP="00EF042C">
            <w:pPr>
              <w:rPr>
                <w:lang w:val="sl-SI"/>
              </w:rPr>
            </w:pPr>
            <w:r w:rsidRPr="005309A8">
              <w:rPr>
                <w:lang w:val="sl-SI"/>
              </w:rPr>
              <w:t>Centralni register prebivalstva</w:t>
            </w:r>
          </w:p>
        </w:tc>
      </w:tr>
      <w:tr w:rsidR="000455B6" w:rsidRPr="005309A8" w14:paraId="09912C91" w14:textId="77777777" w:rsidTr="00EF042C">
        <w:trPr>
          <w:tblCellSpacing w:w="15" w:type="dxa"/>
        </w:trPr>
        <w:tc>
          <w:tcPr>
            <w:tcW w:w="0" w:type="auto"/>
            <w:vAlign w:val="center"/>
            <w:hideMark/>
          </w:tcPr>
          <w:p w14:paraId="55208131" w14:textId="77777777" w:rsidR="000455B6" w:rsidRPr="005309A8" w:rsidRDefault="000455B6" w:rsidP="00EF042C">
            <w:pPr>
              <w:rPr>
                <w:lang w:val="sl-SI"/>
              </w:rPr>
            </w:pPr>
            <w:r w:rsidRPr="005309A8">
              <w:rPr>
                <w:lang w:val="sl-SI"/>
              </w:rPr>
              <w:t>CSV</w:t>
            </w:r>
          </w:p>
        </w:tc>
        <w:tc>
          <w:tcPr>
            <w:tcW w:w="0" w:type="auto"/>
            <w:vAlign w:val="center"/>
            <w:hideMark/>
          </w:tcPr>
          <w:p w14:paraId="5B0929B0" w14:textId="77777777" w:rsidR="000455B6" w:rsidRPr="005309A8" w:rsidRDefault="000455B6" w:rsidP="00EF042C">
            <w:pPr>
              <w:rPr>
                <w:lang w:val="sl-SI"/>
              </w:rPr>
            </w:pPr>
            <w:r w:rsidRPr="005309A8">
              <w:rPr>
                <w:lang w:val="sl-SI"/>
              </w:rPr>
              <w:t>Comma-Separated Values – format tabelaričnih podatkov</w:t>
            </w:r>
          </w:p>
        </w:tc>
      </w:tr>
      <w:tr w:rsidR="000455B6" w:rsidRPr="005309A8" w14:paraId="76ECF2CB" w14:textId="77777777" w:rsidTr="00EF042C">
        <w:trPr>
          <w:tblCellSpacing w:w="15" w:type="dxa"/>
        </w:trPr>
        <w:tc>
          <w:tcPr>
            <w:tcW w:w="0" w:type="auto"/>
            <w:vAlign w:val="center"/>
            <w:hideMark/>
          </w:tcPr>
          <w:p w14:paraId="2167722C" w14:textId="77777777" w:rsidR="000455B6" w:rsidRPr="005309A8" w:rsidRDefault="000455B6" w:rsidP="00EF042C">
            <w:pPr>
              <w:rPr>
                <w:lang w:val="sl-SI"/>
              </w:rPr>
            </w:pPr>
            <w:r w:rsidRPr="005309A8">
              <w:rPr>
                <w:lang w:val="sl-SI"/>
              </w:rPr>
              <w:t>CTN</w:t>
            </w:r>
          </w:p>
        </w:tc>
        <w:tc>
          <w:tcPr>
            <w:tcW w:w="0" w:type="auto"/>
            <w:vAlign w:val="center"/>
            <w:hideMark/>
          </w:tcPr>
          <w:p w14:paraId="1893BE01" w14:textId="18B66104" w:rsidR="000455B6" w:rsidRPr="005309A8" w:rsidRDefault="00FB5E64" w:rsidP="00EF042C">
            <w:pPr>
              <w:rPr>
                <w:lang w:val="sl-SI"/>
              </w:rPr>
            </w:pPr>
            <w:r>
              <w:rPr>
                <w:lang w:val="sl-SI"/>
              </w:rPr>
              <w:t>Celostne Terit</w:t>
            </w:r>
            <w:r w:rsidR="006F1D4B">
              <w:rPr>
                <w:lang w:val="sl-SI"/>
              </w:rPr>
              <w:t xml:space="preserve">orialne Naložbe – finančni instrument </w:t>
            </w:r>
            <w:r w:rsidR="006E778A">
              <w:rPr>
                <w:lang w:val="sl-SI"/>
              </w:rPr>
              <w:t>evropske kohezijske politike trenutne finančne perspektive (EKP 2021-2027)</w:t>
            </w:r>
          </w:p>
        </w:tc>
      </w:tr>
      <w:tr w:rsidR="000455B6" w:rsidRPr="005309A8" w14:paraId="0C50B60C" w14:textId="77777777" w:rsidTr="00EF042C">
        <w:trPr>
          <w:tblCellSpacing w:w="15" w:type="dxa"/>
        </w:trPr>
        <w:tc>
          <w:tcPr>
            <w:tcW w:w="0" w:type="auto"/>
            <w:vAlign w:val="center"/>
            <w:hideMark/>
          </w:tcPr>
          <w:p w14:paraId="7B2B4C0E" w14:textId="77777777" w:rsidR="000455B6" w:rsidRPr="005309A8" w:rsidRDefault="000455B6" w:rsidP="00EF042C">
            <w:pPr>
              <w:rPr>
                <w:lang w:val="sl-SI"/>
              </w:rPr>
            </w:pPr>
            <w:r w:rsidRPr="005309A8">
              <w:rPr>
                <w:lang w:val="sl-SI"/>
              </w:rPr>
              <w:t>CUID</w:t>
            </w:r>
          </w:p>
        </w:tc>
        <w:tc>
          <w:tcPr>
            <w:tcW w:w="0" w:type="auto"/>
            <w:vAlign w:val="center"/>
            <w:hideMark/>
          </w:tcPr>
          <w:p w14:paraId="4711AE18" w14:textId="77777777" w:rsidR="000455B6" w:rsidRPr="005309A8" w:rsidRDefault="000455B6" w:rsidP="00EF042C">
            <w:pPr>
              <w:rPr>
                <w:lang w:val="sl-SI"/>
              </w:rPr>
            </w:pPr>
            <w:r w:rsidRPr="005309A8">
              <w:rPr>
                <w:lang w:val="sl-SI"/>
              </w:rPr>
              <w:t>Customer/Unique ID – enolična, trajna identifikacijska oznaka uporabnika VePass</w:t>
            </w:r>
          </w:p>
        </w:tc>
      </w:tr>
      <w:tr w:rsidR="000455B6" w:rsidRPr="005309A8" w14:paraId="0AF5A2E5" w14:textId="77777777" w:rsidTr="00EF042C">
        <w:trPr>
          <w:tblCellSpacing w:w="15" w:type="dxa"/>
        </w:trPr>
        <w:tc>
          <w:tcPr>
            <w:tcW w:w="0" w:type="auto"/>
            <w:vAlign w:val="center"/>
            <w:hideMark/>
          </w:tcPr>
          <w:p w14:paraId="0F64B058" w14:textId="77777777" w:rsidR="000455B6" w:rsidRPr="005309A8" w:rsidRDefault="000455B6" w:rsidP="00EF042C">
            <w:pPr>
              <w:rPr>
                <w:lang w:val="sl-SI"/>
              </w:rPr>
            </w:pPr>
            <w:r w:rsidRPr="005309A8">
              <w:rPr>
                <w:lang w:val="sl-SI"/>
              </w:rPr>
              <w:t>CVV / CVV2</w:t>
            </w:r>
          </w:p>
        </w:tc>
        <w:tc>
          <w:tcPr>
            <w:tcW w:w="0" w:type="auto"/>
            <w:vAlign w:val="center"/>
            <w:hideMark/>
          </w:tcPr>
          <w:p w14:paraId="24CDEC79" w14:textId="77777777" w:rsidR="000455B6" w:rsidRPr="005309A8" w:rsidRDefault="000455B6" w:rsidP="00EF042C">
            <w:pPr>
              <w:rPr>
                <w:lang w:val="sl-SI"/>
              </w:rPr>
            </w:pPr>
            <w:r w:rsidRPr="005309A8">
              <w:rPr>
                <w:lang w:val="sl-SI"/>
              </w:rPr>
              <w:t>Card Verification Value – varnostna koda plačilne kartice</w:t>
            </w:r>
          </w:p>
        </w:tc>
      </w:tr>
      <w:tr w:rsidR="000455B6" w:rsidRPr="005309A8" w14:paraId="7989CA02" w14:textId="77777777" w:rsidTr="00EF042C">
        <w:trPr>
          <w:tblCellSpacing w:w="15" w:type="dxa"/>
        </w:trPr>
        <w:tc>
          <w:tcPr>
            <w:tcW w:w="0" w:type="auto"/>
            <w:vAlign w:val="center"/>
            <w:hideMark/>
          </w:tcPr>
          <w:p w14:paraId="0C76E2DE" w14:textId="77777777" w:rsidR="000455B6" w:rsidRPr="005309A8" w:rsidRDefault="000455B6" w:rsidP="00EF042C">
            <w:pPr>
              <w:rPr>
                <w:lang w:val="sl-SI"/>
              </w:rPr>
            </w:pPr>
            <w:r w:rsidRPr="005309A8">
              <w:rPr>
                <w:lang w:val="sl-SI"/>
              </w:rPr>
              <w:t>Data Act, Data Governance Act</w:t>
            </w:r>
          </w:p>
        </w:tc>
        <w:tc>
          <w:tcPr>
            <w:tcW w:w="0" w:type="auto"/>
            <w:vAlign w:val="center"/>
            <w:hideMark/>
          </w:tcPr>
          <w:p w14:paraId="47EA108D" w14:textId="77777777" w:rsidR="000455B6" w:rsidRPr="005309A8" w:rsidRDefault="000455B6" w:rsidP="00EF042C">
            <w:pPr>
              <w:rPr>
                <w:lang w:val="sl-SI"/>
              </w:rPr>
            </w:pPr>
            <w:r w:rsidRPr="005309A8">
              <w:rPr>
                <w:lang w:val="sl-SI"/>
              </w:rPr>
              <w:t>Uredbi EU o upravljanju in ponovni uporabi podatkov</w:t>
            </w:r>
          </w:p>
        </w:tc>
      </w:tr>
      <w:tr w:rsidR="000455B6" w:rsidRPr="005309A8" w14:paraId="4C865013" w14:textId="77777777" w:rsidTr="00EF042C">
        <w:trPr>
          <w:tblCellSpacing w:w="15" w:type="dxa"/>
        </w:trPr>
        <w:tc>
          <w:tcPr>
            <w:tcW w:w="0" w:type="auto"/>
            <w:vAlign w:val="center"/>
            <w:hideMark/>
          </w:tcPr>
          <w:p w14:paraId="3617B84C" w14:textId="77777777" w:rsidR="000455B6" w:rsidRPr="005309A8" w:rsidRDefault="000455B6" w:rsidP="00EF042C">
            <w:pPr>
              <w:rPr>
                <w:lang w:val="sl-SI"/>
              </w:rPr>
            </w:pPr>
            <w:r w:rsidRPr="005309A8">
              <w:rPr>
                <w:lang w:val="sl-SI"/>
              </w:rPr>
              <w:t>DDV</w:t>
            </w:r>
          </w:p>
        </w:tc>
        <w:tc>
          <w:tcPr>
            <w:tcW w:w="0" w:type="auto"/>
            <w:vAlign w:val="center"/>
            <w:hideMark/>
          </w:tcPr>
          <w:p w14:paraId="470601F8" w14:textId="77777777" w:rsidR="000455B6" w:rsidRPr="005309A8" w:rsidRDefault="000455B6" w:rsidP="00EF042C">
            <w:pPr>
              <w:rPr>
                <w:lang w:val="sl-SI"/>
              </w:rPr>
            </w:pPr>
            <w:r w:rsidRPr="005309A8">
              <w:rPr>
                <w:lang w:val="sl-SI"/>
              </w:rPr>
              <w:t>Davek na dodano vrednost</w:t>
            </w:r>
          </w:p>
        </w:tc>
      </w:tr>
      <w:tr w:rsidR="000455B6" w:rsidRPr="005309A8" w14:paraId="03725AA6" w14:textId="77777777" w:rsidTr="00EF042C">
        <w:trPr>
          <w:tblCellSpacing w:w="15" w:type="dxa"/>
        </w:trPr>
        <w:tc>
          <w:tcPr>
            <w:tcW w:w="0" w:type="auto"/>
            <w:vAlign w:val="center"/>
            <w:hideMark/>
          </w:tcPr>
          <w:p w14:paraId="57BABF98" w14:textId="77777777" w:rsidR="000455B6" w:rsidRPr="005309A8" w:rsidRDefault="000455B6" w:rsidP="00EF042C">
            <w:pPr>
              <w:rPr>
                <w:lang w:val="sl-SI"/>
              </w:rPr>
            </w:pPr>
            <w:r w:rsidRPr="005309A8">
              <w:rPr>
                <w:lang w:val="sl-SI"/>
              </w:rPr>
              <w:t>DMZ</w:t>
            </w:r>
          </w:p>
        </w:tc>
        <w:tc>
          <w:tcPr>
            <w:tcW w:w="0" w:type="auto"/>
            <w:vAlign w:val="center"/>
            <w:hideMark/>
          </w:tcPr>
          <w:p w14:paraId="32550A21" w14:textId="77777777" w:rsidR="000455B6" w:rsidRPr="005309A8" w:rsidRDefault="000455B6" w:rsidP="00EF042C">
            <w:pPr>
              <w:rPr>
                <w:lang w:val="sl-SI"/>
              </w:rPr>
            </w:pPr>
            <w:r w:rsidRPr="005309A8">
              <w:rPr>
                <w:lang w:val="sl-SI"/>
              </w:rPr>
              <w:t>Demilitarized Zone – ločeno (varnostno izolirano) omrežno območje</w:t>
            </w:r>
          </w:p>
        </w:tc>
      </w:tr>
      <w:tr w:rsidR="000455B6" w:rsidRPr="005309A8" w14:paraId="76A2CCD4" w14:textId="77777777" w:rsidTr="00EF042C">
        <w:trPr>
          <w:tblCellSpacing w:w="15" w:type="dxa"/>
        </w:trPr>
        <w:tc>
          <w:tcPr>
            <w:tcW w:w="0" w:type="auto"/>
            <w:vAlign w:val="center"/>
            <w:hideMark/>
          </w:tcPr>
          <w:p w14:paraId="550C50CB" w14:textId="77777777" w:rsidR="000455B6" w:rsidRPr="005309A8" w:rsidRDefault="000455B6" w:rsidP="00EF042C">
            <w:pPr>
              <w:rPr>
                <w:lang w:val="sl-SI"/>
              </w:rPr>
            </w:pPr>
            <w:r w:rsidRPr="005309A8">
              <w:rPr>
                <w:lang w:val="sl-SI"/>
              </w:rPr>
              <w:lastRenderedPageBreak/>
              <w:t>DNSH</w:t>
            </w:r>
          </w:p>
        </w:tc>
        <w:tc>
          <w:tcPr>
            <w:tcW w:w="0" w:type="auto"/>
            <w:vAlign w:val="center"/>
            <w:hideMark/>
          </w:tcPr>
          <w:p w14:paraId="54846851" w14:textId="77777777" w:rsidR="000455B6" w:rsidRPr="005309A8" w:rsidRDefault="000455B6" w:rsidP="00EF042C">
            <w:pPr>
              <w:rPr>
                <w:lang w:val="sl-SI"/>
              </w:rPr>
            </w:pPr>
            <w:r w:rsidRPr="005309A8">
              <w:rPr>
                <w:lang w:val="sl-SI"/>
              </w:rPr>
              <w:t>Do No Significant Harm – načelo »da se ne škoduje bistveno« (EU trajnostna merila)</w:t>
            </w:r>
          </w:p>
        </w:tc>
      </w:tr>
      <w:tr w:rsidR="000455B6" w:rsidRPr="005309A8" w14:paraId="65A2BA47" w14:textId="77777777" w:rsidTr="00EF042C">
        <w:trPr>
          <w:tblCellSpacing w:w="15" w:type="dxa"/>
        </w:trPr>
        <w:tc>
          <w:tcPr>
            <w:tcW w:w="0" w:type="auto"/>
            <w:vAlign w:val="center"/>
            <w:hideMark/>
          </w:tcPr>
          <w:p w14:paraId="5E98E650" w14:textId="77777777" w:rsidR="000455B6" w:rsidRPr="005309A8" w:rsidRDefault="000455B6" w:rsidP="00EF042C">
            <w:pPr>
              <w:rPr>
                <w:lang w:val="sl-SI"/>
              </w:rPr>
            </w:pPr>
            <w:r w:rsidRPr="005309A8">
              <w:rPr>
                <w:lang w:val="sl-SI"/>
              </w:rPr>
              <w:t>DPAN</w:t>
            </w:r>
          </w:p>
        </w:tc>
        <w:tc>
          <w:tcPr>
            <w:tcW w:w="0" w:type="auto"/>
            <w:vAlign w:val="center"/>
            <w:hideMark/>
          </w:tcPr>
          <w:p w14:paraId="2AC86A4C" w14:textId="77777777" w:rsidR="000455B6" w:rsidRPr="005309A8" w:rsidRDefault="000455B6" w:rsidP="00EF042C">
            <w:pPr>
              <w:rPr>
                <w:lang w:val="sl-SI"/>
              </w:rPr>
            </w:pPr>
            <w:r w:rsidRPr="005309A8">
              <w:rPr>
                <w:lang w:val="sl-SI"/>
              </w:rPr>
              <w:t>Device Primary Account Number – tokenizirana (napravna) številka plačilne kartice</w:t>
            </w:r>
          </w:p>
        </w:tc>
      </w:tr>
      <w:tr w:rsidR="000455B6" w:rsidRPr="005309A8" w14:paraId="442432DB" w14:textId="77777777" w:rsidTr="00EF042C">
        <w:trPr>
          <w:tblCellSpacing w:w="15" w:type="dxa"/>
        </w:trPr>
        <w:tc>
          <w:tcPr>
            <w:tcW w:w="0" w:type="auto"/>
            <w:vAlign w:val="center"/>
            <w:hideMark/>
          </w:tcPr>
          <w:p w14:paraId="2ED11960" w14:textId="77777777" w:rsidR="000455B6" w:rsidRPr="005309A8" w:rsidRDefault="000455B6" w:rsidP="00EF042C">
            <w:pPr>
              <w:rPr>
                <w:lang w:val="sl-SI"/>
              </w:rPr>
            </w:pPr>
            <w:r w:rsidRPr="005309A8">
              <w:rPr>
                <w:lang w:val="sl-SI"/>
              </w:rPr>
              <w:t>DPIA</w:t>
            </w:r>
          </w:p>
        </w:tc>
        <w:tc>
          <w:tcPr>
            <w:tcW w:w="0" w:type="auto"/>
            <w:vAlign w:val="center"/>
            <w:hideMark/>
          </w:tcPr>
          <w:p w14:paraId="26C73AB7" w14:textId="77777777" w:rsidR="000455B6" w:rsidRPr="005309A8" w:rsidRDefault="000455B6" w:rsidP="00EF042C">
            <w:pPr>
              <w:rPr>
                <w:lang w:val="sl-SI"/>
              </w:rPr>
            </w:pPr>
            <w:r w:rsidRPr="005309A8">
              <w:rPr>
                <w:lang w:val="sl-SI"/>
              </w:rPr>
              <w:t>Data Protection Impact Assessment – ocena učinka v zvezi z varstvom osebnih podatkov</w:t>
            </w:r>
          </w:p>
        </w:tc>
      </w:tr>
      <w:tr w:rsidR="000455B6" w:rsidRPr="005309A8" w14:paraId="426C5FD2" w14:textId="77777777" w:rsidTr="00EF042C">
        <w:trPr>
          <w:tblCellSpacing w:w="15" w:type="dxa"/>
        </w:trPr>
        <w:tc>
          <w:tcPr>
            <w:tcW w:w="0" w:type="auto"/>
            <w:vAlign w:val="center"/>
            <w:hideMark/>
          </w:tcPr>
          <w:p w14:paraId="3BBFD420" w14:textId="77777777" w:rsidR="000455B6" w:rsidRPr="005309A8" w:rsidRDefault="000455B6" w:rsidP="00EF042C">
            <w:pPr>
              <w:rPr>
                <w:lang w:val="sl-SI"/>
              </w:rPr>
            </w:pPr>
            <w:r w:rsidRPr="005309A8">
              <w:rPr>
                <w:lang w:val="sl-SI"/>
              </w:rPr>
              <w:t>DPPVM</w:t>
            </w:r>
          </w:p>
        </w:tc>
        <w:tc>
          <w:tcPr>
            <w:tcW w:w="0" w:type="auto"/>
            <w:vAlign w:val="center"/>
            <w:hideMark/>
          </w:tcPr>
          <w:p w14:paraId="49399DED" w14:textId="77777777" w:rsidR="000455B6" w:rsidRPr="005309A8" w:rsidRDefault="000455B6" w:rsidP="00EF042C">
            <w:pPr>
              <w:rPr>
                <w:lang w:val="sl-SI"/>
              </w:rPr>
            </w:pPr>
            <w:r w:rsidRPr="005309A8">
              <w:rPr>
                <w:lang w:val="sl-SI"/>
              </w:rPr>
              <w:t>Digitalna platforma Pametno Velenje – mobilnost</w:t>
            </w:r>
          </w:p>
        </w:tc>
      </w:tr>
      <w:tr w:rsidR="000455B6" w:rsidRPr="005309A8" w14:paraId="3134FB07" w14:textId="77777777" w:rsidTr="00EF042C">
        <w:trPr>
          <w:tblCellSpacing w:w="15" w:type="dxa"/>
        </w:trPr>
        <w:tc>
          <w:tcPr>
            <w:tcW w:w="0" w:type="auto"/>
            <w:vAlign w:val="center"/>
            <w:hideMark/>
          </w:tcPr>
          <w:p w14:paraId="52A4C325" w14:textId="77777777" w:rsidR="000455B6" w:rsidRPr="005309A8" w:rsidRDefault="000455B6" w:rsidP="00EF042C">
            <w:pPr>
              <w:rPr>
                <w:lang w:val="sl-SI"/>
              </w:rPr>
            </w:pPr>
            <w:r w:rsidRPr="005309A8">
              <w:rPr>
                <w:lang w:val="sl-SI"/>
              </w:rPr>
              <w:t>DSS</w:t>
            </w:r>
          </w:p>
        </w:tc>
        <w:tc>
          <w:tcPr>
            <w:tcW w:w="0" w:type="auto"/>
            <w:vAlign w:val="center"/>
            <w:hideMark/>
          </w:tcPr>
          <w:p w14:paraId="15DF43B4" w14:textId="77777777" w:rsidR="000455B6" w:rsidRPr="005309A8" w:rsidRDefault="000455B6" w:rsidP="00EF042C">
            <w:pPr>
              <w:rPr>
                <w:lang w:val="sl-SI"/>
              </w:rPr>
            </w:pPr>
            <w:r w:rsidRPr="005309A8">
              <w:rPr>
                <w:lang w:val="sl-SI"/>
              </w:rPr>
              <w:t>Data Security Standard (del PCI DSS)</w:t>
            </w:r>
          </w:p>
        </w:tc>
      </w:tr>
      <w:tr w:rsidR="000455B6" w:rsidRPr="005309A8" w14:paraId="4A08C702" w14:textId="77777777" w:rsidTr="00EF042C">
        <w:trPr>
          <w:tblCellSpacing w:w="15" w:type="dxa"/>
        </w:trPr>
        <w:tc>
          <w:tcPr>
            <w:tcW w:w="0" w:type="auto"/>
            <w:vAlign w:val="center"/>
            <w:hideMark/>
          </w:tcPr>
          <w:p w14:paraId="588EFC94" w14:textId="77777777" w:rsidR="000455B6" w:rsidRPr="005309A8" w:rsidRDefault="000455B6" w:rsidP="00EF042C">
            <w:pPr>
              <w:rPr>
                <w:lang w:val="sl-SI"/>
              </w:rPr>
            </w:pPr>
            <w:r w:rsidRPr="005309A8">
              <w:rPr>
                <w:lang w:val="sl-SI"/>
              </w:rPr>
              <w:t>DUJPP</w:t>
            </w:r>
          </w:p>
        </w:tc>
        <w:tc>
          <w:tcPr>
            <w:tcW w:w="0" w:type="auto"/>
            <w:vAlign w:val="center"/>
            <w:hideMark/>
          </w:tcPr>
          <w:p w14:paraId="007CAD16" w14:textId="339271DB" w:rsidR="000455B6" w:rsidRPr="005309A8" w:rsidRDefault="000B1543" w:rsidP="00EF042C">
            <w:pPr>
              <w:rPr>
                <w:lang w:val="sl-SI"/>
              </w:rPr>
            </w:pPr>
            <w:r>
              <w:rPr>
                <w:lang w:val="sl-SI"/>
              </w:rPr>
              <w:t xml:space="preserve">Družba za upravljanje javnega potniškega </w:t>
            </w:r>
            <w:r w:rsidR="00043C17">
              <w:rPr>
                <w:lang w:val="sl-SI"/>
              </w:rPr>
              <w:t>prometa v Republiki Sloveniji</w:t>
            </w:r>
          </w:p>
        </w:tc>
      </w:tr>
      <w:tr w:rsidR="000455B6" w:rsidRPr="005309A8" w14:paraId="3DA202EA" w14:textId="77777777" w:rsidTr="00EF042C">
        <w:trPr>
          <w:tblCellSpacing w:w="15" w:type="dxa"/>
        </w:trPr>
        <w:tc>
          <w:tcPr>
            <w:tcW w:w="0" w:type="auto"/>
            <w:vAlign w:val="center"/>
            <w:hideMark/>
          </w:tcPr>
          <w:p w14:paraId="4DC78366" w14:textId="77777777" w:rsidR="000455B6" w:rsidRPr="005309A8" w:rsidRDefault="000455B6" w:rsidP="00EF042C">
            <w:pPr>
              <w:rPr>
                <w:lang w:val="sl-SI"/>
              </w:rPr>
            </w:pPr>
            <w:r w:rsidRPr="005309A8">
              <w:rPr>
                <w:lang w:val="sl-SI"/>
              </w:rPr>
              <w:t>ECR</w:t>
            </w:r>
          </w:p>
        </w:tc>
        <w:tc>
          <w:tcPr>
            <w:tcW w:w="0" w:type="auto"/>
            <w:vAlign w:val="center"/>
            <w:hideMark/>
          </w:tcPr>
          <w:p w14:paraId="7A08C607" w14:textId="77777777" w:rsidR="000455B6" w:rsidRPr="005309A8" w:rsidRDefault="000455B6" w:rsidP="00EF042C">
            <w:pPr>
              <w:rPr>
                <w:lang w:val="sl-SI"/>
              </w:rPr>
            </w:pPr>
            <w:r w:rsidRPr="005309A8">
              <w:rPr>
                <w:lang w:val="sl-SI"/>
              </w:rPr>
              <w:t>Electronic Cash Register – elektronska blagajna</w:t>
            </w:r>
          </w:p>
        </w:tc>
      </w:tr>
      <w:tr w:rsidR="000455B6" w:rsidRPr="005309A8" w14:paraId="1D277F6F" w14:textId="77777777" w:rsidTr="00EF042C">
        <w:trPr>
          <w:tblCellSpacing w:w="15" w:type="dxa"/>
        </w:trPr>
        <w:tc>
          <w:tcPr>
            <w:tcW w:w="0" w:type="auto"/>
            <w:vAlign w:val="center"/>
            <w:hideMark/>
          </w:tcPr>
          <w:p w14:paraId="0B5694F7" w14:textId="77777777" w:rsidR="000455B6" w:rsidRPr="005309A8" w:rsidRDefault="000455B6" w:rsidP="00EF042C">
            <w:pPr>
              <w:rPr>
                <w:lang w:val="sl-SI"/>
              </w:rPr>
            </w:pPr>
            <w:r w:rsidRPr="005309A8">
              <w:rPr>
                <w:lang w:val="sl-SI"/>
              </w:rPr>
              <w:t>EDIC</w:t>
            </w:r>
          </w:p>
        </w:tc>
        <w:tc>
          <w:tcPr>
            <w:tcW w:w="0" w:type="auto"/>
            <w:vAlign w:val="center"/>
            <w:hideMark/>
          </w:tcPr>
          <w:p w14:paraId="139D85ED" w14:textId="77777777" w:rsidR="000455B6" w:rsidRPr="005309A8" w:rsidRDefault="000455B6" w:rsidP="00EF042C">
            <w:pPr>
              <w:rPr>
                <w:lang w:val="sl-SI"/>
              </w:rPr>
            </w:pPr>
            <w:r w:rsidRPr="005309A8">
              <w:rPr>
                <w:lang w:val="sl-SI"/>
              </w:rPr>
              <w:t>European Digital Infrastructure Consortium – konzorcij EU za digitalno infrastrukturo (Citiverse)</w:t>
            </w:r>
          </w:p>
        </w:tc>
      </w:tr>
      <w:tr w:rsidR="000455B6" w:rsidRPr="005309A8" w14:paraId="2D7085BC" w14:textId="77777777" w:rsidTr="00EF042C">
        <w:trPr>
          <w:tblCellSpacing w:w="15" w:type="dxa"/>
        </w:trPr>
        <w:tc>
          <w:tcPr>
            <w:tcW w:w="0" w:type="auto"/>
            <w:vAlign w:val="center"/>
            <w:hideMark/>
          </w:tcPr>
          <w:p w14:paraId="0F5090DB" w14:textId="77777777" w:rsidR="000455B6" w:rsidRPr="005309A8" w:rsidRDefault="000455B6" w:rsidP="00EF042C">
            <w:pPr>
              <w:rPr>
                <w:lang w:val="sl-SI"/>
              </w:rPr>
            </w:pPr>
            <w:r w:rsidRPr="005309A8">
              <w:rPr>
                <w:lang w:val="sl-SI"/>
              </w:rPr>
              <w:t>EKP</w:t>
            </w:r>
          </w:p>
        </w:tc>
        <w:tc>
          <w:tcPr>
            <w:tcW w:w="0" w:type="auto"/>
            <w:vAlign w:val="center"/>
            <w:hideMark/>
          </w:tcPr>
          <w:p w14:paraId="20D1D8A2" w14:textId="77777777" w:rsidR="000455B6" w:rsidRPr="005309A8" w:rsidRDefault="000455B6" w:rsidP="00EF042C">
            <w:pPr>
              <w:rPr>
                <w:lang w:val="sl-SI"/>
              </w:rPr>
            </w:pPr>
            <w:r w:rsidRPr="005309A8">
              <w:rPr>
                <w:lang w:val="sl-SI"/>
              </w:rPr>
              <w:t>(Program) evropske kohezijske politike</w:t>
            </w:r>
          </w:p>
        </w:tc>
      </w:tr>
      <w:tr w:rsidR="000455B6" w:rsidRPr="005309A8" w14:paraId="14223BC3" w14:textId="77777777" w:rsidTr="00EF042C">
        <w:trPr>
          <w:tblCellSpacing w:w="15" w:type="dxa"/>
        </w:trPr>
        <w:tc>
          <w:tcPr>
            <w:tcW w:w="0" w:type="auto"/>
            <w:vAlign w:val="center"/>
            <w:hideMark/>
          </w:tcPr>
          <w:p w14:paraId="50C750B1" w14:textId="77777777" w:rsidR="000455B6" w:rsidRPr="005309A8" w:rsidRDefault="000455B6" w:rsidP="00EF042C">
            <w:pPr>
              <w:rPr>
                <w:lang w:val="sl-SI"/>
              </w:rPr>
            </w:pPr>
            <w:r w:rsidRPr="005309A8">
              <w:rPr>
                <w:lang w:val="sl-SI"/>
              </w:rPr>
              <w:t>EMV</w:t>
            </w:r>
          </w:p>
        </w:tc>
        <w:tc>
          <w:tcPr>
            <w:tcW w:w="0" w:type="auto"/>
            <w:vAlign w:val="center"/>
            <w:hideMark/>
          </w:tcPr>
          <w:p w14:paraId="096F7683" w14:textId="77777777" w:rsidR="000455B6" w:rsidRPr="005309A8" w:rsidRDefault="000455B6" w:rsidP="00EF042C">
            <w:pPr>
              <w:rPr>
                <w:lang w:val="sl-SI"/>
              </w:rPr>
            </w:pPr>
            <w:r w:rsidRPr="005309A8">
              <w:rPr>
                <w:lang w:val="sl-SI"/>
              </w:rPr>
              <w:t>Europay, Mastercard, Visa – standard za plačilne kartice/čipe</w:t>
            </w:r>
          </w:p>
        </w:tc>
      </w:tr>
      <w:tr w:rsidR="000455B6" w:rsidRPr="005309A8" w14:paraId="5454DA74" w14:textId="77777777" w:rsidTr="00EF042C">
        <w:trPr>
          <w:tblCellSpacing w:w="15" w:type="dxa"/>
        </w:trPr>
        <w:tc>
          <w:tcPr>
            <w:tcW w:w="0" w:type="auto"/>
            <w:vAlign w:val="center"/>
            <w:hideMark/>
          </w:tcPr>
          <w:p w14:paraId="005B55DA" w14:textId="77777777" w:rsidR="000455B6" w:rsidRPr="005309A8" w:rsidRDefault="000455B6" w:rsidP="00EF042C">
            <w:pPr>
              <w:rPr>
                <w:lang w:val="sl-SI"/>
              </w:rPr>
            </w:pPr>
            <w:r w:rsidRPr="005309A8">
              <w:rPr>
                <w:lang w:val="sl-SI"/>
              </w:rPr>
              <w:t>EU</w:t>
            </w:r>
          </w:p>
        </w:tc>
        <w:tc>
          <w:tcPr>
            <w:tcW w:w="0" w:type="auto"/>
            <w:vAlign w:val="center"/>
            <w:hideMark/>
          </w:tcPr>
          <w:p w14:paraId="4AF92D8A" w14:textId="77777777" w:rsidR="000455B6" w:rsidRPr="005309A8" w:rsidRDefault="000455B6" w:rsidP="00EF042C">
            <w:pPr>
              <w:rPr>
                <w:lang w:val="sl-SI"/>
              </w:rPr>
            </w:pPr>
            <w:r w:rsidRPr="005309A8">
              <w:rPr>
                <w:lang w:val="sl-SI"/>
              </w:rPr>
              <w:t>Evropska unija</w:t>
            </w:r>
          </w:p>
        </w:tc>
      </w:tr>
      <w:tr w:rsidR="000455B6" w:rsidRPr="005309A8" w14:paraId="7AB351D4" w14:textId="77777777" w:rsidTr="00EF042C">
        <w:trPr>
          <w:tblCellSpacing w:w="15" w:type="dxa"/>
        </w:trPr>
        <w:tc>
          <w:tcPr>
            <w:tcW w:w="0" w:type="auto"/>
            <w:vAlign w:val="center"/>
            <w:hideMark/>
          </w:tcPr>
          <w:p w14:paraId="564D7BC4" w14:textId="77777777" w:rsidR="000455B6" w:rsidRPr="005309A8" w:rsidRDefault="000455B6" w:rsidP="00EF042C">
            <w:pPr>
              <w:rPr>
                <w:lang w:val="sl-SI"/>
              </w:rPr>
            </w:pPr>
            <w:r w:rsidRPr="005309A8">
              <w:rPr>
                <w:lang w:val="sl-SI"/>
              </w:rPr>
              <w:t>EUDI</w:t>
            </w:r>
          </w:p>
        </w:tc>
        <w:tc>
          <w:tcPr>
            <w:tcW w:w="0" w:type="auto"/>
            <w:vAlign w:val="center"/>
            <w:hideMark/>
          </w:tcPr>
          <w:p w14:paraId="7591F00E" w14:textId="77777777" w:rsidR="000455B6" w:rsidRPr="005309A8" w:rsidRDefault="000455B6" w:rsidP="00EF042C">
            <w:pPr>
              <w:rPr>
                <w:lang w:val="sl-SI"/>
              </w:rPr>
            </w:pPr>
            <w:r w:rsidRPr="005309A8">
              <w:rPr>
                <w:lang w:val="sl-SI"/>
              </w:rPr>
              <w:t>European Digital Identity – evropska digitalna identiteta (denarnica)</w:t>
            </w:r>
          </w:p>
        </w:tc>
      </w:tr>
      <w:tr w:rsidR="000455B6" w:rsidRPr="005309A8" w14:paraId="13327AED" w14:textId="77777777" w:rsidTr="00EF042C">
        <w:trPr>
          <w:tblCellSpacing w:w="15" w:type="dxa"/>
        </w:trPr>
        <w:tc>
          <w:tcPr>
            <w:tcW w:w="0" w:type="auto"/>
            <w:vAlign w:val="center"/>
            <w:hideMark/>
          </w:tcPr>
          <w:p w14:paraId="4C571EE3" w14:textId="77777777" w:rsidR="000455B6" w:rsidRPr="005309A8" w:rsidRDefault="000455B6" w:rsidP="00EF042C">
            <w:pPr>
              <w:rPr>
                <w:lang w:val="sl-SI"/>
              </w:rPr>
            </w:pPr>
            <w:r w:rsidRPr="005309A8">
              <w:rPr>
                <w:lang w:val="sl-SI"/>
              </w:rPr>
              <w:t>EUR</w:t>
            </w:r>
          </w:p>
        </w:tc>
        <w:tc>
          <w:tcPr>
            <w:tcW w:w="0" w:type="auto"/>
            <w:vAlign w:val="center"/>
            <w:hideMark/>
          </w:tcPr>
          <w:p w14:paraId="4548C175" w14:textId="77777777" w:rsidR="000455B6" w:rsidRPr="005309A8" w:rsidRDefault="000455B6" w:rsidP="00EF042C">
            <w:pPr>
              <w:rPr>
                <w:lang w:val="sl-SI"/>
              </w:rPr>
            </w:pPr>
            <w:r w:rsidRPr="005309A8">
              <w:rPr>
                <w:lang w:val="sl-SI"/>
              </w:rPr>
              <w:t>Evro (valuta)</w:t>
            </w:r>
          </w:p>
        </w:tc>
      </w:tr>
      <w:tr w:rsidR="000455B6" w:rsidRPr="005309A8" w14:paraId="7C97FC5A" w14:textId="77777777" w:rsidTr="00EF042C">
        <w:trPr>
          <w:tblCellSpacing w:w="15" w:type="dxa"/>
        </w:trPr>
        <w:tc>
          <w:tcPr>
            <w:tcW w:w="0" w:type="auto"/>
            <w:vAlign w:val="center"/>
            <w:hideMark/>
          </w:tcPr>
          <w:p w14:paraId="12A28C46" w14:textId="77777777" w:rsidR="000455B6" w:rsidRPr="005309A8" w:rsidRDefault="000455B6" w:rsidP="00EF042C">
            <w:pPr>
              <w:rPr>
                <w:lang w:val="sl-SI"/>
              </w:rPr>
            </w:pPr>
            <w:r w:rsidRPr="005309A8">
              <w:rPr>
                <w:lang w:val="sl-SI"/>
              </w:rPr>
              <w:t>EZ-2</w:t>
            </w:r>
          </w:p>
        </w:tc>
        <w:tc>
          <w:tcPr>
            <w:tcW w:w="0" w:type="auto"/>
            <w:vAlign w:val="center"/>
            <w:hideMark/>
          </w:tcPr>
          <w:p w14:paraId="00EC196C" w14:textId="77777777" w:rsidR="000455B6" w:rsidRPr="005309A8" w:rsidRDefault="000455B6" w:rsidP="00EF042C">
            <w:pPr>
              <w:rPr>
                <w:lang w:val="sl-SI"/>
              </w:rPr>
            </w:pPr>
            <w:r w:rsidRPr="005309A8">
              <w:rPr>
                <w:lang w:val="sl-SI"/>
              </w:rPr>
              <w:t>Energetski zakon</w:t>
            </w:r>
          </w:p>
        </w:tc>
      </w:tr>
      <w:tr w:rsidR="000455B6" w:rsidRPr="005309A8" w14:paraId="7FE35AE2" w14:textId="77777777" w:rsidTr="00EF042C">
        <w:trPr>
          <w:tblCellSpacing w:w="15" w:type="dxa"/>
        </w:trPr>
        <w:tc>
          <w:tcPr>
            <w:tcW w:w="0" w:type="auto"/>
            <w:vAlign w:val="center"/>
            <w:hideMark/>
          </w:tcPr>
          <w:p w14:paraId="6DB90AC5" w14:textId="77777777" w:rsidR="000455B6" w:rsidRPr="005309A8" w:rsidRDefault="000455B6" w:rsidP="00EF042C">
            <w:pPr>
              <w:rPr>
                <w:lang w:val="sl-SI"/>
              </w:rPr>
            </w:pPr>
            <w:r w:rsidRPr="005309A8">
              <w:rPr>
                <w:lang w:val="sl-SI"/>
              </w:rPr>
              <w:t>FURS</w:t>
            </w:r>
          </w:p>
        </w:tc>
        <w:tc>
          <w:tcPr>
            <w:tcW w:w="0" w:type="auto"/>
            <w:vAlign w:val="center"/>
            <w:hideMark/>
          </w:tcPr>
          <w:p w14:paraId="6EDF1988" w14:textId="77777777" w:rsidR="000455B6" w:rsidRPr="005309A8" w:rsidRDefault="000455B6" w:rsidP="00EF042C">
            <w:pPr>
              <w:rPr>
                <w:lang w:val="sl-SI"/>
              </w:rPr>
            </w:pPr>
            <w:r w:rsidRPr="005309A8">
              <w:rPr>
                <w:lang w:val="sl-SI"/>
              </w:rPr>
              <w:t>Finančna uprava Republike Slovenije</w:t>
            </w:r>
          </w:p>
        </w:tc>
      </w:tr>
      <w:tr w:rsidR="000455B6" w:rsidRPr="005309A8" w14:paraId="46D9CB62" w14:textId="77777777" w:rsidTr="00EF042C">
        <w:trPr>
          <w:tblCellSpacing w:w="15" w:type="dxa"/>
        </w:trPr>
        <w:tc>
          <w:tcPr>
            <w:tcW w:w="0" w:type="auto"/>
            <w:vAlign w:val="center"/>
            <w:hideMark/>
          </w:tcPr>
          <w:p w14:paraId="50228045" w14:textId="77777777" w:rsidR="000455B6" w:rsidRPr="005309A8" w:rsidRDefault="000455B6" w:rsidP="00EF042C">
            <w:pPr>
              <w:rPr>
                <w:lang w:val="sl-SI"/>
              </w:rPr>
            </w:pPr>
            <w:r w:rsidRPr="005309A8">
              <w:rPr>
                <w:lang w:val="sl-SI"/>
              </w:rPr>
              <w:t>GBFS</w:t>
            </w:r>
          </w:p>
        </w:tc>
        <w:tc>
          <w:tcPr>
            <w:tcW w:w="0" w:type="auto"/>
            <w:vAlign w:val="center"/>
            <w:hideMark/>
          </w:tcPr>
          <w:p w14:paraId="569FADC2" w14:textId="77777777" w:rsidR="000455B6" w:rsidRPr="005309A8" w:rsidRDefault="000455B6" w:rsidP="00EF042C">
            <w:pPr>
              <w:rPr>
                <w:lang w:val="sl-SI"/>
              </w:rPr>
            </w:pPr>
            <w:r w:rsidRPr="005309A8">
              <w:rPr>
                <w:lang w:val="sl-SI"/>
              </w:rPr>
              <w:t>General Bikeshare Feed Specification – standardni format podatkov o izposoji koles</w:t>
            </w:r>
          </w:p>
        </w:tc>
      </w:tr>
      <w:tr w:rsidR="000455B6" w:rsidRPr="005309A8" w14:paraId="537DBE9B" w14:textId="77777777" w:rsidTr="00EF042C">
        <w:trPr>
          <w:tblCellSpacing w:w="15" w:type="dxa"/>
        </w:trPr>
        <w:tc>
          <w:tcPr>
            <w:tcW w:w="0" w:type="auto"/>
            <w:vAlign w:val="center"/>
            <w:hideMark/>
          </w:tcPr>
          <w:p w14:paraId="2C5C5BA0" w14:textId="77777777" w:rsidR="000455B6" w:rsidRPr="005309A8" w:rsidRDefault="000455B6" w:rsidP="00EF042C">
            <w:pPr>
              <w:rPr>
                <w:lang w:val="sl-SI"/>
              </w:rPr>
            </w:pPr>
            <w:r w:rsidRPr="005309A8">
              <w:rPr>
                <w:lang w:val="sl-SI"/>
              </w:rPr>
              <w:t>GDPR</w:t>
            </w:r>
          </w:p>
        </w:tc>
        <w:tc>
          <w:tcPr>
            <w:tcW w:w="0" w:type="auto"/>
            <w:vAlign w:val="center"/>
            <w:hideMark/>
          </w:tcPr>
          <w:p w14:paraId="6E33C79D" w14:textId="77777777" w:rsidR="000455B6" w:rsidRPr="005309A8" w:rsidRDefault="000455B6" w:rsidP="00EF042C">
            <w:pPr>
              <w:rPr>
                <w:lang w:val="sl-SI"/>
              </w:rPr>
            </w:pPr>
            <w:r w:rsidRPr="005309A8">
              <w:rPr>
                <w:lang w:val="sl-SI"/>
              </w:rPr>
              <w:t>General Data Protection Regulation – splošna uredba o varstvu podatkov</w:t>
            </w:r>
          </w:p>
        </w:tc>
      </w:tr>
      <w:tr w:rsidR="000455B6" w:rsidRPr="005309A8" w14:paraId="7655538E" w14:textId="77777777" w:rsidTr="00EF042C">
        <w:trPr>
          <w:tblCellSpacing w:w="15" w:type="dxa"/>
        </w:trPr>
        <w:tc>
          <w:tcPr>
            <w:tcW w:w="0" w:type="auto"/>
            <w:vAlign w:val="center"/>
            <w:hideMark/>
          </w:tcPr>
          <w:p w14:paraId="1A0621CB" w14:textId="77777777" w:rsidR="000455B6" w:rsidRPr="005309A8" w:rsidRDefault="000455B6" w:rsidP="00EF042C">
            <w:pPr>
              <w:rPr>
                <w:lang w:val="sl-SI"/>
              </w:rPr>
            </w:pPr>
            <w:r w:rsidRPr="005309A8">
              <w:rPr>
                <w:lang w:val="sl-SI"/>
              </w:rPr>
              <w:t>GIS</w:t>
            </w:r>
          </w:p>
        </w:tc>
        <w:tc>
          <w:tcPr>
            <w:tcW w:w="0" w:type="auto"/>
            <w:vAlign w:val="center"/>
            <w:hideMark/>
          </w:tcPr>
          <w:p w14:paraId="784B2848" w14:textId="77777777" w:rsidR="000455B6" w:rsidRPr="005309A8" w:rsidRDefault="000455B6" w:rsidP="00EF042C">
            <w:pPr>
              <w:rPr>
                <w:lang w:val="sl-SI"/>
              </w:rPr>
            </w:pPr>
            <w:r w:rsidRPr="005309A8">
              <w:rPr>
                <w:lang w:val="sl-SI"/>
              </w:rPr>
              <w:t>Geographic Information System – geografski informacijski sistem</w:t>
            </w:r>
          </w:p>
        </w:tc>
      </w:tr>
      <w:tr w:rsidR="000455B6" w:rsidRPr="005309A8" w14:paraId="23120468" w14:textId="77777777" w:rsidTr="00EF042C">
        <w:trPr>
          <w:tblCellSpacing w:w="15" w:type="dxa"/>
        </w:trPr>
        <w:tc>
          <w:tcPr>
            <w:tcW w:w="0" w:type="auto"/>
            <w:vAlign w:val="center"/>
            <w:hideMark/>
          </w:tcPr>
          <w:p w14:paraId="4273631A" w14:textId="77777777" w:rsidR="000455B6" w:rsidRPr="005309A8" w:rsidRDefault="000455B6" w:rsidP="00EF042C">
            <w:pPr>
              <w:rPr>
                <w:lang w:val="sl-SI"/>
              </w:rPr>
            </w:pPr>
            <w:r w:rsidRPr="005309A8">
              <w:rPr>
                <w:lang w:val="sl-SI"/>
              </w:rPr>
              <w:t>GPS</w:t>
            </w:r>
          </w:p>
        </w:tc>
        <w:tc>
          <w:tcPr>
            <w:tcW w:w="0" w:type="auto"/>
            <w:vAlign w:val="center"/>
            <w:hideMark/>
          </w:tcPr>
          <w:p w14:paraId="5FADA14E" w14:textId="77777777" w:rsidR="000455B6" w:rsidRPr="005309A8" w:rsidRDefault="000455B6" w:rsidP="00EF042C">
            <w:pPr>
              <w:rPr>
                <w:lang w:val="sl-SI"/>
              </w:rPr>
            </w:pPr>
            <w:r w:rsidRPr="005309A8">
              <w:rPr>
                <w:lang w:val="sl-SI"/>
              </w:rPr>
              <w:t>Global Positioning System – sistem satelitskega pozicioniranja</w:t>
            </w:r>
          </w:p>
        </w:tc>
      </w:tr>
      <w:tr w:rsidR="000455B6" w:rsidRPr="005309A8" w14:paraId="2731EFFB" w14:textId="77777777" w:rsidTr="00EF042C">
        <w:trPr>
          <w:tblCellSpacing w:w="15" w:type="dxa"/>
        </w:trPr>
        <w:tc>
          <w:tcPr>
            <w:tcW w:w="0" w:type="auto"/>
            <w:vAlign w:val="center"/>
            <w:hideMark/>
          </w:tcPr>
          <w:p w14:paraId="053FBFCF" w14:textId="77777777" w:rsidR="000455B6" w:rsidRPr="005309A8" w:rsidRDefault="000455B6" w:rsidP="00EF042C">
            <w:pPr>
              <w:rPr>
                <w:lang w:val="sl-SI"/>
              </w:rPr>
            </w:pPr>
            <w:r w:rsidRPr="005309A8">
              <w:rPr>
                <w:lang w:val="sl-SI"/>
              </w:rPr>
              <w:t>GSM</w:t>
            </w:r>
          </w:p>
        </w:tc>
        <w:tc>
          <w:tcPr>
            <w:tcW w:w="0" w:type="auto"/>
            <w:vAlign w:val="center"/>
            <w:hideMark/>
          </w:tcPr>
          <w:p w14:paraId="79AE1A40" w14:textId="77777777" w:rsidR="000455B6" w:rsidRPr="005309A8" w:rsidRDefault="000455B6" w:rsidP="00EF042C">
            <w:pPr>
              <w:rPr>
                <w:lang w:val="sl-SI"/>
              </w:rPr>
            </w:pPr>
            <w:r w:rsidRPr="005309A8">
              <w:rPr>
                <w:lang w:val="sl-SI"/>
              </w:rPr>
              <w:t>Global System for Mobile Communications – mobilno omrežje</w:t>
            </w:r>
          </w:p>
        </w:tc>
      </w:tr>
      <w:tr w:rsidR="000455B6" w:rsidRPr="005309A8" w14:paraId="7911EFD0" w14:textId="77777777" w:rsidTr="00EF042C">
        <w:trPr>
          <w:tblCellSpacing w:w="15" w:type="dxa"/>
        </w:trPr>
        <w:tc>
          <w:tcPr>
            <w:tcW w:w="0" w:type="auto"/>
            <w:vAlign w:val="center"/>
            <w:hideMark/>
          </w:tcPr>
          <w:p w14:paraId="41D024DC" w14:textId="77777777" w:rsidR="000455B6" w:rsidRPr="005309A8" w:rsidRDefault="000455B6" w:rsidP="00EF042C">
            <w:pPr>
              <w:rPr>
                <w:lang w:val="sl-SI"/>
              </w:rPr>
            </w:pPr>
            <w:r w:rsidRPr="005309A8">
              <w:rPr>
                <w:lang w:val="sl-SI"/>
              </w:rPr>
              <w:t>GTFS-S / GTFS-RT</w:t>
            </w:r>
          </w:p>
        </w:tc>
        <w:tc>
          <w:tcPr>
            <w:tcW w:w="0" w:type="auto"/>
            <w:vAlign w:val="center"/>
            <w:hideMark/>
          </w:tcPr>
          <w:p w14:paraId="6922D9FF" w14:textId="77777777" w:rsidR="000455B6" w:rsidRPr="005309A8" w:rsidRDefault="000455B6" w:rsidP="00EF042C">
            <w:pPr>
              <w:rPr>
                <w:lang w:val="sl-SI"/>
              </w:rPr>
            </w:pPr>
            <w:r w:rsidRPr="005309A8">
              <w:rPr>
                <w:lang w:val="sl-SI"/>
              </w:rPr>
              <w:t>General Transit Feed Specification (Static / Real-Time) – format podatkov o voznih redih (statični / v realnem času)</w:t>
            </w:r>
          </w:p>
        </w:tc>
      </w:tr>
      <w:tr w:rsidR="000455B6" w:rsidRPr="005309A8" w14:paraId="517F42F7" w14:textId="77777777" w:rsidTr="00EF042C">
        <w:trPr>
          <w:tblCellSpacing w:w="15" w:type="dxa"/>
        </w:trPr>
        <w:tc>
          <w:tcPr>
            <w:tcW w:w="0" w:type="auto"/>
            <w:vAlign w:val="center"/>
            <w:hideMark/>
          </w:tcPr>
          <w:p w14:paraId="4029F925" w14:textId="77777777" w:rsidR="000455B6" w:rsidRPr="005309A8" w:rsidRDefault="000455B6" w:rsidP="00EF042C">
            <w:pPr>
              <w:rPr>
                <w:lang w:val="sl-SI"/>
              </w:rPr>
            </w:pPr>
            <w:r w:rsidRPr="005309A8">
              <w:rPr>
                <w:lang w:val="sl-SI"/>
              </w:rPr>
              <w:lastRenderedPageBreak/>
              <w:t>HMAC</w:t>
            </w:r>
          </w:p>
        </w:tc>
        <w:tc>
          <w:tcPr>
            <w:tcW w:w="0" w:type="auto"/>
            <w:vAlign w:val="center"/>
            <w:hideMark/>
          </w:tcPr>
          <w:p w14:paraId="2547E094" w14:textId="77777777" w:rsidR="000455B6" w:rsidRPr="005309A8" w:rsidRDefault="000455B6" w:rsidP="00EF042C">
            <w:pPr>
              <w:rPr>
                <w:lang w:val="sl-SI"/>
              </w:rPr>
            </w:pPr>
            <w:r w:rsidRPr="005309A8">
              <w:rPr>
                <w:lang w:val="sl-SI"/>
              </w:rPr>
              <w:t>Hash-based Message Authentication Code – kriptografsko preverjanje pristnosti sporočil (npr. QR kod)</w:t>
            </w:r>
          </w:p>
        </w:tc>
      </w:tr>
      <w:tr w:rsidR="000455B6" w:rsidRPr="005309A8" w14:paraId="52972679" w14:textId="77777777" w:rsidTr="00EF042C">
        <w:trPr>
          <w:tblCellSpacing w:w="15" w:type="dxa"/>
        </w:trPr>
        <w:tc>
          <w:tcPr>
            <w:tcW w:w="0" w:type="auto"/>
            <w:vAlign w:val="center"/>
            <w:hideMark/>
          </w:tcPr>
          <w:p w14:paraId="1A38D639" w14:textId="77777777" w:rsidR="000455B6" w:rsidRPr="005309A8" w:rsidRDefault="000455B6" w:rsidP="00EF042C">
            <w:pPr>
              <w:rPr>
                <w:lang w:val="sl-SI"/>
              </w:rPr>
            </w:pPr>
            <w:r w:rsidRPr="005309A8">
              <w:rPr>
                <w:lang w:val="sl-SI"/>
              </w:rPr>
              <w:t>HR/DE</w:t>
            </w:r>
          </w:p>
        </w:tc>
        <w:tc>
          <w:tcPr>
            <w:tcW w:w="0" w:type="auto"/>
            <w:vAlign w:val="center"/>
            <w:hideMark/>
          </w:tcPr>
          <w:p w14:paraId="117F100B" w14:textId="77777777" w:rsidR="000455B6" w:rsidRPr="005309A8" w:rsidRDefault="000455B6" w:rsidP="00EF042C">
            <w:pPr>
              <w:rPr>
                <w:lang w:val="sl-SI"/>
              </w:rPr>
            </w:pPr>
            <w:r w:rsidRPr="005309A8">
              <w:rPr>
                <w:lang w:val="sl-SI"/>
              </w:rPr>
              <w:t>Jezikovni oznaki: hrvaščina/nemščina</w:t>
            </w:r>
          </w:p>
        </w:tc>
      </w:tr>
      <w:tr w:rsidR="000455B6" w:rsidRPr="005309A8" w14:paraId="62560ADA" w14:textId="77777777" w:rsidTr="00EF042C">
        <w:trPr>
          <w:tblCellSpacing w:w="15" w:type="dxa"/>
        </w:trPr>
        <w:tc>
          <w:tcPr>
            <w:tcW w:w="0" w:type="auto"/>
            <w:vAlign w:val="center"/>
            <w:hideMark/>
          </w:tcPr>
          <w:p w14:paraId="0BABDDCE" w14:textId="77777777" w:rsidR="000455B6" w:rsidRPr="005309A8" w:rsidRDefault="000455B6" w:rsidP="00EF042C">
            <w:pPr>
              <w:rPr>
                <w:lang w:val="sl-SI"/>
              </w:rPr>
            </w:pPr>
            <w:r w:rsidRPr="005309A8">
              <w:rPr>
                <w:lang w:val="sl-SI"/>
              </w:rPr>
              <w:t>ID</w:t>
            </w:r>
          </w:p>
        </w:tc>
        <w:tc>
          <w:tcPr>
            <w:tcW w:w="0" w:type="auto"/>
            <w:vAlign w:val="center"/>
            <w:hideMark/>
          </w:tcPr>
          <w:p w14:paraId="5B68E640" w14:textId="77777777" w:rsidR="000455B6" w:rsidRPr="005309A8" w:rsidRDefault="000455B6" w:rsidP="00EF042C">
            <w:pPr>
              <w:rPr>
                <w:lang w:val="sl-SI"/>
              </w:rPr>
            </w:pPr>
            <w:r w:rsidRPr="005309A8">
              <w:rPr>
                <w:lang w:val="sl-SI"/>
              </w:rPr>
              <w:t>Identifikator / identifikacijska oznaka (splošno)</w:t>
            </w:r>
          </w:p>
        </w:tc>
      </w:tr>
      <w:tr w:rsidR="000455B6" w:rsidRPr="005309A8" w14:paraId="4AE75EE2" w14:textId="77777777" w:rsidTr="00EF042C">
        <w:trPr>
          <w:tblCellSpacing w:w="15" w:type="dxa"/>
        </w:trPr>
        <w:tc>
          <w:tcPr>
            <w:tcW w:w="0" w:type="auto"/>
            <w:vAlign w:val="center"/>
            <w:hideMark/>
          </w:tcPr>
          <w:p w14:paraId="19EB32BA" w14:textId="77777777" w:rsidR="000455B6" w:rsidRPr="005309A8" w:rsidRDefault="000455B6" w:rsidP="00EF042C">
            <w:pPr>
              <w:rPr>
                <w:lang w:val="sl-SI"/>
              </w:rPr>
            </w:pPr>
            <w:r w:rsidRPr="005309A8">
              <w:rPr>
                <w:lang w:val="sl-SI"/>
              </w:rPr>
              <w:t>IJPP</w:t>
            </w:r>
          </w:p>
        </w:tc>
        <w:tc>
          <w:tcPr>
            <w:tcW w:w="0" w:type="auto"/>
            <w:vAlign w:val="center"/>
            <w:hideMark/>
          </w:tcPr>
          <w:p w14:paraId="6F05C1C4" w14:textId="77777777" w:rsidR="000455B6" w:rsidRPr="005309A8" w:rsidRDefault="000455B6" w:rsidP="00EF042C">
            <w:pPr>
              <w:rPr>
                <w:lang w:val="sl-SI"/>
              </w:rPr>
            </w:pPr>
            <w:r w:rsidRPr="005309A8">
              <w:rPr>
                <w:lang w:val="sl-SI"/>
              </w:rPr>
              <w:t>Integrirani javni potniški promet</w:t>
            </w:r>
          </w:p>
        </w:tc>
      </w:tr>
      <w:tr w:rsidR="000455B6" w:rsidRPr="005309A8" w14:paraId="6A6EE3A1" w14:textId="77777777" w:rsidTr="00EF042C">
        <w:trPr>
          <w:tblCellSpacing w:w="15" w:type="dxa"/>
        </w:trPr>
        <w:tc>
          <w:tcPr>
            <w:tcW w:w="0" w:type="auto"/>
            <w:vAlign w:val="center"/>
            <w:hideMark/>
          </w:tcPr>
          <w:p w14:paraId="292FE67C" w14:textId="77777777" w:rsidR="000455B6" w:rsidRPr="005309A8" w:rsidRDefault="000455B6" w:rsidP="00EF042C">
            <w:pPr>
              <w:rPr>
                <w:lang w:val="sl-SI"/>
              </w:rPr>
            </w:pPr>
            <w:r w:rsidRPr="005309A8">
              <w:rPr>
                <w:lang w:val="sl-SI"/>
              </w:rPr>
              <w:t>INPORES</w:t>
            </w:r>
          </w:p>
        </w:tc>
        <w:tc>
          <w:tcPr>
            <w:tcW w:w="0" w:type="auto"/>
            <w:vAlign w:val="center"/>
            <w:hideMark/>
          </w:tcPr>
          <w:p w14:paraId="2DA9E97B" w14:textId="77777777" w:rsidR="000455B6" w:rsidRPr="005309A8" w:rsidRDefault="000455B6" w:rsidP="00EF042C">
            <w:pPr>
              <w:rPr>
                <w:lang w:val="sl-SI"/>
              </w:rPr>
            </w:pPr>
            <w:r w:rsidRPr="005309A8">
              <w:rPr>
                <w:lang w:val="sl-SI"/>
              </w:rPr>
              <w:t>Informacijski sistem prekrškovnega organa</w:t>
            </w:r>
          </w:p>
        </w:tc>
      </w:tr>
      <w:tr w:rsidR="000455B6" w:rsidRPr="005309A8" w14:paraId="6E013473" w14:textId="77777777" w:rsidTr="00EF042C">
        <w:trPr>
          <w:tblCellSpacing w:w="15" w:type="dxa"/>
        </w:trPr>
        <w:tc>
          <w:tcPr>
            <w:tcW w:w="0" w:type="auto"/>
            <w:vAlign w:val="center"/>
            <w:hideMark/>
          </w:tcPr>
          <w:p w14:paraId="3B1F906C" w14:textId="77777777" w:rsidR="000455B6" w:rsidRPr="005309A8" w:rsidRDefault="000455B6" w:rsidP="00EF042C">
            <w:pPr>
              <w:rPr>
                <w:lang w:val="sl-SI"/>
              </w:rPr>
            </w:pPr>
            <w:r w:rsidRPr="005309A8">
              <w:rPr>
                <w:lang w:val="sl-SI"/>
              </w:rPr>
              <w:t>INSPIRE</w:t>
            </w:r>
          </w:p>
        </w:tc>
        <w:tc>
          <w:tcPr>
            <w:tcW w:w="0" w:type="auto"/>
            <w:vAlign w:val="center"/>
            <w:hideMark/>
          </w:tcPr>
          <w:p w14:paraId="44F45F84" w14:textId="77777777" w:rsidR="000455B6" w:rsidRPr="005309A8" w:rsidRDefault="000455B6" w:rsidP="00EF042C">
            <w:pPr>
              <w:rPr>
                <w:lang w:val="sl-SI"/>
              </w:rPr>
            </w:pPr>
            <w:r w:rsidRPr="005309A8">
              <w:rPr>
                <w:lang w:val="sl-SI"/>
              </w:rPr>
              <w:t>EU direktiva za infrastrukturo prostorskih podatkov</w:t>
            </w:r>
          </w:p>
        </w:tc>
      </w:tr>
      <w:tr w:rsidR="000455B6" w:rsidRPr="005309A8" w14:paraId="6992E5D0" w14:textId="77777777" w:rsidTr="00EF042C">
        <w:trPr>
          <w:tblCellSpacing w:w="15" w:type="dxa"/>
        </w:trPr>
        <w:tc>
          <w:tcPr>
            <w:tcW w:w="0" w:type="auto"/>
            <w:vAlign w:val="center"/>
            <w:hideMark/>
          </w:tcPr>
          <w:p w14:paraId="3F461664" w14:textId="77777777" w:rsidR="000455B6" w:rsidRPr="005309A8" w:rsidRDefault="000455B6" w:rsidP="00EF042C">
            <w:pPr>
              <w:rPr>
                <w:lang w:val="sl-SI"/>
              </w:rPr>
            </w:pPr>
            <w:r w:rsidRPr="005309A8">
              <w:rPr>
                <w:lang w:val="sl-SI"/>
              </w:rPr>
              <w:t>IP</w:t>
            </w:r>
          </w:p>
        </w:tc>
        <w:tc>
          <w:tcPr>
            <w:tcW w:w="0" w:type="auto"/>
            <w:vAlign w:val="center"/>
            <w:hideMark/>
          </w:tcPr>
          <w:p w14:paraId="7ED5C27B" w14:textId="77777777" w:rsidR="000455B6" w:rsidRPr="005309A8" w:rsidRDefault="000455B6" w:rsidP="00EF042C">
            <w:pPr>
              <w:rPr>
                <w:lang w:val="sl-SI"/>
              </w:rPr>
            </w:pPr>
            <w:r w:rsidRPr="005309A8">
              <w:rPr>
                <w:lang w:val="sl-SI"/>
              </w:rPr>
              <w:t>Internet Protocol</w:t>
            </w:r>
          </w:p>
        </w:tc>
      </w:tr>
      <w:tr w:rsidR="000455B6" w:rsidRPr="005309A8" w14:paraId="186A1B81" w14:textId="77777777" w:rsidTr="00EF042C">
        <w:trPr>
          <w:tblCellSpacing w:w="15" w:type="dxa"/>
        </w:trPr>
        <w:tc>
          <w:tcPr>
            <w:tcW w:w="0" w:type="auto"/>
            <w:vAlign w:val="center"/>
            <w:hideMark/>
          </w:tcPr>
          <w:p w14:paraId="43874397" w14:textId="77777777" w:rsidR="000455B6" w:rsidRPr="005309A8" w:rsidRDefault="000455B6" w:rsidP="00EF042C">
            <w:pPr>
              <w:rPr>
                <w:lang w:val="sl-SI"/>
              </w:rPr>
            </w:pPr>
            <w:r w:rsidRPr="005309A8">
              <w:rPr>
                <w:lang w:val="sl-SI"/>
              </w:rPr>
              <w:t>ISO/IEC</w:t>
            </w:r>
          </w:p>
        </w:tc>
        <w:tc>
          <w:tcPr>
            <w:tcW w:w="0" w:type="auto"/>
            <w:vAlign w:val="center"/>
            <w:hideMark/>
          </w:tcPr>
          <w:p w14:paraId="3738C854" w14:textId="77777777" w:rsidR="000455B6" w:rsidRPr="005309A8" w:rsidRDefault="000455B6" w:rsidP="00EF042C">
            <w:pPr>
              <w:rPr>
                <w:lang w:val="sl-SI"/>
              </w:rPr>
            </w:pPr>
            <w:r w:rsidRPr="005309A8">
              <w:rPr>
                <w:lang w:val="sl-SI"/>
              </w:rPr>
              <w:t>Mednarodna organizacija za standardizacijo / Mednarodna elektrotehniška komisija</w:t>
            </w:r>
          </w:p>
        </w:tc>
      </w:tr>
      <w:tr w:rsidR="000455B6" w:rsidRPr="005309A8" w14:paraId="14CCF5E6" w14:textId="77777777" w:rsidTr="00EF042C">
        <w:trPr>
          <w:tblCellSpacing w:w="15" w:type="dxa"/>
        </w:trPr>
        <w:tc>
          <w:tcPr>
            <w:tcW w:w="0" w:type="auto"/>
            <w:vAlign w:val="center"/>
            <w:hideMark/>
          </w:tcPr>
          <w:p w14:paraId="39ADE74D" w14:textId="77777777" w:rsidR="000455B6" w:rsidRPr="005309A8" w:rsidRDefault="000455B6" w:rsidP="00EF042C">
            <w:pPr>
              <w:rPr>
                <w:lang w:val="sl-SI"/>
              </w:rPr>
            </w:pPr>
            <w:r w:rsidRPr="005309A8">
              <w:rPr>
                <w:lang w:val="sl-SI"/>
              </w:rPr>
              <w:t>JSON</w:t>
            </w:r>
          </w:p>
        </w:tc>
        <w:tc>
          <w:tcPr>
            <w:tcW w:w="0" w:type="auto"/>
            <w:vAlign w:val="center"/>
            <w:hideMark/>
          </w:tcPr>
          <w:p w14:paraId="5F8F3ABB" w14:textId="77777777" w:rsidR="000455B6" w:rsidRPr="005309A8" w:rsidRDefault="000455B6" w:rsidP="00EF042C">
            <w:pPr>
              <w:rPr>
                <w:lang w:val="sl-SI"/>
              </w:rPr>
            </w:pPr>
            <w:r w:rsidRPr="005309A8">
              <w:rPr>
                <w:lang w:val="sl-SI"/>
              </w:rPr>
              <w:t>JavaScript Object Notation – format izmenjave podatkov</w:t>
            </w:r>
          </w:p>
        </w:tc>
      </w:tr>
      <w:tr w:rsidR="000455B6" w:rsidRPr="005309A8" w14:paraId="1EA7DF9F" w14:textId="77777777" w:rsidTr="00EF042C">
        <w:trPr>
          <w:tblCellSpacing w:w="15" w:type="dxa"/>
        </w:trPr>
        <w:tc>
          <w:tcPr>
            <w:tcW w:w="0" w:type="auto"/>
            <w:vAlign w:val="center"/>
            <w:hideMark/>
          </w:tcPr>
          <w:p w14:paraId="1602237E" w14:textId="77777777" w:rsidR="000455B6" w:rsidRPr="005309A8" w:rsidRDefault="000455B6" w:rsidP="00EF042C">
            <w:pPr>
              <w:rPr>
                <w:lang w:val="sl-SI"/>
              </w:rPr>
            </w:pPr>
            <w:r w:rsidRPr="005309A8">
              <w:rPr>
                <w:lang w:val="sl-SI"/>
              </w:rPr>
              <w:t>KYC</w:t>
            </w:r>
          </w:p>
        </w:tc>
        <w:tc>
          <w:tcPr>
            <w:tcW w:w="0" w:type="auto"/>
            <w:vAlign w:val="center"/>
            <w:hideMark/>
          </w:tcPr>
          <w:p w14:paraId="6B184F52" w14:textId="77777777" w:rsidR="000455B6" w:rsidRPr="005309A8" w:rsidRDefault="000455B6" w:rsidP="00EF042C">
            <w:pPr>
              <w:rPr>
                <w:lang w:val="sl-SI"/>
              </w:rPr>
            </w:pPr>
            <w:r w:rsidRPr="005309A8">
              <w:rPr>
                <w:lang w:val="sl-SI"/>
              </w:rPr>
              <w:t>Know Your Customer – identifikacija/preverjanje stranke</w:t>
            </w:r>
          </w:p>
        </w:tc>
      </w:tr>
      <w:tr w:rsidR="000455B6" w:rsidRPr="005309A8" w14:paraId="7BE136F7" w14:textId="77777777" w:rsidTr="00EF042C">
        <w:trPr>
          <w:tblCellSpacing w:w="15" w:type="dxa"/>
        </w:trPr>
        <w:tc>
          <w:tcPr>
            <w:tcW w:w="0" w:type="auto"/>
            <w:vAlign w:val="center"/>
            <w:hideMark/>
          </w:tcPr>
          <w:p w14:paraId="293AA0B8" w14:textId="77777777" w:rsidR="000455B6" w:rsidRPr="005309A8" w:rsidRDefault="000455B6" w:rsidP="00EF042C">
            <w:pPr>
              <w:rPr>
                <w:lang w:val="sl-SI"/>
              </w:rPr>
            </w:pPr>
            <w:r w:rsidRPr="005309A8">
              <w:rPr>
                <w:lang w:val="sl-SI"/>
              </w:rPr>
              <w:t>LDT</w:t>
            </w:r>
          </w:p>
        </w:tc>
        <w:tc>
          <w:tcPr>
            <w:tcW w:w="0" w:type="auto"/>
            <w:vAlign w:val="center"/>
            <w:hideMark/>
          </w:tcPr>
          <w:p w14:paraId="49347109" w14:textId="77777777" w:rsidR="000455B6" w:rsidRPr="005309A8" w:rsidRDefault="000455B6" w:rsidP="00EF042C">
            <w:pPr>
              <w:rPr>
                <w:lang w:val="sl-SI"/>
              </w:rPr>
            </w:pPr>
            <w:r w:rsidRPr="005309A8">
              <w:rPr>
                <w:lang w:val="sl-SI"/>
              </w:rPr>
              <w:t>Lokalni digitalni dvojček (Local Digital Twin)</w:t>
            </w:r>
          </w:p>
        </w:tc>
      </w:tr>
      <w:tr w:rsidR="000455B6" w:rsidRPr="005309A8" w14:paraId="505F2369" w14:textId="77777777" w:rsidTr="00EF042C">
        <w:trPr>
          <w:tblCellSpacing w:w="15" w:type="dxa"/>
        </w:trPr>
        <w:tc>
          <w:tcPr>
            <w:tcW w:w="0" w:type="auto"/>
            <w:vAlign w:val="center"/>
            <w:hideMark/>
          </w:tcPr>
          <w:p w14:paraId="0A0693A0" w14:textId="77777777" w:rsidR="000455B6" w:rsidRPr="005309A8" w:rsidRDefault="000455B6" w:rsidP="00EF042C">
            <w:pPr>
              <w:rPr>
                <w:lang w:val="sl-SI"/>
              </w:rPr>
            </w:pPr>
            <w:r w:rsidRPr="005309A8">
              <w:rPr>
                <w:lang w:val="sl-SI"/>
              </w:rPr>
              <w:t>MC</w:t>
            </w:r>
          </w:p>
        </w:tc>
        <w:tc>
          <w:tcPr>
            <w:tcW w:w="0" w:type="auto"/>
            <w:vAlign w:val="center"/>
            <w:hideMark/>
          </w:tcPr>
          <w:p w14:paraId="395A1833" w14:textId="77777777" w:rsidR="000455B6" w:rsidRPr="005309A8" w:rsidRDefault="000455B6" w:rsidP="00EF042C">
            <w:pPr>
              <w:rPr>
                <w:lang w:val="sl-SI"/>
              </w:rPr>
            </w:pPr>
            <w:r w:rsidRPr="005309A8">
              <w:rPr>
                <w:lang w:val="sl-SI"/>
              </w:rPr>
              <w:t>Mastercard</w:t>
            </w:r>
          </w:p>
        </w:tc>
      </w:tr>
      <w:tr w:rsidR="000455B6" w:rsidRPr="005309A8" w14:paraId="3F917823" w14:textId="77777777" w:rsidTr="00EF042C">
        <w:trPr>
          <w:tblCellSpacing w:w="15" w:type="dxa"/>
        </w:trPr>
        <w:tc>
          <w:tcPr>
            <w:tcW w:w="0" w:type="auto"/>
            <w:vAlign w:val="center"/>
            <w:hideMark/>
          </w:tcPr>
          <w:p w14:paraId="6CDE468A" w14:textId="77777777" w:rsidR="000455B6" w:rsidRPr="005309A8" w:rsidRDefault="000455B6" w:rsidP="00EF042C">
            <w:pPr>
              <w:rPr>
                <w:lang w:val="sl-SI"/>
              </w:rPr>
            </w:pPr>
            <w:r w:rsidRPr="005309A8">
              <w:rPr>
                <w:lang w:val="sl-SI"/>
              </w:rPr>
              <w:t>MDDSZ</w:t>
            </w:r>
          </w:p>
        </w:tc>
        <w:tc>
          <w:tcPr>
            <w:tcW w:w="0" w:type="auto"/>
            <w:vAlign w:val="center"/>
            <w:hideMark/>
          </w:tcPr>
          <w:p w14:paraId="2644FC58" w14:textId="77777777" w:rsidR="000455B6" w:rsidRPr="005309A8" w:rsidRDefault="000455B6" w:rsidP="00EF042C">
            <w:pPr>
              <w:rPr>
                <w:lang w:val="sl-SI"/>
              </w:rPr>
            </w:pPr>
            <w:r w:rsidRPr="005309A8">
              <w:rPr>
                <w:lang w:val="sl-SI"/>
              </w:rPr>
              <w:t>Ministrstvo za delo, družino, socialne zadeve in enake možnosti</w:t>
            </w:r>
          </w:p>
        </w:tc>
      </w:tr>
      <w:tr w:rsidR="000455B6" w:rsidRPr="005309A8" w14:paraId="649FD058" w14:textId="77777777" w:rsidTr="00EF042C">
        <w:trPr>
          <w:tblCellSpacing w:w="15" w:type="dxa"/>
        </w:trPr>
        <w:tc>
          <w:tcPr>
            <w:tcW w:w="0" w:type="auto"/>
            <w:vAlign w:val="center"/>
            <w:hideMark/>
          </w:tcPr>
          <w:p w14:paraId="4ABAAB15" w14:textId="77777777" w:rsidR="000455B6" w:rsidRPr="005309A8" w:rsidRDefault="000455B6" w:rsidP="00EF042C">
            <w:pPr>
              <w:rPr>
                <w:lang w:val="sl-SI"/>
              </w:rPr>
            </w:pPr>
            <w:r w:rsidRPr="005309A8">
              <w:rPr>
                <w:lang w:val="sl-SI"/>
              </w:rPr>
              <w:t>MFA</w:t>
            </w:r>
          </w:p>
        </w:tc>
        <w:tc>
          <w:tcPr>
            <w:tcW w:w="0" w:type="auto"/>
            <w:vAlign w:val="center"/>
            <w:hideMark/>
          </w:tcPr>
          <w:p w14:paraId="764232B2" w14:textId="77777777" w:rsidR="000455B6" w:rsidRPr="005309A8" w:rsidRDefault="000455B6" w:rsidP="00EF042C">
            <w:pPr>
              <w:rPr>
                <w:lang w:val="sl-SI"/>
              </w:rPr>
            </w:pPr>
            <w:r w:rsidRPr="005309A8">
              <w:rPr>
                <w:lang w:val="sl-SI"/>
              </w:rPr>
              <w:t>Multi-Factor Authentication – večfaktorska avtentikacija</w:t>
            </w:r>
          </w:p>
        </w:tc>
      </w:tr>
      <w:tr w:rsidR="000455B6" w:rsidRPr="005309A8" w14:paraId="0F349C4C" w14:textId="77777777" w:rsidTr="00EF042C">
        <w:trPr>
          <w:tblCellSpacing w:w="15" w:type="dxa"/>
        </w:trPr>
        <w:tc>
          <w:tcPr>
            <w:tcW w:w="0" w:type="auto"/>
            <w:vAlign w:val="center"/>
            <w:hideMark/>
          </w:tcPr>
          <w:p w14:paraId="6208BF92" w14:textId="77777777" w:rsidR="000455B6" w:rsidRPr="005309A8" w:rsidRDefault="000455B6" w:rsidP="00EF042C">
            <w:pPr>
              <w:rPr>
                <w:lang w:val="sl-SI"/>
              </w:rPr>
            </w:pPr>
            <w:r w:rsidRPr="005309A8">
              <w:rPr>
                <w:lang w:val="sl-SI"/>
              </w:rPr>
              <w:t>MIT</w:t>
            </w:r>
          </w:p>
        </w:tc>
        <w:tc>
          <w:tcPr>
            <w:tcW w:w="0" w:type="auto"/>
            <w:vAlign w:val="center"/>
            <w:hideMark/>
          </w:tcPr>
          <w:p w14:paraId="04AA2AB2" w14:textId="77777777" w:rsidR="000455B6" w:rsidRPr="005309A8" w:rsidRDefault="000455B6" w:rsidP="00EF042C">
            <w:pPr>
              <w:rPr>
                <w:lang w:val="sl-SI"/>
              </w:rPr>
            </w:pPr>
            <w:r w:rsidRPr="005309A8">
              <w:rPr>
                <w:lang w:val="sl-SI"/>
              </w:rPr>
              <w:t>Merchant-Initiated Transaction – transakcija na pobudo ponudnika brez neposredne potrditve uporabnika</w:t>
            </w:r>
          </w:p>
        </w:tc>
      </w:tr>
      <w:tr w:rsidR="000455B6" w:rsidRPr="005309A8" w14:paraId="134C1691" w14:textId="77777777" w:rsidTr="00EF042C">
        <w:trPr>
          <w:tblCellSpacing w:w="15" w:type="dxa"/>
        </w:trPr>
        <w:tc>
          <w:tcPr>
            <w:tcW w:w="0" w:type="auto"/>
            <w:vAlign w:val="center"/>
            <w:hideMark/>
          </w:tcPr>
          <w:p w14:paraId="705CDAD6" w14:textId="77777777" w:rsidR="000455B6" w:rsidRPr="005309A8" w:rsidRDefault="000455B6" w:rsidP="00EF042C">
            <w:pPr>
              <w:rPr>
                <w:lang w:val="sl-SI"/>
              </w:rPr>
            </w:pPr>
            <w:r w:rsidRPr="005309A8">
              <w:rPr>
                <w:lang w:val="sl-SI"/>
              </w:rPr>
              <w:t>MOV</w:t>
            </w:r>
          </w:p>
        </w:tc>
        <w:tc>
          <w:tcPr>
            <w:tcW w:w="0" w:type="auto"/>
            <w:vAlign w:val="center"/>
            <w:hideMark/>
          </w:tcPr>
          <w:p w14:paraId="35442BAB" w14:textId="77777777" w:rsidR="000455B6" w:rsidRPr="005309A8" w:rsidRDefault="000455B6" w:rsidP="00EF042C">
            <w:pPr>
              <w:rPr>
                <w:lang w:val="sl-SI"/>
              </w:rPr>
            </w:pPr>
            <w:r w:rsidRPr="005309A8">
              <w:rPr>
                <w:lang w:val="sl-SI"/>
              </w:rPr>
              <w:t>Mestna občina Velenje</w:t>
            </w:r>
          </w:p>
        </w:tc>
      </w:tr>
      <w:tr w:rsidR="000455B6" w:rsidRPr="005309A8" w14:paraId="5B61E1EA" w14:textId="77777777" w:rsidTr="00EF042C">
        <w:trPr>
          <w:tblCellSpacing w:w="15" w:type="dxa"/>
        </w:trPr>
        <w:tc>
          <w:tcPr>
            <w:tcW w:w="0" w:type="auto"/>
            <w:vAlign w:val="center"/>
            <w:hideMark/>
          </w:tcPr>
          <w:p w14:paraId="690A6B2D" w14:textId="77777777" w:rsidR="000455B6" w:rsidRPr="005309A8" w:rsidRDefault="000455B6" w:rsidP="00EF042C">
            <w:pPr>
              <w:rPr>
                <w:lang w:val="sl-SI"/>
              </w:rPr>
            </w:pPr>
            <w:r w:rsidRPr="005309A8">
              <w:rPr>
                <w:lang w:val="sl-SI"/>
              </w:rPr>
              <w:t>MTT</w:t>
            </w:r>
          </w:p>
        </w:tc>
        <w:tc>
          <w:tcPr>
            <w:tcW w:w="0" w:type="auto"/>
            <w:vAlign w:val="center"/>
            <w:hideMark/>
          </w:tcPr>
          <w:p w14:paraId="4FBE8785" w14:textId="10C28397" w:rsidR="000455B6" w:rsidRPr="005309A8" w:rsidRDefault="000455B6" w:rsidP="00EF042C">
            <w:pPr>
              <w:rPr>
                <w:lang w:val="sl-SI"/>
              </w:rPr>
            </w:pPr>
            <w:r w:rsidRPr="005309A8">
              <w:rPr>
                <w:lang w:val="sl-SI"/>
              </w:rPr>
              <w:t>Naveden ob PAYG kot alternativni tarifni model (vozovnica z več vožnjami – Multi-Trip Ticket)</w:t>
            </w:r>
          </w:p>
        </w:tc>
      </w:tr>
      <w:tr w:rsidR="000455B6" w:rsidRPr="005309A8" w14:paraId="7FBF5353" w14:textId="77777777" w:rsidTr="00EF042C">
        <w:trPr>
          <w:tblCellSpacing w:w="15" w:type="dxa"/>
        </w:trPr>
        <w:tc>
          <w:tcPr>
            <w:tcW w:w="0" w:type="auto"/>
            <w:vAlign w:val="center"/>
            <w:hideMark/>
          </w:tcPr>
          <w:p w14:paraId="5524BDBA" w14:textId="77777777" w:rsidR="000455B6" w:rsidRPr="005309A8" w:rsidRDefault="000455B6" w:rsidP="00EF042C">
            <w:pPr>
              <w:rPr>
                <w:lang w:val="sl-SI"/>
              </w:rPr>
            </w:pPr>
            <w:r w:rsidRPr="005309A8">
              <w:rPr>
                <w:lang w:val="sl-SI"/>
              </w:rPr>
              <w:t>NEPN</w:t>
            </w:r>
          </w:p>
        </w:tc>
        <w:tc>
          <w:tcPr>
            <w:tcW w:w="0" w:type="auto"/>
            <w:vAlign w:val="center"/>
            <w:hideMark/>
          </w:tcPr>
          <w:p w14:paraId="7D8F5BBD" w14:textId="77777777" w:rsidR="000455B6" w:rsidRPr="005309A8" w:rsidRDefault="000455B6" w:rsidP="00EF042C">
            <w:pPr>
              <w:rPr>
                <w:lang w:val="sl-SI"/>
              </w:rPr>
            </w:pPr>
            <w:r w:rsidRPr="005309A8">
              <w:rPr>
                <w:lang w:val="sl-SI"/>
              </w:rPr>
              <w:t>Celoviti nacionalni energetski in podnebni načrt RS</w:t>
            </w:r>
          </w:p>
        </w:tc>
      </w:tr>
      <w:tr w:rsidR="000455B6" w:rsidRPr="005309A8" w14:paraId="4CFA4F57" w14:textId="77777777" w:rsidTr="00EF042C">
        <w:trPr>
          <w:tblCellSpacing w:w="15" w:type="dxa"/>
        </w:trPr>
        <w:tc>
          <w:tcPr>
            <w:tcW w:w="0" w:type="auto"/>
            <w:vAlign w:val="center"/>
            <w:hideMark/>
          </w:tcPr>
          <w:p w14:paraId="69EC861E" w14:textId="77777777" w:rsidR="000455B6" w:rsidRPr="005309A8" w:rsidRDefault="000455B6" w:rsidP="00EF042C">
            <w:pPr>
              <w:rPr>
                <w:lang w:val="sl-SI"/>
              </w:rPr>
            </w:pPr>
            <w:r w:rsidRPr="005309A8">
              <w:rPr>
                <w:lang w:val="sl-SI"/>
              </w:rPr>
              <w:t>NFC</w:t>
            </w:r>
          </w:p>
        </w:tc>
        <w:tc>
          <w:tcPr>
            <w:tcW w:w="0" w:type="auto"/>
            <w:vAlign w:val="center"/>
            <w:hideMark/>
          </w:tcPr>
          <w:p w14:paraId="31E22D8D" w14:textId="77777777" w:rsidR="000455B6" w:rsidRPr="005309A8" w:rsidRDefault="000455B6" w:rsidP="00EF042C">
            <w:pPr>
              <w:rPr>
                <w:lang w:val="sl-SI"/>
              </w:rPr>
            </w:pPr>
            <w:r w:rsidRPr="005309A8">
              <w:rPr>
                <w:lang w:val="sl-SI"/>
              </w:rPr>
              <w:t>Near Field Communication – brezstična komunikacija kratkega dosega</w:t>
            </w:r>
          </w:p>
        </w:tc>
      </w:tr>
      <w:tr w:rsidR="000455B6" w:rsidRPr="005309A8" w14:paraId="2225A324" w14:textId="77777777" w:rsidTr="00EF042C">
        <w:trPr>
          <w:tblCellSpacing w:w="15" w:type="dxa"/>
        </w:trPr>
        <w:tc>
          <w:tcPr>
            <w:tcW w:w="0" w:type="auto"/>
            <w:vAlign w:val="center"/>
            <w:hideMark/>
          </w:tcPr>
          <w:p w14:paraId="39C2A3A2" w14:textId="77777777" w:rsidR="000455B6" w:rsidRPr="005309A8" w:rsidRDefault="000455B6" w:rsidP="00EF042C">
            <w:pPr>
              <w:rPr>
                <w:lang w:val="sl-SI"/>
              </w:rPr>
            </w:pPr>
            <w:r w:rsidRPr="005309A8">
              <w:rPr>
                <w:lang w:val="sl-SI"/>
              </w:rPr>
              <w:t>NIS2</w:t>
            </w:r>
          </w:p>
        </w:tc>
        <w:tc>
          <w:tcPr>
            <w:tcW w:w="0" w:type="auto"/>
            <w:vAlign w:val="center"/>
            <w:hideMark/>
          </w:tcPr>
          <w:p w14:paraId="7B0C4E52" w14:textId="77777777" w:rsidR="000455B6" w:rsidRPr="005309A8" w:rsidRDefault="000455B6" w:rsidP="00EF042C">
            <w:pPr>
              <w:rPr>
                <w:lang w:val="sl-SI"/>
              </w:rPr>
            </w:pPr>
            <w:r w:rsidRPr="005309A8">
              <w:rPr>
                <w:lang w:val="sl-SI"/>
              </w:rPr>
              <w:t>EU direktiva o kibernetski varnosti</w:t>
            </w:r>
          </w:p>
        </w:tc>
      </w:tr>
      <w:tr w:rsidR="000455B6" w:rsidRPr="005309A8" w14:paraId="250D5DF8" w14:textId="77777777" w:rsidTr="00EF042C">
        <w:trPr>
          <w:tblCellSpacing w:w="15" w:type="dxa"/>
        </w:trPr>
        <w:tc>
          <w:tcPr>
            <w:tcW w:w="0" w:type="auto"/>
            <w:vAlign w:val="center"/>
            <w:hideMark/>
          </w:tcPr>
          <w:p w14:paraId="18F05F97" w14:textId="77777777" w:rsidR="000455B6" w:rsidRPr="005309A8" w:rsidRDefault="000455B6" w:rsidP="00EF042C">
            <w:pPr>
              <w:rPr>
                <w:lang w:val="sl-SI"/>
              </w:rPr>
            </w:pPr>
            <w:r w:rsidRPr="005309A8">
              <w:rPr>
                <w:lang w:val="sl-SI"/>
              </w:rPr>
              <w:t>OCPS</w:t>
            </w:r>
          </w:p>
        </w:tc>
        <w:tc>
          <w:tcPr>
            <w:tcW w:w="0" w:type="auto"/>
            <w:vAlign w:val="center"/>
            <w:hideMark/>
          </w:tcPr>
          <w:p w14:paraId="588FF095" w14:textId="77777777" w:rsidR="000455B6" w:rsidRPr="005309A8" w:rsidRDefault="000455B6" w:rsidP="00EF042C">
            <w:pPr>
              <w:rPr>
                <w:lang w:val="sl-SI"/>
              </w:rPr>
            </w:pPr>
            <w:r w:rsidRPr="005309A8">
              <w:rPr>
                <w:lang w:val="sl-SI"/>
              </w:rPr>
              <w:t>Občinska celostna prometna strategija (MO Velenje)</w:t>
            </w:r>
          </w:p>
        </w:tc>
      </w:tr>
      <w:tr w:rsidR="000455B6" w:rsidRPr="005309A8" w14:paraId="1441D172" w14:textId="77777777" w:rsidTr="00EF042C">
        <w:trPr>
          <w:tblCellSpacing w:w="15" w:type="dxa"/>
        </w:trPr>
        <w:tc>
          <w:tcPr>
            <w:tcW w:w="0" w:type="auto"/>
            <w:vAlign w:val="center"/>
            <w:hideMark/>
          </w:tcPr>
          <w:p w14:paraId="0CDAC4C5" w14:textId="77777777" w:rsidR="000455B6" w:rsidRPr="005309A8" w:rsidRDefault="000455B6" w:rsidP="00EF042C">
            <w:pPr>
              <w:rPr>
                <w:lang w:val="sl-SI"/>
              </w:rPr>
            </w:pPr>
            <w:r w:rsidRPr="005309A8">
              <w:rPr>
                <w:lang w:val="sl-SI"/>
              </w:rPr>
              <w:t>OCR</w:t>
            </w:r>
          </w:p>
        </w:tc>
        <w:tc>
          <w:tcPr>
            <w:tcW w:w="0" w:type="auto"/>
            <w:vAlign w:val="center"/>
            <w:hideMark/>
          </w:tcPr>
          <w:p w14:paraId="3FBB6C98" w14:textId="77777777" w:rsidR="000455B6" w:rsidRPr="005309A8" w:rsidRDefault="000455B6" w:rsidP="00EF042C">
            <w:pPr>
              <w:rPr>
                <w:lang w:val="sl-SI"/>
              </w:rPr>
            </w:pPr>
            <w:r w:rsidRPr="005309A8">
              <w:rPr>
                <w:lang w:val="sl-SI"/>
              </w:rPr>
              <w:t>Optical Character Recognition – optično prepoznavanje znakov</w:t>
            </w:r>
          </w:p>
        </w:tc>
      </w:tr>
      <w:tr w:rsidR="000455B6" w:rsidRPr="005309A8" w14:paraId="1852B578" w14:textId="77777777" w:rsidTr="00EF042C">
        <w:trPr>
          <w:tblCellSpacing w:w="15" w:type="dxa"/>
        </w:trPr>
        <w:tc>
          <w:tcPr>
            <w:tcW w:w="0" w:type="auto"/>
            <w:vAlign w:val="center"/>
            <w:hideMark/>
          </w:tcPr>
          <w:p w14:paraId="3C0CCE2B" w14:textId="77777777" w:rsidR="000455B6" w:rsidRPr="005309A8" w:rsidRDefault="000455B6" w:rsidP="00EF042C">
            <w:pPr>
              <w:rPr>
                <w:lang w:val="sl-SI"/>
              </w:rPr>
            </w:pPr>
            <w:r w:rsidRPr="005309A8">
              <w:rPr>
                <w:lang w:val="sl-SI"/>
              </w:rPr>
              <w:t>OKS-ZŠZ</w:t>
            </w:r>
          </w:p>
        </w:tc>
        <w:tc>
          <w:tcPr>
            <w:tcW w:w="0" w:type="auto"/>
            <w:vAlign w:val="center"/>
            <w:hideMark/>
          </w:tcPr>
          <w:p w14:paraId="524E1399" w14:textId="77777777" w:rsidR="000455B6" w:rsidRPr="005309A8" w:rsidRDefault="000455B6" w:rsidP="00EF042C">
            <w:pPr>
              <w:rPr>
                <w:lang w:val="sl-SI"/>
              </w:rPr>
            </w:pPr>
            <w:r w:rsidRPr="005309A8">
              <w:rPr>
                <w:lang w:val="sl-SI"/>
              </w:rPr>
              <w:t>Olimpijski komite Slovenije – Združenje športnih zvez</w:t>
            </w:r>
          </w:p>
        </w:tc>
      </w:tr>
      <w:tr w:rsidR="000455B6" w:rsidRPr="005309A8" w14:paraId="711876C4" w14:textId="77777777" w:rsidTr="00EF042C">
        <w:trPr>
          <w:tblCellSpacing w:w="15" w:type="dxa"/>
        </w:trPr>
        <w:tc>
          <w:tcPr>
            <w:tcW w:w="0" w:type="auto"/>
            <w:vAlign w:val="center"/>
            <w:hideMark/>
          </w:tcPr>
          <w:p w14:paraId="38086AC0" w14:textId="77777777" w:rsidR="000455B6" w:rsidRPr="005309A8" w:rsidRDefault="000455B6" w:rsidP="00EF042C">
            <w:pPr>
              <w:rPr>
                <w:lang w:val="sl-SI"/>
              </w:rPr>
            </w:pPr>
            <w:r w:rsidRPr="005309A8">
              <w:rPr>
                <w:lang w:val="sl-SI"/>
              </w:rPr>
              <w:lastRenderedPageBreak/>
              <w:t>ON-US</w:t>
            </w:r>
          </w:p>
        </w:tc>
        <w:tc>
          <w:tcPr>
            <w:tcW w:w="0" w:type="auto"/>
            <w:vAlign w:val="center"/>
            <w:hideMark/>
          </w:tcPr>
          <w:p w14:paraId="35F41D65" w14:textId="77777777" w:rsidR="000455B6" w:rsidRPr="005309A8" w:rsidRDefault="000455B6" w:rsidP="00EF042C">
            <w:pPr>
              <w:rPr>
                <w:lang w:val="sl-SI"/>
              </w:rPr>
            </w:pPr>
            <w:r w:rsidRPr="005309A8">
              <w:rPr>
                <w:lang w:val="sl-SI"/>
              </w:rPr>
              <w:t>Transakcija, obdelana znotraj istega izdajatelja/sheme (brez zunanjega acquiringa)</w:t>
            </w:r>
          </w:p>
        </w:tc>
      </w:tr>
      <w:tr w:rsidR="000455B6" w:rsidRPr="005309A8" w14:paraId="195B3F2F" w14:textId="77777777" w:rsidTr="00EF042C">
        <w:trPr>
          <w:tblCellSpacing w:w="15" w:type="dxa"/>
        </w:trPr>
        <w:tc>
          <w:tcPr>
            <w:tcW w:w="0" w:type="auto"/>
            <w:vAlign w:val="center"/>
            <w:hideMark/>
          </w:tcPr>
          <w:p w14:paraId="52913D8E" w14:textId="77777777" w:rsidR="000455B6" w:rsidRPr="005309A8" w:rsidRDefault="000455B6" w:rsidP="00EF042C">
            <w:pPr>
              <w:rPr>
                <w:lang w:val="sl-SI"/>
              </w:rPr>
            </w:pPr>
            <w:r w:rsidRPr="005309A8">
              <w:rPr>
                <w:lang w:val="sl-SI"/>
              </w:rPr>
              <w:t>OPSI</w:t>
            </w:r>
          </w:p>
        </w:tc>
        <w:tc>
          <w:tcPr>
            <w:tcW w:w="0" w:type="auto"/>
            <w:vAlign w:val="center"/>
            <w:hideMark/>
          </w:tcPr>
          <w:p w14:paraId="28F35045" w14:textId="20445BE2" w:rsidR="000455B6" w:rsidRPr="005309A8" w:rsidRDefault="00133965" w:rsidP="00EF042C">
            <w:pPr>
              <w:rPr>
                <w:lang w:val="sl-SI"/>
              </w:rPr>
            </w:pPr>
            <w:r w:rsidRPr="00133965">
              <w:t xml:space="preserve">Odprti </w:t>
            </w:r>
            <w:r>
              <w:t>P</w:t>
            </w:r>
            <w:r w:rsidRPr="00133965">
              <w:t>odatki Slovenije – nacionalni portal odprtih podatkov javnega sektorja</w:t>
            </w:r>
          </w:p>
        </w:tc>
      </w:tr>
      <w:tr w:rsidR="000455B6" w:rsidRPr="005309A8" w14:paraId="33078B78" w14:textId="77777777" w:rsidTr="00EF042C">
        <w:trPr>
          <w:tblCellSpacing w:w="15" w:type="dxa"/>
        </w:trPr>
        <w:tc>
          <w:tcPr>
            <w:tcW w:w="0" w:type="auto"/>
            <w:vAlign w:val="center"/>
            <w:hideMark/>
          </w:tcPr>
          <w:p w14:paraId="5C93B8ED" w14:textId="77777777" w:rsidR="000455B6" w:rsidRPr="005309A8" w:rsidRDefault="000455B6" w:rsidP="00EF042C">
            <w:pPr>
              <w:rPr>
                <w:lang w:val="sl-SI"/>
              </w:rPr>
            </w:pPr>
            <w:r w:rsidRPr="005309A8">
              <w:rPr>
                <w:lang w:val="sl-SI"/>
              </w:rPr>
              <w:t>OS</w:t>
            </w:r>
          </w:p>
        </w:tc>
        <w:tc>
          <w:tcPr>
            <w:tcW w:w="0" w:type="auto"/>
            <w:vAlign w:val="center"/>
            <w:hideMark/>
          </w:tcPr>
          <w:p w14:paraId="2A2A478C" w14:textId="77777777" w:rsidR="000455B6" w:rsidRPr="005309A8" w:rsidRDefault="000455B6" w:rsidP="00EF042C">
            <w:pPr>
              <w:rPr>
                <w:lang w:val="sl-SI"/>
              </w:rPr>
            </w:pPr>
            <w:r w:rsidRPr="005309A8">
              <w:rPr>
                <w:lang w:val="sl-SI"/>
              </w:rPr>
              <w:t>Operacijski sistem</w:t>
            </w:r>
          </w:p>
        </w:tc>
      </w:tr>
      <w:tr w:rsidR="000455B6" w:rsidRPr="005309A8" w14:paraId="54239B59" w14:textId="77777777" w:rsidTr="00EF042C">
        <w:trPr>
          <w:tblCellSpacing w:w="15" w:type="dxa"/>
        </w:trPr>
        <w:tc>
          <w:tcPr>
            <w:tcW w:w="0" w:type="auto"/>
            <w:vAlign w:val="center"/>
            <w:hideMark/>
          </w:tcPr>
          <w:p w14:paraId="437E4A9E" w14:textId="77777777" w:rsidR="000455B6" w:rsidRPr="005309A8" w:rsidRDefault="000455B6" w:rsidP="00EF042C">
            <w:pPr>
              <w:rPr>
                <w:lang w:val="sl-SI"/>
              </w:rPr>
            </w:pPr>
            <w:r w:rsidRPr="005309A8">
              <w:rPr>
                <w:lang w:val="sl-SI"/>
              </w:rPr>
              <w:t>OTP</w:t>
            </w:r>
          </w:p>
        </w:tc>
        <w:tc>
          <w:tcPr>
            <w:tcW w:w="0" w:type="auto"/>
            <w:vAlign w:val="center"/>
            <w:hideMark/>
          </w:tcPr>
          <w:p w14:paraId="5F0168F0" w14:textId="77777777" w:rsidR="000455B6" w:rsidRPr="005309A8" w:rsidRDefault="000455B6" w:rsidP="00EF042C">
            <w:pPr>
              <w:rPr>
                <w:lang w:val="sl-SI"/>
              </w:rPr>
            </w:pPr>
            <w:r w:rsidRPr="005309A8">
              <w:rPr>
                <w:lang w:val="sl-SI"/>
              </w:rPr>
              <w:t>One-Time Password – enkratno geslo</w:t>
            </w:r>
          </w:p>
        </w:tc>
      </w:tr>
      <w:tr w:rsidR="000455B6" w:rsidRPr="005309A8" w14:paraId="256F6706" w14:textId="77777777" w:rsidTr="00EF042C">
        <w:trPr>
          <w:tblCellSpacing w:w="15" w:type="dxa"/>
        </w:trPr>
        <w:tc>
          <w:tcPr>
            <w:tcW w:w="0" w:type="auto"/>
            <w:vAlign w:val="center"/>
            <w:hideMark/>
          </w:tcPr>
          <w:p w14:paraId="750B8F34" w14:textId="77777777" w:rsidR="000455B6" w:rsidRPr="005309A8" w:rsidRDefault="000455B6" w:rsidP="00EF042C">
            <w:pPr>
              <w:rPr>
                <w:lang w:val="sl-SI"/>
              </w:rPr>
            </w:pPr>
            <w:r w:rsidRPr="005309A8">
              <w:rPr>
                <w:lang w:val="sl-SI"/>
              </w:rPr>
              <w:t>PAN</w:t>
            </w:r>
          </w:p>
        </w:tc>
        <w:tc>
          <w:tcPr>
            <w:tcW w:w="0" w:type="auto"/>
            <w:vAlign w:val="center"/>
            <w:hideMark/>
          </w:tcPr>
          <w:p w14:paraId="5781B0FB" w14:textId="77777777" w:rsidR="000455B6" w:rsidRPr="005309A8" w:rsidRDefault="000455B6" w:rsidP="00EF042C">
            <w:pPr>
              <w:rPr>
                <w:lang w:val="sl-SI"/>
              </w:rPr>
            </w:pPr>
            <w:r w:rsidRPr="005309A8">
              <w:rPr>
                <w:lang w:val="sl-SI"/>
              </w:rPr>
              <w:t>Primary Account Number – primarna številka plačilne kartice</w:t>
            </w:r>
          </w:p>
        </w:tc>
      </w:tr>
      <w:tr w:rsidR="000455B6" w:rsidRPr="005309A8" w14:paraId="4BC8EEB8" w14:textId="77777777" w:rsidTr="00EF042C">
        <w:trPr>
          <w:tblCellSpacing w:w="15" w:type="dxa"/>
        </w:trPr>
        <w:tc>
          <w:tcPr>
            <w:tcW w:w="0" w:type="auto"/>
            <w:vAlign w:val="center"/>
            <w:hideMark/>
          </w:tcPr>
          <w:p w14:paraId="3DD022DA" w14:textId="77777777" w:rsidR="000455B6" w:rsidRPr="005309A8" w:rsidRDefault="000455B6" w:rsidP="00EF042C">
            <w:pPr>
              <w:rPr>
                <w:lang w:val="sl-SI"/>
              </w:rPr>
            </w:pPr>
            <w:r w:rsidRPr="005309A8">
              <w:rPr>
                <w:lang w:val="sl-SI"/>
              </w:rPr>
              <w:t>PAR</w:t>
            </w:r>
          </w:p>
        </w:tc>
        <w:tc>
          <w:tcPr>
            <w:tcW w:w="0" w:type="auto"/>
            <w:vAlign w:val="center"/>
            <w:hideMark/>
          </w:tcPr>
          <w:p w14:paraId="74D5DE95" w14:textId="77777777" w:rsidR="000455B6" w:rsidRPr="005309A8" w:rsidRDefault="000455B6" w:rsidP="00EF042C">
            <w:pPr>
              <w:rPr>
                <w:lang w:val="sl-SI"/>
              </w:rPr>
            </w:pPr>
            <w:r w:rsidRPr="005309A8">
              <w:rPr>
                <w:lang w:val="sl-SI"/>
              </w:rPr>
              <w:t>Payment Account Reference – referenca plačilnega računa, ki povezuje več tokenov iste kartice</w:t>
            </w:r>
          </w:p>
        </w:tc>
      </w:tr>
      <w:tr w:rsidR="000455B6" w:rsidRPr="005309A8" w14:paraId="2586F7FC" w14:textId="77777777" w:rsidTr="00EF042C">
        <w:trPr>
          <w:tblCellSpacing w:w="15" w:type="dxa"/>
        </w:trPr>
        <w:tc>
          <w:tcPr>
            <w:tcW w:w="0" w:type="auto"/>
            <w:vAlign w:val="center"/>
            <w:hideMark/>
          </w:tcPr>
          <w:p w14:paraId="767AD498" w14:textId="77777777" w:rsidR="000455B6" w:rsidRPr="005309A8" w:rsidRDefault="000455B6" w:rsidP="00EF042C">
            <w:pPr>
              <w:rPr>
                <w:lang w:val="sl-SI"/>
              </w:rPr>
            </w:pPr>
            <w:r w:rsidRPr="005309A8">
              <w:rPr>
                <w:lang w:val="sl-SI"/>
              </w:rPr>
              <w:t>PAYG</w:t>
            </w:r>
          </w:p>
        </w:tc>
        <w:tc>
          <w:tcPr>
            <w:tcW w:w="0" w:type="auto"/>
            <w:vAlign w:val="center"/>
            <w:hideMark/>
          </w:tcPr>
          <w:p w14:paraId="613ABD8F" w14:textId="77777777" w:rsidR="000455B6" w:rsidRPr="005309A8" w:rsidRDefault="000455B6" w:rsidP="00EF042C">
            <w:pPr>
              <w:rPr>
                <w:lang w:val="sl-SI"/>
              </w:rPr>
            </w:pPr>
            <w:r w:rsidRPr="005309A8">
              <w:rPr>
                <w:lang w:val="sl-SI"/>
              </w:rPr>
              <w:t>Pay As You Go – plačilo po dejanski uporabi</w:t>
            </w:r>
          </w:p>
        </w:tc>
      </w:tr>
      <w:tr w:rsidR="000455B6" w:rsidRPr="005309A8" w14:paraId="2909D303" w14:textId="77777777" w:rsidTr="00EF042C">
        <w:trPr>
          <w:tblCellSpacing w:w="15" w:type="dxa"/>
        </w:trPr>
        <w:tc>
          <w:tcPr>
            <w:tcW w:w="0" w:type="auto"/>
            <w:vAlign w:val="center"/>
            <w:hideMark/>
          </w:tcPr>
          <w:p w14:paraId="45E43AA4" w14:textId="77777777" w:rsidR="000455B6" w:rsidRPr="005309A8" w:rsidRDefault="000455B6" w:rsidP="00EF042C">
            <w:pPr>
              <w:rPr>
                <w:lang w:val="sl-SI"/>
              </w:rPr>
            </w:pPr>
            <w:r w:rsidRPr="005309A8">
              <w:rPr>
                <w:lang w:val="sl-SI"/>
              </w:rPr>
              <w:t>PCI DSS</w:t>
            </w:r>
          </w:p>
        </w:tc>
        <w:tc>
          <w:tcPr>
            <w:tcW w:w="0" w:type="auto"/>
            <w:vAlign w:val="center"/>
            <w:hideMark/>
          </w:tcPr>
          <w:p w14:paraId="5FAA72FA" w14:textId="77777777" w:rsidR="000455B6" w:rsidRPr="005309A8" w:rsidRDefault="000455B6" w:rsidP="00EF042C">
            <w:pPr>
              <w:rPr>
                <w:lang w:val="sl-SI"/>
              </w:rPr>
            </w:pPr>
            <w:r w:rsidRPr="005309A8">
              <w:rPr>
                <w:lang w:val="sl-SI"/>
              </w:rPr>
              <w:t>Payment Card Industry Data Security Standard – varnostni standard za plačilne kartice</w:t>
            </w:r>
          </w:p>
        </w:tc>
      </w:tr>
      <w:tr w:rsidR="000455B6" w:rsidRPr="005309A8" w14:paraId="325EBAF3" w14:textId="77777777" w:rsidTr="00EF042C">
        <w:trPr>
          <w:tblCellSpacing w:w="15" w:type="dxa"/>
        </w:trPr>
        <w:tc>
          <w:tcPr>
            <w:tcW w:w="0" w:type="auto"/>
            <w:vAlign w:val="center"/>
            <w:hideMark/>
          </w:tcPr>
          <w:p w14:paraId="78F0ED08" w14:textId="77777777" w:rsidR="000455B6" w:rsidRPr="005309A8" w:rsidRDefault="000455B6" w:rsidP="00EF042C">
            <w:pPr>
              <w:rPr>
                <w:lang w:val="sl-SI"/>
              </w:rPr>
            </w:pPr>
            <w:r w:rsidRPr="005309A8">
              <w:rPr>
                <w:lang w:val="sl-SI"/>
              </w:rPr>
              <w:t>PDF</w:t>
            </w:r>
          </w:p>
        </w:tc>
        <w:tc>
          <w:tcPr>
            <w:tcW w:w="0" w:type="auto"/>
            <w:vAlign w:val="center"/>
            <w:hideMark/>
          </w:tcPr>
          <w:p w14:paraId="4DC24F08" w14:textId="77777777" w:rsidR="000455B6" w:rsidRPr="005309A8" w:rsidRDefault="000455B6" w:rsidP="00EF042C">
            <w:pPr>
              <w:rPr>
                <w:lang w:val="sl-SI"/>
              </w:rPr>
            </w:pPr>
            <w:r w:rsidRPr="005309A8">
              <w:rPr>
                <w:lang w:val="sl-SI"/>
              </w:rPr>
              <w:t>Portable Document Format</w:t>
            </w:r>
          </w:p>
        </w:tc>
      </w:tr>
      <w:tr w:rsidR="000455B6" w:rsidRPr="005309A8" w14:paraId="032D256F" w14:textId="77777777" w:rsidTr="00EF042C">
        <w:trPr>
          <w:tblCellSpacing w:w="15" w:type="dxa"/>
        </w:trPr>
        <w:tc>
          <w:tcPr>
            <w:tcW w:w="0" w:type="auto"/>
            <w:vAlign w:val="center"/>
            <w:hideMark/>
          </w:tcPr>
          <w:p w14:paraId="7736DC55" w14:textId="77777777" w:rsidR="000455B6" w:rsidRPr="005309A8" w:rsidRDefault="000455B6" w:rsidP="00EF042C">
            <w:pPr>
              <w:rPr>
                <w:lang w:val="sl-SI"/>
              </w:rPr>
            </w:pPr>
            <w:r w:rsidRPr="005309A8">
              <w:rPr>
                <w:lang w:val="sl-SI"/>
              </w:rPr>
              <w:t>PID</w:t>
            </w:r>
          </w:p>
        </w:tc>
        <w:tc>
          <w:tcPr>
            <w:tcW w:w="0" w:type="auto"/>
            <w:vAlign w:val="center"/>
            <w:hideMark/>
          </w:tcPr>
          <w:p w14:paraId="0EAFA3D7" w14:textId="77777777" w:rsidR="000455B6" w:rsidRPr="005309A8" w:rsidRDefault="000455B6" w:rsidP="00EF042C">
            <w:pPr>
              <w:rPr>
                <w:lang w:val="sl-SI"/>
              </w:rPr>
            </w:pPr>
            <w:r w:rsidRPr="005309A8">
              <w:rPr>
                <w:lang w:val="sl-SI"/>
              </w:rPr>
              <w:t>Person Identification Data – nabor osebnih identifikacijskih podatkov (npr. iz EUDI denarnice)</w:t>
            </w:r>
          </w:p>
        </w:tc>
      </w:tr>
      <w:tr w:rsidR="000455B6" w:rsidRPr="005309A8" w14:paraId="23364F38" w14:textId="77777777" w:rsidTr="00EF042C">
        <w:trPr>
          <w:tblCellSpacing w:w="15" w:type="dxa"/>
        </w:trPr>
        <w:tc>
          <w:tcPr>
            <w:tcW w:w="0" w:type="auto"/>
            <w:vAlign w:val="center"/>
            <w:hideMark/>
          </w:tcPr>
          <w:p w14:paraId="7601BAE2" w14:textId="77777777" w:rsidR="000455B6" w:rsidRPr="005309A8" w:rsidRDefault="000455B6" w:rsidP="00EF042C">
            <w:pPr>
              <w:rPr>
                <w:lang w:val="sl-SI"/>
              </w:rPr>
            </w:pPr>
            <w:r w:rsidRPr="005309A8">
              <w:rPr>
                <w:lang w:val="sl-SI"/>
              </w:rPr>
              <w:t>PIN</w:t>
            </w:r>
          </w:p>
        </w:tc>
        <w:tc>
          <w:tcPr>
            <w:tcW w:w="0" w:type="auto"/>
            <w:vAlign w:val="center"/>
            <w:hideMark/>
          </w:tcPr>
          <w:p w14:paraId="3B6B6CB6" w14:textId="77777777" w:rsidR="000455B6" w:rsidRPr="005309A8" w:rsidRDefault="000455B6" w:rsidP="00EF042C">
            <w:pPr>
              <w:rPr>
                <w:lang w:val="sl-SI"/>
              </w:rPr>
            </w:pPr>
            <w:r w:rsidRPr="005309A8">
              <w:rPr>
                <w:lang w:val="sl-SI"/>
              </w:rPr>
              <w:t>Personal Identification Number</w:t>
            </w:r>
          </w:p>
        </w:tc>
      </w:tr>
      <w:tr w:rsidR="000455B6" w:rsidRPr="005309A8" w14:paraId="14562CFE" w14:textId="77777777" w:rsidTr="00EF042C">
        <w:trPr>
          <w:tblCellSpacing w:w="15" w:type="dxa"/>
        </w:trPr>
        <w:tc>
          <w:tcPr>
            <w:tcW w:w="0" w:type="auto"/>
            <w:vAlign w:val="center"/>
            <w:hideMark/>
          </w:tcPr>
          <w:p w14:paraId="7589EDA8" w14:textId="77777777" w:rsidR="000455B6" w:rsidRPr="005309A8" w:rsidRDefault="000455B6" w:rsidP="00EF042C">
            <w:pPr>
              <w:rPr>
                <w:lang w:val="sl-SI"/>
              </w:rPr>
            </w:pPr>
            <w:r w:rsidRPr="005309A8">
              <w:rPr>
                <w:lang w:val="sl-SI"/>
              </w:rPr>
              <w:t>PIPM</w:t>
            </w:r>
          </w:p>
        </w:tc>
        <w:tc>
          <w:tcPr>
            <w:tcW w:w="0" w:type="auto"/>
            <w:vAlign w:val="center"/>
            <w:hideMark/>
          </w:tcPr>
          <w:p w14:paraId="476F4FD3" w14:textId="77777777" w:rsidR="000455B6" w:rsidRPr="005309A8" w:rsidRDefault="000455B6" w:rsidP="00EF042C">
            <w:pPr>
              <w:rPr>
                <w:lang w:val="sl-SI"/>
              </w:rPr>
            </w:pPr>
            <w:r w:rsidRPr="005309A8">
              <w:rPr>
                <w:lang w:val="sl-SI"/>
              </w:rPr>
              <w:t>Podatkovna platforma mobilnosti (integracija, zajem in hramba podatkov DPPVM)</w:t>
            </w:r>
          </w:p>
        </w:tc>
      </w:tr>
      <w:tr w:rsidR="000455B6" w:rsidRPr="005309A8" w14:paraId="10A6C91F" w14:textId="77777777" w:rsidTr="00EF042C">
        <w:trPr>
          <w:tblCellSpacing w:w="15" w:type="dxa"/>
        </w:trPr>
        <w:tc>
          <w:tcPr>
            <w:tcW w:w="0" w:type="auto"/>
            <w:vAlign w:val="center"/>
            <w:hideMark/>
          </w:tcPr>
          <w:p w14:paraId="4908CFDC" w14:textId="77777777" w:rsidR="000455B6" w:rsidRPr="005309A8" w:rsidRDefault="000455B6" w:rsidP="00EF042C">
            <w:pPr>
              <w:rPr>
                <w:lang w:val="sl-SI"/>
              </w:rPr>
            </w:pPr>
            <w:r w:rsidRPr="005309A8">
              <w:rPr>
                <w:lang w:val="sl-SI"/>
              </w:rPr>
              <w:t>PKI</w:t>
            </w:r>
          </w:p>
        </w:tc>
        <w:tc>
          <w:tcPr>
            <w:tcW w:w="0" w:type="auto"/>
            <w:vAlign w:val="center"/>
            <w:hideMark/>
          </w:tcPr>
          <w:p w14:paraId="721AFE9D" w14:textId="77777777" w:rsidR="000455B6" w:rsidRPr="005309A8" w:rsidRDefault="000455B6" w:rsidP="00EF042C">
            <w:pPr>
              <w:rPr>
                <w:lang w:val="sl-SI"/>
              </w:rPr>
            </w:pPr>
            <w:r w:rsidRPr="005309A8">
              <w:rPr>
                <w:lang w:val="sl-SI"/>
              </w:rPr>
              <w:t>Public Key Infrastructure – infrastruktura javnih ključev</w:t>
            </w:r>
          </w:p>
        </w:tc>
      </w:tr>
      <w:tr w:rsidR="000455B6" w:rsidRPr="005309A8" w14:paraId="49A8AAA4" w14:textId="77777777" w:rsidTr="00EF042C">
        <w:trPr>
          <w:tblCellSpacing w:w="15" w:type="dxa"/>
        </w:trPr>
        <w:tc>
          <w:tcPr>
            <w:tcW w:w="0" w:type="auto"/>
            <w:vAlign w:val="center"/>
            <w:hideMark/>
          </w:tcPr>
          <w:p w14:paraId="697E55F1" w14:textId="77777777" w:rsidR="000455B6" w:rsidRPr="005309A8" w:rsidRDefault="000455B6" w:rsidP="00EF042C">
            <w:pPr>
              <w:rPr>
                <w:lang w:val="sl-SI"/>
              </w:rPr>
            </w:pPr>
            <w:r w:rsidRPr="005309A8">
              <w:rPr>
                <w:lang w:val="sl-SI"/>
              </w:rPr>
              <w:t>POI</w:t>
            </w:r>
          </w:p>
        </w:tc>
        <w:tc>
          <w:tcPr>
            <w:tcW w:w="0" w:type="auto"/>
            <w:vAlign w:val="center"/>
            <w:hideMark/>
          </w:tcPr>
          <w:p w14:paraId="2EB3FAC9" w14:textId="77777777" w:rsidR="000455B6" w:rsidRPr="005309A8" w:rsidRDefault="000455B6" w:rsidP="00EF042C">
            <w:pPr>
              <w:rPr>
                <w:lang w:val="sl-SI"/>
              </w:rPr>
            </w:pPr>
            <w:r w:rsidRPr="005309A8">
              <w:rPr>
                <w:lang w:val="sl-SI"/>
              </w:rPr>
              <w:t>Point of Interest – točka zanimanja</w:t>
            </w:r>
          </w:p>
        </w:tc>
      </w:tr>
      <w:tr w:rsidR="000455B6" w:rsidRPr="005309A8" w14:paraId="1E1A5AB6" w14:textId="77777777" w:rsidTr="00EF042C">
        <w:trPr>
          <w:tblCellSpacing w:w="15" w:type="dxa"/>
        </w:trPr>
        <w:tc>
          <w:tcPr>
            <w:tcW w:w="0" w:type="auto"/>
            <w:vAlign w:val="center"/>
            <w:hideMark/>
          </w:tcPr>
          <w:p w14:paraId="66A72334" w14:textId="77777777" w:rsidR="000455B6" w:rsidRPr="005309A8" w:rsidRDefault="000455B6" w:rsidP="00EF042C">
            <w:pPr>
              <w:rPr>
                <w:lang w:val="sl-SI"/>
              </w:rPr>
            </w:pPr>
            <w:r w:rsidRPr="005309A8">
              <w:rPr>
                <w:lang w:val="sl-SI"/>
              </w:rPr>
              <w:t>POS</w:t>
            </w:r>
          </w:p>
        </w:tc>
        <w:tc>
          <w:tcPr>
            <w:tcW w:w="0" w:type="auto"/>
            <w:vAlign w:val="center"/>
            <w:hideMark/>
          </w:tcPr>
          <w:p w14:paraId="34FE62A0" w14:textId="77777777" w:rsidR="000455B6" w:rsidRPr="005309A8" w:rsidRDefault="000455B6" w:rsidP="00EF042C">
            <w:pPr>
              <w:rPr>
                <w:lang w:val="sl-SI"/>
              </w:rPr>
            </w:pPr>
            <w:r w:rsidRPr="005309A8">
              <w:rPr>
                <w:lang w:val="sl-SI"/>
              </w:rPr>
              <w:t>Point of Sale – prodajno mesto/terminal</w:t>
            </w:r>
          </w:p>
        </w:tc>
      </w:tr>
      <w:tr w:rsidR="000455B6" w:rsidRPr="005309A8" w14:paraId="7992D54F" w14:textId="77777777" w:rsidTr="00EF042C">
        <w:trPr>
          <w:tblCellSpacing w:w="15" w:type="dxa"/>
        </w:trPr>
        <w:tc>
          <w:tcPr>
            <w:tcW w:w="0" w:type="auto"/>
            <w:vAlign w:val="center"/>
            <w:hideMark/>
          </w:tcPr>
          <w:p w14:paraId="7416AFA3" w14:textId="77777777" w:rsidR="000455B6" w:rsidRPr="005309A8" w:rsidRDefault="000455B6" w:rsidP="00EF042C">
            <w:pPr>
              <w:rPr>
                <w:lang w:val="sl-SI"/>
              </w:rPr>
            </w:pPr>
            <w:r w:rsidRPr="005309A8">
              <w:rPr>
                <w:lang w:val="sl-SI"/>
              </w:rPr>
              <w:t>PSP</w:t>
            </w:r>
          </w:p>
        </w:tc>
        <w:tc>
          <w:tcPr>
            <w:tcW w:w="0" w:type="auto"/>
            <w:vAlign w:val="center"/>
            <w:hideMark/>
          </w:tcPr>
          <w:p w14:paraId="255CF0E9" w14:textId="77777777" w:rsidR="000455B6" w:rsidRPr="005309A8" w:rsidRDefault="000455B6" w:rsidP="00EF042C">
            <w:pPr>
              <w:rPr>
                <w:lang w:val="sl-SI"/>
              </w:rPr>
            </w:pPr>
            <w:r w:rsidRPr="005309A8">
              <w:rPr>
                <w:lang w:val="sl-SI"/>
              </w:rPr>
              <w:t>Payment Service Provider – ponudnik plačilnih storitev</w:t>
            </w:r>
          </w:p>
        </w:tc>
      </w:tr>
      <w:tr w:rsidR="000455B6" w:rsidRPr="005309A8" w14:paraId="7B444D69" w14:textId="77777777" w:rsidTr="00EF042C">
        <w:trPr>
          <w:tblCellSpacing w:w="15" w:type="dxa"/>
        </w:trPr>
        <w:tc>
          <w:tcPr>
            <w:tcW w:w="0" w:type="auto"/>
            <w:vAlign w:val="center"/>
            <w:hideMark/>
          </w:tcPr>
          <w:p w14:paraId="110E4085" w14:textId="77777777" w:rsidR="000455B6" w:rsidRPr="005309A8" w:rsidRDefault="000455B6" w:rsidP="00EF042C">
            <w:pPr>
              <w:rPr>
                <w:lang w:val="sl-SI"/>
              </w:rPr>
            </w:pPr>
            <w:r w:rsidRPr="005309A8">
              <w:rPr>
                <w:lang w:val="sl-SI"/>
              </w:rPr>
              <w:t>QR</w:t>
            </w:r>
          </w:p>
        </w:tc>
        <w:tc>
          <w:tcPr>
            <w:tcW w:w="0" w:type="auto"/>
            <w:vAlign w:val="center"/>
            <w:hideMark/>
          </w:tcPr>
          <w:p w14:paraId="6ACDFBDD" w14:textId="77777777" w:rsidR="000455B6" w:rsidRPr="005309A8" w:rsidRDefault="000455B6" w:rsidP="00EF042C">
            <w:pPr>
              <w:rPr>
                <w:lang w:val="sl-SI"/>
              </w:rPr>
            </w:pPr>
            <w:r w:rsidRPr="005309A8">
              <w:rPr>
                <w:lang w:val="sl-SI"/>
              </w:rPr>
              <w:t>Quick Response (koda)</w:t>
            </w:r>
          </w:p>
        </w:tc>
      </w:tr>
      <w:tr w:rsidR="000455B6" w:rsidRPr="005309A8" w14:paraId="2E56CA7E" w14:textId="77777777" w:rsidTr="00EF042C">
        <w:trPr>
          <w:tblCellSpacing w:w="15" w:type="dxa"/>
        </w:trPr>
        <w:tc>
          <w:tcPr>
            <w:tcW w:w="0" w:type="auto"/>
            <w:vAlign w:val="center"/>
            <w:hideMark/>
          </w:tcPr>
          <w:p w14:paraId="065AA65D" w14:textId="77777777" w:rsidR="000455B6" w:rsidRPr="005309A8" w:rsidRDefault="000455B6" w:rsidP="00EF042C">
            <w:pPr>
              <w:rPr>
                <w:lang w:val="sl-SI"/>
              </w:rPr>
            </w:pPr>
            <w:r w:rsidRPr="005309A8">
              <w:rPr>
                <w:lang w:val="sl-SI"/>
              </w:rPr>
              <w:t>RA</w:t>
            </w:r>
          </w:p>
        </w:tc>
        <w:tc>
          <w:tcPr>
            <w:tcW w:w="0" w:type="auto"/>
            <w:vAlign w:val="center"/>
            <w:hideMark/>
          </w:tcPr>
          <w:p w14:paraId="5EAD02F1" w14:textId="77777777" w:rsidR="000455B6" w:rsidRPr="005309A8" w:rsidRDefault="000455B6" w:rsidP="00EF042C">
            <w:pPr>
              <w:rPr>
                <w:lang w:val="sl-SI"/>
              </w:rPr>
            </w:pPr>
            <w:r w:rsidRPr="005309A8">
              <w:rPr>
                <w:lang w:val="sl-SI"/>
              </w:rPr>
              <w:t>Registration Authority – registracijski organ (pogodbeni izvajalec fizične registracije uporabnikov)</w:t>
            </w:r>
          </w:p>
        </w:tc>
      </w:tr>
      <w:tr w:rsidR="000455B6" w:rsidRPr="005309A8" w14:paraId="2EBDC67B" w14:textId="77777777" w:rsidTr="00EF042C">
        <w:trPr>
          <w:tblCellSpacing w:w="15" w:type="dxa"/>
        </w:trPr>
        <w:tc>
          <w:tcPr>
            <w:tcW w:w="0" w:type="auto"/>
            <w:vAlign w:val="center"/>
            <w:hideMark/>
          </w:tcPr>
          <w:p w14:paraId="52A30FAD" w14:textId="77777777" w:rsidR="000455B6" w:rsidRPr="005309A8" w:rsidRDefault="000455B6" w:rsidP="00EF042C">
            <w:pPr>
              <w:rPr>
                <w:lang w:val="sl-SI"/>
              </w:rPr>
            </w:pPr>
            <w:r w:rsidRPr="005309A8">
              <w:rPr>
                <w:lang w:val="sl-SI"/>
              </w:rPr>
              <w:t>RBAC</w:t>
            </w:r>
          </w:p>
        </w:tc>
        <w:tc>
          <w:tcPr>
            <w:tcW w:w="0" w:type="auto"/>
            <w:vAlign w:val="center"/>
            <w:hideMark/>
          </w:tcPr>
          <w:p w14:paraId="549D39C3" w14:textId="77777777" w:rsidR="000455B6" w:rsidRPr="005309A8" w:rsidRDefault="000455B6" w:rsidP="00EF042C">
            <w:pPr>
              <w:rPr>
                <w:lang w:val="sl-SI"/>
              </w:rPr>
            </w:pPr>
            <w:r w:rsidRPr="005309A8">
              <w:rPr>
                <w:lang w:val="sl-SI"/>
              </w:rPr>
              <w:t>Role-Based Access Control – dostop na podlagi vlog</w:t>
            </w:r>
          </w:p>
        </w:tc>
      </w:tr>
      <w:tr w:rsidR="000455B6" w:rsidRPr="005309A8" w14:paraId="0B870EC2" w14:textId="77777777" w:rsidTr="00EF042C">
        <w:trPr>
          <w:tblCellSpacing w:w="15" w:type="dxa"/>
        </w:trPr>
        <w:tc>
          <w:tcPr>
            <w:tcW w:w="0" w:type="auto"/>
            <w:vAlign w:val="center"/>
            <w:hideMark/>
          </w:tcPr>
          <w:p w14:paraId="417431F4" w14:textId="77777777" w:rsidR="000455B6" w:rsidRPr="005309A8" w:rsidRDefault="000455B6" w:rsidP="00EF042C">
            <w:pPr>
              <w:rPr>
                <w:lang w:val="sl-SI"/>
              </w:rPr>
            </w:pPr>
            <w:r w:rsidRPr="005309A8">
              <w:rPr>
                <w:lang w:val="sl-SI"/>
              </w:rPr>
              <w:t>REST/SOAP</w:t>
            </w:r>
          </w:p>
        </w:tc>
        <w:tc>
          <w:tcPr>
            <w:tcW w:w="0" w:type="auto"/>
            <w:vAlign w:val="center"/>
            <w:hideMark/>
          </w:tcPr>
          <w:p w14:paraId="21AD2C3E" w14:textId="77777777" w:rsidR="000455B6" w:rsidRPr="005309A8" w:rsidRDefault="000455B6" w:rsidP="00EF042C">
            <w:pPr>
              <w:rPr>
                <w:lang w:val="sl-SI"/>
              </w:rPr>
            </w:pPr>
            <w:r w:rsidRPr="005309A8">
              <w:rPr>
                <w:lang w:val="sl-SI"/>
              </w:rPr>
              <w:t>Arhitekturna sloga/protokola za spletne storitve</w:t>
            </w:r>
          </w:p>
        </w:tc>
      </w:tr>
      <w:tr w:rsidR="000455B6" w:rsidRPr="005309A8" w14:paraId="22B2E5C5" w14:textId="77777777" w:rsidTr="00EF042C">
        <w:trPr>
          <w:tblCellSpacing w:w="15" w:type="dxa"/>
        </w:trPr>
        <w:tc>
          <w:tcPr>
            <w:tcW w:w="0" w:type="auto"/>
            <w:vAlign w:val="center"/>
            <w:hideMark/>
          </w:tcPr>
          <w:p w14:paraId="574DDFD9" w14:textId="77777777" w:rsidR="000455B6" w:rsidRPr="005309A8" w:rsidRDefault="000455B6" w:rsidP="00EF042C">
            <w:pPr>
              <w:rPr>
                <w:lang w:val="sl-SI"/>
              </w:rPr>
            </w:pPr>
            <w:r w:rsidRPr="005309A8">
              <w:rPr>
                <w:lang w:val="sl-SI"/>
              </w:rPr>
              <w:t>RFID</w:t>
            </w:r>
          </w:p>
        </w:tc>
        <w:tc>
          <w:tcPr>
            <w:tcW w:w="0" w:type="auto"/>
            <w:vAlign w:val="center"/>
            <w:hideMark/>
          </w:tcPr>
          <w:p w14:paraId="61916A96" w14:textId="77777777" w:rsidR="000455B6" w:rsidRPr="005309A8" w:rsidRDefault="000455B6" w:rsidP="00EF042C">
            <w:pPr>
              <w:rPr>
                <w:lang w:val="sl-SI"/>
              </w:rPr>
            </w:pPr>
            <w:r w:rsidRPr="005309A8">
              <w:rPr>
                <w:lang w:val="sl-SI"/>
              </w:rPr>
              <w:t>Radio Frequency Identification</w:t>
            </w:r>
          </w:p>
        </w:tc>
      </w:tr>
      <w:tr w:rsidR="000455B6" w:rsidRPr="005309A8" w14:paraId="06955D09" w14:textId="77777777" w:rsidTr="00EF042C">
        <w:trPr>
          <w:tblCellSpacing w:w="15" w:type="dxa"/>
        </w:trPr>
        <w:tc>
          <w:tcPr>
            <w:tcW w:w="0" w:type="auto"/>
            <w:vAlign w:val="center"/>
            <w:hideMark/>
          </w:tcPr>
          <w:p w14:paraId="442571E9" w14:textId="77777777" w:rsidR="000455B6" w:rsidRPr="005309A8" w:rsidRDefault="000455B6" w:rsidP="00EF042C">
            <w:pPr>
              <w:rPr>
                <w:lang w:val="sl-SI"/>
              </w:rPr>
            </w:pPr>
            <w:r w:rsidRPr="005309A8">
              <w:rPr>
                <w:lang w:val="sl-SI"/>
              </w:rPr>
              <w:lastRenderedPageBreak/>
              <w:t>RS</w:t>
            </w:r>
          </w:p>
        </w:tc>
        <w:tc>
          <w:tcPr>
            <w:tcW w:w="0" w:type="auto"/>
            <w:vAlign w:val="center"/>
            <w:hideMark/>
          </w:tcPr>
          <w:p w14:paraId="6B8FCC16" w14:textId="77777777" w:rsidR="000455B6" w:rsidRPr="005309A8" w:rsidRDefault="000455B6" w:rsidP="00EF042C">
            <w:pPr>
              <w:rPr>
                <w:lang w:val="sl-SI"/>
              </w:rPr>
            </w:pPr>
            <w:r w:rsidRPr="005309A8">
              <w:rPr>
                <w:lang w:val="sl-SI"/>
              </w:rPr>
              <w:t>Republika Slovenija</w:t>
            </w:r>
          </w:p>
        </w:tc>
      </w:tr>
      <w:tr w:rsidR="000455B6" w:rsidRPr="005309A8" w14:paraId="5AD77A25" w14:textId="77777777" w:rsidTr="00EF042C">
        <w:trPr>
          <w:tblCellSpacing w:w="15" w:type="dxa"/>
        </w:trPr>
        <w:tc>
          <w:tcPr>
            <w:tcW w:w="0" w:type="auto"/>
            <w:vAlign w:val="center"/>
            <w:hideMark/>
          </w:tcPr>
          <w:p w14:paraId="2B1ECB42" w14:textId="77777777" w:rsidR="000455B6" w:rsidRPr="005309A8" w:rsidRDefault="000455B6" w:rsidP="00EF042C">
            <w:pPr>
              <w:rPr>
                <w:lang w:val="sl-SI"/>
              </w:rPr>
            </w:pPr>
            <w:r w:rsidRPr="005309A8">
              <w:rPr>
                <w:lang w:val="sl-SI"/>
              </w:rPr>
              <w:t>SCA</w:t>
            </w:r>
          </w:p>
        </w:tc>
        <w:tc>
          <w:tcPr>
            <w:tcW w:w="0" w:type="auto"/>
            <w:vAlign w:val="center"/>
            <w:hideMark/>
          </w:tcPr>
          <w:p w14:paraId="5768642A" w14:textId="77777777" w:rsidR="000455B6" w:rsidRPr="005309A8" w:rsidRDefault="000455B6" w:rsidP="00EF042C">
            <w:pPr>
              <w:rPr>
                <w:lang w:val="sl-SI"/>
              </w:rPr>
            </w:pPr>
            <w:r w:rsidRPr="005309A8">
              <w:rPr>
                <w:lang w:val="sl-SI"/>
              </w:rPr>
              <w:t>Strong Customer Authentication – močna avtentikacija uporabnika (PSD2)</w:t>
            </w:r>
          </w:p>
        </w:tc>
      </w:tr>
      <w:tr w:rsidR="000455B6" w:rsidRPr="005309A8" w14:paraId="1CC583EE" w14:textId="77777777" w:rsidTr="00EF042C">
        <w:trPr>
          <w:tblCellSpacing w:w="15" w:type="dxa"/>
        </w:trPr>
        <w:tc>
          <w:tcPr>
            <w:tcW w:w="0" w:type="auto"/>
            <w:vAlign w:val="center"/>
            <w:hideMark/>
          </w:tcPr>
          <w:p w14:paraId="1775C3F2" w14:textId="77777777" w:rsidR="000455B6" w:rsidRPr="005309A8" w:rsidRDefault="000455B6" w:rsidP="00EF042C">
            <w:pPr>
              <w:rPr>
                <w:lang w:val="sl-SI"/>
              </w:rPr>
            </w:pPr>
            <w:r w:rsidRPr="005309A8">
              <w:rPr>
                <w:lang w:val="sl-SI"/>
              </w:rPr>
              <w:t>SDK</w:t>
            </w:r>
          </w:p>
        </w:tc>
        <w:tc>
          <w:tcPr>
            <w:tcW w:w="0" w:type="auto"/>
            <w:vAlign w:val="center"/>
            <w:hideMark/>
          </w:tcPr>
          <w:p w14:paraId="1BEAE0F9" w14:textId="77777777" w:rsidR="000455B6" w:rsidRPr="005309A8" w:rsidRDefault="000455B6" w:rsidP="00EF042C">
            <w:pPr>
              <w:rPr>
                <w:lang w:val="sl-SI"/>
              </w:rPr>
            </w:pPr>
            <w:r w:rsidRPr="005309A8">
              <w:rPr>
                <w:lang w:val="sl-SI"/>
              </w:rPr>
              <w:t>Software Development Kit – razvojno orodje/knjižnica za integracijo</w:t>
            </w:r>
          </w:p>
        </w:tc>
      </w:tr>
      <w:tr w:rsidR="000455B6" w:rsidRPr="005309A8" w14:paraId="2E61ADDA" w14:textId="77777777" w:rsidTr="00EF042C">
        <w:trPr>
          <w:tblCellSpacing w:w="15" w:type="dxa"/>
        </w:trPr>
        <w:tc>
          <w:tcPr>
            <w:tcW w:w="0" w:type="auto"/>
            <w:vAlign w:val="center"/>
            <w:hideMark/>
          </w:tcPr>
          <w:p w14:paraId="60630246" w14:textId="77777777" w:rsidR="000455B6" w:rsidRPr="005309A8" w:rsidRDefault="000455B6" w:rsidP="00EF042C">
            <w:pPr>
              <w:rPr>
                <w:lang w:val="sl-SI"/>
              </w:rPr>
            </w:pPr>
            <w:r w:rsidRPr="005309A8">
              <w:rPr>
                <w:lang w:val="sl-SI"/>
              </w:rPr>
              <w:t>SI-PASS</w:t>
            </w:r>
          </w:p>
        </w:tc>
        <w:tc>
          <w:tcPr>
            <w:tcW w:w="0" w:type="auto"/>
            <w:vAlign w:val="center"/>
            <w:hideMark/>
          </w:tcPr>
          <w:p w14:paraId="515B15D7" w14:textId="77777777" w:rsidR="000455B6" w:rsidRPr="005309A8" w:rsidRDefault="000455B6" w:rsidP="00EF042C">
            <w:pPr>
              <w:rPr>
                <w:lang w:val="sl-SI"/>
              </w:rPr>
            </w:pPr>
            <w:r w:rsidRPr="005309A8">
              <w:rPr>
                <w:lang w:val="sl-SI"/>
              </w:rPr>
              <w:t>Slovenska nacionalna prijavna shema (eID vozlišče)</w:t>
            </w:r>
          </w:p>
        </w:tc>
      </w:tr>
      <w:tr w:rsidR="000455B6" w:rsidRPr="005309A8" w14:paraId="07137C9E" w14:textId="77777777" w:rsidTr="00EF042C">
        <w:trPr>
          <w:tblCellSpacing w:w="15" w:type="dxa"/>
        </w:trPr>
        <w:tc>
          <w:tcPr>
            <w:tcW w:w="0" w:type="auto"/>
            <w:vAlign w:val="center"/>
            <w:hideMark/>
          </w:tcPr>
          <w:p w14:paraId="74574861" w14:textId="77777777" w:rsidR="000455B6" w:rsidRPr="005309A8" w:rsidRDefault="000455B6" w:rsidP="00EF042C">
            <w:pPr>
              <w:rPr>
                <w:lang w:val="sl-SI"/>
              </w:rPr>
            </w:pPr>
            <w:r w:rsidRPr="005309A8">
              <w:rPr>
                <w:lang w:val="sl-SI"/>
              </w:rPr>
              <w:t>SL/EN</w:t>
            </w:r>
          </w:p>
        </w:tc>
        <w:tc>
          <w:tcPr>
            <w:tcW w:w="0" w:type="auto"/>
            <w:vAlign w:val="center"/>
            <w:hideMark/>
          </w:tcPr>
          <w:p w14:paraId="53809651" w14:textId="77777777" w:rsidR="000455B6" w:rsidRPr="005309A8" w:rsidRDefault="000455B6" w:rsidP="00EF042C">
            <w:pPr>
              <w:rPr>
                <w:lang w:val="sl-SI"/>
              </w:rPr>
            </w:pPr>
            <w:r w:rsidRPr="005309A8">
              <w:rPr>
                <w:lang w:val="sl-SI"/>
              </w:rPr>
              <w:t>Jezikovni oznaki: slovenščina/angleščina</w:t>
            </w:r>
          </w:p>
        </w:tc>
      </w:tr>
      <w:tr w:rsidR="000455B6" w:rsidRPr="005309A8" w14:paraId="36456794" w14:textId="77777777" w:rsidTr="00EF042C">
        <w:trPr>
          <w:tblCellSpacing w:w="15" w:type="dxa"/>
        </w:trPr>
        <w:tc>
          <w:tcPr>
            <w:tcW w:w="0" w:type="auto"/>
            <w:vAlign w:val="center"/>
            <w:hideMark/>
          </w:tcPr>
          <w:p w14:paraId="11A06F0D" w14:textId="77777777" w:rsidR="000455B6" w:rsidRPr="005309A8" w:rsidRDefault="000455B6" w:rsidP="00EF042C">
            <w:pPr>
              <w:rPr>
                <w:lang w:val="sl-SI"/>
              </w:rPr>
            </w:pPr>
            <w:r w:rsidRPr="005309A8">
              <w:rPr>
                <w:lang w:val="sl-SI"/>
              </w:rPr>
              <w:t>SLA</w:t>
            </w:r>
          </w:p>
        </w:tc>
        <w:tc>
          <w:tcPr>
            <w:tcW w:w="0" w:type="auto"/>
            <w:vAlign w:val="center"/>
            <w:hideMark/>
          </w:tcPr>
          <w:p w14:paraId="52D0FB4C" w14:textId="77777777" w:rsidR="000455B6" w:rsidRPr="005309A8" w:rsidRDefault="000455B6" w:rsidP="00EF042C">
            <w:pPr>
              <w:rPr>
                <w:lang w:val="sl-SI"/>
              </w:rPr>
            </w:pPr>
            <w:r w:rsidRPr="005309A8">
              <w:rPr>
                <w:lang w:val="sl-SI"/>
              </w:rPr>
              <w:t>Service Level Agreement – dogovor o ravni storitve</w:t>
            </w:r>
          </w:p>
        </w:tc>
      </w:tr>
      <w:tr w:rsidR="000455B6" w:rsidRPr="005309A8" w14:paraId="1C324570" w14:textId="77777777" w:rsidTr="00EF042C">
        <w:trPr>
          <w:tblCellSpacing w:w="15" w:type="dxa"/>
        </w:trPr>
        <w:tc>
          <w:tcPr>
            <w:tcW w:w="0" w:type="auto"/>
            <w:vAlign w:val="center"/>
            <w:hideMark/>
          </w:tcPr>
          <w:p w14:paraId="3EAD6E9A" w14:textId="77777777" w:rsidR="000455B6" w:rsidRPr="005309A8" w:rsidRDefault="000455B6" w:rsidP="00EF042C">
            <w:pPr>
              <w:rPr>
                <w:lang w:val="sl-SI"/>
              </w:rPr>
            </w:pPr>
            <w:r w:rsidRPr="005309A8">
              <w:rPr>
                <w:lang w:val="sl-SI"/>
              </w:rPr>
              <w:t>SMS</w:t>
            </w:r>
          </w:p>
        </w:tc>
        <w:tc>
          <w:tcPr>
            <w:tcW w:w="0" w:type="auto"/>
            <w:vAlign w:val="center"/>
            <w:hideMark/>
          </w:tcPr>
          <w:p w14:paraId="1E78D28E" w14:textId="77777777" w:rsidR="000455B6" w:rsidRPr="005309A8" w:rsidRDefault="000455B6" w:rsidP="00EF042C">
            <w:pPr>
              <w:rPr>
                <w:lang w:val="sl-SI"/>
              </w:rPr>
            </w:pPr>
            <w:r w:rsidRPr="005309A8">
              <w:rPr>
                <w:lang w:val="sl-SI"/>
              </w:rPr>
              <w:t>Short Message Service</w:t>
            </w:r>
          </w:p>
        </w:tc>
      </w:tr>
      <w:tr w:rsidR="000455B6" w:rsidRPr="005309A8" w14:paraId="65CAA5ED" w14:textId="77777777" w:rsidTr="00EF042C">
        <w:trPr>
          <w:tblCellSpacing w:w="15" w:type="dxa"/>
        </w:trPr>
        <w:tc>
          <w:tcPr>
            <w:tcW w:w="0" w:type="auto"/>
            <w:vAlign w:val="center"/>
            <w:hideMark/>
          </w:tcPr>
          <w:p w14:paraId="4F9EA7D6" w14:textId="77777777" w:rsidR="000455B6" w:rsidRPr="005309A8" w:rsidRDefault="000455B6" w:rsidP="00EF042C">
            <w:pPr>
              <w:rPr>
                <w:lang w:val="sl-SI"/>
              </w:rPr>
            </w:pPr>
            <w:r w:rsidRPr="005309A8">
              <w:rPr>
                <w:lang w:val="sl-SI"/>
              </w:rPr>
              <w:t>SRIP (PMiS)</w:t>
            </w:r>
          </w:p>
        </w:tc>
        <w:tc>
          <w:tcPr>
            <w:tcW w:w="0" w:type="auto"/>
            <w:vAlign w:val="center"/>
            <w:hideMark/>
          </w:tcPr>
          <w:p w14:paraId="1499A7E5" w14:textId="77777777" w:rsidR="000455B6" w:rsidRPr="005309A8" w:rsidRDefault="000455B6" w:rsidP="00EF042C">
            <w:pPr>
              <w:rPr>
                <w:lang w:val="sl-SI"/>
              </w:rPr>
            </w:pPr>
            <w:r w:rsidRPr="005309A8">
              <w:rPr>
                <w:lang w:val="sl-SI"/>
              </w:rPr>
              <w:t>Strateško razvojno inovacijsko partnerstvo (področje pametnih mest in skupnosti)</w:t>
            </w:r>
          </w:p>
        </w:tc>
      </w:tr>
      <w:tr w:rsidR="000455B6" w:rsidRPr="005309A8" w14:paraId="4D908794" w14:textId="77777777" w:rsidTr="00EF042C">
        <w:trPr>
          <w:tblCellSpacing w:w="15" w:type="dxa"/>
        </w:trPr>
        <w:tc>
          <w:tcPr>
            <w:tcW w:w="0" w:type="auto"/>
            <w:vAlign w:val="center"/>
            <w:hideMark/>
          </w:tcPr>
          <w:p w14:paraId="2A4C559B" w14:textId="77777777" w:rsidR="000455B6" w:rsidRPr="005309A8" w:rsidRDefault="000455B6" w:rsidP="00EF042C">
            <w:pPr>
              <w:rPr>
                <w:lang w:val="sl-SI"/>
              </w:rPr>
            </w:pPr>
            <w:r w:rsidRPr="005309A8">
              <w:rPr>
                <w:lang w:val="sl-SI"/>
              </w:rPr>
              <w:t>SSL/TLS</w:t>
            </w:r>
          </w:p>
        </w:tc>
        <w:tc>
          <w:tcPr>
            <w:tcW w:w="0" w:type="auto"/>
            <w:vAlign w:val="center"/>
            <w:hideMark/>
          </w:tcPr>
          <w:p w14:paraId="4D7CF359" w14:textId="77777777" w:rsidR="000455B6" w:rsidRPr="005309A8" w:rsidRDefault="000455B6" w:rsidP="00EF042C">
            <w:pPr>
              <w:rPr>
                <w:lang w:val="sl-SI"/>
              </w:rPr>
            </w:pPr>
            <w:r w:rsidRPr="005309A8">
              <w:rPr>
                <w:lang w:val="sl-SI"/>
              </w:rPr>
              <w:t>Secure Sockets Layer / Transport Layer Security – šifrirana povezava</w:t>
            </w:r>
          </w:p>
        </w:tc>
      </w:tr>
      <w:tr w:rsidR="000455B6" w:rsidRPr="005309A8" w14:paraId="52A68BDD" w14:textId="77777777" w:rsidTr="00EF042C">
        <w:trPr>
          <w:tblCellSpacing w:w="15" w:type="dxa"/>
        </w:trPr>
        <w:tc>
          <w:tcPr>
            <w:tcW w:w="0" w:type="auto"/>
            <w:vAlign w:val="center"/>
            <w:hideMark/>
          </w:tcPr>
          <w:p w14:paraId="3CAE2856" w14:textId="77777777" w:rsidR="000455B6" w:rsidRPr="005309A8" w:rsidRDefault="000455B6" w:rsidP="00EF042C">
            <w:pPr>
              <w:rPr>
                <w:lang w:val="sl-SI"/>
              </w:rPr>
            </w:pPr>
            <w:r w:rsidRPr="005309A8">
              <w:rPr>
                <w:lang w:val="sl-SI"/>
              </w:rPr>
              <w:t>SSO</w:t>
            </w:r>
          </w:p>
        </w:tc>
        <w:tc>
          <w:tcPr>
            <w:tcW w:w="0" w:type="auto"/>
            <w:vAlign w:val="center"/>
            <w:hideMark/>
          </w:tcPr>
          <w:p w14:paraId="004E307B" w14:textId="77777777" w:rsidR="000455B6" w:rsidRPr="005309A8" w:rsidRDefault="000455B6" w:rsidP="00EF042C">
            <w:pPr>
              <w:rPr>
                <w:lang w:val="sl-SI"/>
              </w:rPr>
            </w:pPr>
            <w:r w:rsidRPr="005309A8">
              <w:rPr>
                <w:lang w:val="sl-SI"/>
              </w:rPr>
              <w:t>Single Sign-On – enotna prijava</w:t>
            </w:r>
          </w:p>
        </w:tc>
      </w:tr>
      <w:tr w:rsidR="000455B6" w:rsidRPr="005309A8" w14:paraId="6686B489" w14:textId="77777777" w:rsidTr="00EF042C">
        <w:trPr>
          <w:tblCellSpacing w:w="15" w:type="dxa"/>
        </w:trPr>
        <w:tc>
          <w:tcPr>
            <w:tcW w:w="0" w:type="auto"/>
            <w:vAlign w:val="center"/>
            <w:hideMark/>
          </w:tcPr>
          <w:p w14:paraId="5A508B6E" w14:textId="77777777" w:rsidR="000455B6" w:rsidRPr="005309A8" w:rsidRDefault="000455B6" w:rsidP="00EF042C">
            <w:pPr>
              <w:rPr>
                <w:lang w:val="sl-SI"/>
              </w:rPr>
            </w:pPr>
            <w:r w:rsidRPr="005309A8">
              <w:rPr>
                <w:lang w:val="sl-SI"/>
              </w:rPr>
              <w:t>TLS</w:t>
            </w:r>
          </w:p>
        </w:tc>
        <w:tc>
          <w:tcPr>
            <w:tcW w:w="0" w:type="auto"/>
            <w:vAlign w:val="center"/>
            <w:hideMark/>
          </w:tcPr>
          <w:p w14:paraId="5F01E3A2" w14:textId="77777777" w:rsidR="000455B6" w:rsidRPr="005309A8" w:rsidRDefault="000455B6" w:rsidP="00EF042C">
            <w:pPr>
              <w:rPr>
                <w:lang w:val="sl-SI"/>
              </w:rPr>
            </w:pPr>
            <w:r w:rsidRPr="005309A8">
              <w:rPr>
                <w:lang w:val="sl-SI"/>
              </w:rPr>
              <w:t>Transport Layer Security</w:t>
            </w:r>
          </w:p>
        </w:tc>
      </w:tr>
      <w:tr w:rsidR="000455B6" w:rsidRPr="005309A8" w14:paraId="45F8181F" w14:textId="77777777" w:rsidTr="00EF042C">
        <w:trPr>
          <w:tblCellSpacing w:w="15" w:type="dxa"/>
        </w:trPr>
        <w:tc>
          <w:tcPr>
            <w:tcW w:w="0" w:type="auto"/>
            <w:vAlign w:val="center"/>
            <w:hideMark/>
          </w:tcPr>
          <w:p w14:paraId="58C8E12E" w14:textId="77777777" w:rsidR="000455B6" w:rsidRPr="005309A8" w:rsidRDefault="000455B6" w:rsidP="00EF042C">
            <w:pPr>
              <w:rPr>
                <w:lang w:val="sl-SI"/>
              </w:rPr>
            </w:pPr>
            <w:r w:rsidRPr="005309A8">
              <w:rPr>
                <w:lang w:val="sl-SI"/>
              </w:rPr>
              <w:t>TPG</w:t>
            </w:r>
          </w:p>
        </w:tc>
        <w:tc>
          <w:tcPr>
            <w:tcW w:w="0" w:type="auto"/>
            <w:vAlign w:val="center"/>
            <w:hideMark/>
          </w:tcPr>
          <w:p w14:paraId="2D7393C1" w14:textId="77777777" w:rsidR="000455B6" w:rsidRPr="005309A8" w:rsidRDefault="000455B6" w:rsidP="00EF042C">
            <w:pPr>
              <w:rPr>
                <w:lang w:val="sl-SI"/>
              </w:rPr>
            </w:pPr>
            <w:r w:rsidRPr="005309A8">
              <w:rPr>
                <w:lang w:val="sl-SI"/>
              </w:rPr>
              <w:t>Transit Payment Gateway – plačilni prehod za javni prevoz</w:t>
            </w:r>
          </w:p>
        </w:tc>
      </w:tr>
      <w:tr w:rsidR="000455B6" w:rsidRPr="005309A8" w14:paraId="7F61A3FE" w14:textId="77777777" w:rsidTr="00EF042C">
        <w:trPr>
          <w:tblCellSpacing w:w="15" w:type="dxa"/>
        </w:trPr>
        <w:tc>
          <w:tcPr>
            <w:tcW w:w="0" w:type="auto"/>
            <w:vAlign w:val="center"/>
            <w:hideMark/>
          </w:tcPr>
          <w:p w14:paraId="59C24244" w14:textId="77777777" w:rsidR="000455B6" w:rsidRPr="005309A8" w:rsidRDefault="000455B6" w:rsidP="00EF042C">
            <w:pPr>
              <w:rPr>
                <w:lang w:val="sl-SI"/>
              </w:rPr>
            </w:pPr>
            <w:r w:rsidRPr="005309A8">
              <w:rPr>
                <w:lang w:val="sl-SI"/>
              </w:rPr>
              <w:t>TUS</w:t>
            </w:r>
          </w:p>
        </w:tc>
        <w:tc>
          <w:tcPr>
            <w:tcW w:w="0" w:type="auto"/>
            <w:vAlign w:val="center"/>
            <w:hideMark/>
          </w:tcPr>
          <w:p w14:paraId="0C74FEDA" w14:textId="77777777" w:rsidR="000455B6" w:rsidRPr="005309A8" w:rsidRDefault="000455B6" w:rsidP="00EF042C">
            <w:pPr>
              <w:rPr>
                <w:lang w:val="sl-SI"/>
              </w:rPr>
            </w:pPr>
            <w:r w:rsidRPr="005309A8">
              <w:rPr>
                <w:lang w:val="sl-SI"/>
              </w:rPr>
              <w:t>Trajnostna urbana strategija (za Velenje do 2030)</w:t>
            </w:r>
          </w:p>
        </w:tc>
      </w:tr>
      <w:tr w:rsidR="000455B6" w:rsidRPr="005309A8" w14:paraId="47D3E101" w14:textId="77777777" w:rsidTr="00EF042C">
        <w:trPr>
          <w:tblCellSpacing w:w="15" w:type="dxa"/>
        </w:trPr>
        <w:tc>
          <w:tcPr>
            <w:tcW w:w="0" w:type="auto"/>
            <w:vAlign w:val="center"/>
            <w:hideMark/>
          </w:tcPr>
          <w:p w14:paraId="5FDD4D52" w14:textId="77777777" w:rsidR="000455B6" w:rsidRPr="005309A8" w:rsidRDefault="000455B6" w:rsidP="00EF042C">
            <w:pPr>
              <w:rPr>
                <w:lang w:val="sl-SI"/>
              </w:rPr>
            </w:pPr>
            <w:r w:rsidRPr="005309A8">
              <w:rPr>
                <w:lang w:val="sl-SI"/>
              </w:rPr>
              <w:t>UI</w:t>
            </w:r>
          </w:p>
        </w:tc>
        <w:tc>
          <w:tcPr>
            <w:tcW w:w="0" w:type="auto"/>
            <w:vAlign w:val="center"/>
            <w:hideMark/>
          </w:tcPr>
          <w:p w14:paraId="47EC1AFB" w14:textId="77777777" w:rsidR="000455B6" w:rsidRPr="005309A8" w:rsidRDefault="000455B6" w:rsidP="00EF042C">
            <w:pPr>
              <w:rPr>
                <w:lang w:val="sl-SI"/>
              </w:rPr>
            </w:pPr>
            <w:r w:rsidRPr="005309A8">
              <w:rPr>
                <w:lang w:val="sl-SI"/>
              </w:rPr>
              <w:t>User Interface – uporabniški vmesnik</w:t>
            </w:r>
          </w:p>
        </w:tc>
      </w:tr>
      <w:tr w:rsidR="000455B6" w:rsidRPr="005309A8" w14:paraId="4269F306" w14:textId="77777777" w:rsidTr="00EF042C">
        <w:trPr>
          <w:tblCellSpacing w:w="15" w:type="dxa"/>
        </w:trPr>
        <w:tc>
          <w:tcPr>
            <w:tcW w:w="0" w:type="auto"/>
            <w:vAlign w:val="center"/>
            <w:hideMark/>
          </w:tcPr>
          <w:p w14:paraId="266BCAB1" w14:textId="77777777" w:rsidR="000455B6" w:rsidRPr="005309A8" w:rsidRDefault="000455B6" w:rsidP="00EF042C">
            <w:pPr>
              <w:rPr>
                <w:lang w:val="sl-SI"/>
              </w:rPr>
            </w:pPr>
            <w:r w:rsidRPr="005309A8">
              <w:rPr>
                <w:lang w:val="sl-SI"/>
              </w:rPr>
              <w:t>UX/UI</w:t>
            </w:r>
          </w:p>
        </w:tc>
        <w:tc>
          <w:tcPr>
            <w:tcW w:w="0" w:type="auto"/>
            <w:vAlign w:val="center"/>
            <w:hideMark/>
          </w:tcPr>
          <w:p w14:paraId="104BAE49" w14:textId="77777777" w:rsidR="000455B6" w:rsidRPr="005309A8" w:rsidRDefault="000455B6" w:rsidP="00EF042C">
            <w:pPr>
              <w:rPr>
                <w:lang w:val="sl-SI"/>
              </w:rPr>
            </w:pPr>
            <w:r w:rsidRPr="005309A8">
              <w:rPr>
                <w:lang w:val="sl-SI"/>
              </w:rPr>
              <w:t>User Experience / User Interface – uporabniška izkušnja/vmesnik</w:t>
            </w:r>
          </w:p>
        </w:tc>
      </w:tr>
      <w:tr w:rsidR="000455B6" w:rsidRPr="005309A8" w14:paraId="434B5961" w14:textId="77777777" w:rsidTr="00EF042C">
        <w:trPr>
          <w:tblCellSpacing w:w="15" w:type="dxa"/>
        </w:trPr>
        <w:tc>
          <w:tcPr>
            <w:tcW w:w="0" w:type="auto"/>
            <w:vAlign w:val="center"/>
            <w:hideMark/>
          </w:tcPr>
          <w:p w14:paraId="759CF21C" w14:textId="77777777" w:rsidR="000455B6" w:rsidRPr="005309A8" w:rsidRDefault="000455B6" w:rsidP="00EF042C">
            <w:pPr>
              <w:rPr>
                <w:lang w:val="sl-SI"/>
              </w:rPr>
            </w:pPr>
            <w:r w:rsidRPr="005309A8">
              <w:rPr>
                <w:lang w:val="sl-SI"/>
              </w:rPr>
              <w:t>VISA</w:t>
            </w:r>
          </w:p>
        </w:tc>
        <w:tc>
          <w:tcPr>
            <w:tcW w:w="0" w:type="auto"/>
            <w:vAlign w:val="center"/>
            <w:hideMark/>
          </w:tcPr>
          <w:p w14:paraId="21012093" w14:textId="77777777" w:rsidR="000455B6" w:rsidRPr="005309A8" w:rsidRDefault="000455B6" w:rsidP="00EF042C">
            <w:pPr>
              <w:rPr>
                <w:lang w:val="sl-SI"/>
              </w:rPr>
            </w:pPr>
            <w:r w:rsidRPr="005309A8">
              <w:rPr>
                <w:lang w:val="sl-SI"/>
              </w:rPr>
              <w:t>Kartična shema Visa</w:t>
            </w:r>
          </w:p>
        </w:tc>
      </w:tr>
      <w:tr w:rsidR="000455B6" w:rsidRPr="005309A8" w14:paraId="372285F1" w14:textId="77777777" w:rsidTr="00EF042C">
        <w:trPr>
          <w:tblCellSpacing w:w="15" w:type="dxa"/>
        </w:trPr>
        <w:tc>
          <w:tcPr>
            <w:tcW w:w="0" w:type="auto"/>
            <w:vAlign w:val="center"/>
            <w:hideMark/>
          </w:tcPr>
          <w:p w14:paraId="3CB0BDFF" w14:textId="77777777" w:rsidR="000455B6" w:rsidRPr="005309A8" w:rsidRDefault="000455B6" w:rsidP="00EF042C">
            <w:pPr>
              <w:rPr>
                <w:lang w:val="sl-SI"/>
              </w:rPr>
            </w:pPr>
            <w:r w:rsidRPr="005309A8">
              <w:rPr>
                <w:lang w:val="sl-SI"/>
              </w:rPr>
              <w:t>WCAG (AA)</w:t>
            </w:r>
          </w:p>
        </w:tc>
        <w:tc>
          <w:tcPr>
            <w:tcW w:w="0" w:type="auto"/>
            <w:vAlign w:val="center"/>
            <w:hideMark/>
          </w:tcPr>
          <w:p w14:paraId="6375BEB8" w14:textId="77777777" w:rsidR="000455B6" w:rsidRPr="005309A8" w:rsidRDefault="000455B6" w:rsidP="00EF042C">
            <w:pPr>
              <w:rPr>
                <w:lang w:val="sl-SI"/>
              </w:rPr>
            </w:pPr>
            <w:r w:rsidRPr="005309A8">
              <w:rPr>
                <w:lang w:val="sl-SI"/>
              </w:rPr>
              <w:t>Web Content Accessibility Guidelines (raven skladnosti AA) – smernice za dostopnost vsebin</w:t>
            </w:r>
          </w:p>
        </w:tc>
      </w:tr>
      <w:tr w:rsidR="000455B6" w:rsidRPr="005309A8" w14:paraId="5D4BB521" w14:textId="77777777" w:rsidTr="00EF042C">
        <w:trPr>
          <w:tblCellSpacing w:w="15" w:type="dxa"/>
        </w:trPr>
        <w:tc>
          <w:tcPr>
            <w:tcW w:w="0" w:type="auto"/>
            <w:vAlign w:val="center"/>
            <w:hideMark/>
          </w:tcPr>
          <w:p w14:paraId="42793402" w14:textId="77777777" w:rsidR="000455B6" w:rsidRPr="005309A8" w:rsidRDefault="000455B6" w:rsidP="00EF042C">
            <w:pPr>
              <w:rPr>
                <w:lang w:val="sl-SI"/>
              </w:rPr>
            </w:pPr>
            <w:r w:rsidRPr="005309A8">
              <w:rPr>
                <w:lang w:val="sl-SI"/>
              </w:rPr>
              <w:t>WSDL/REST</w:t>
            </w:r>
          </w:p>
        </w:tc>
        <w:tc>
          <w:tcPr>
            <w:tcW w:w="0" w:type="auto"/>
            <w:vAlign w:val="center"/>
            <w:hideMark/>
          </w:tcPr>
          <w:p w14:paraId="3ECD192D" w14:textId="77777777" w:rsidR="000455B6" w:rsidRPr="005309A8" w:rsidRDefault="000455B6" w:rsidP="00EF042C">
            <w:pPr>
              <w:rPr>
                <w:lang w:val="sl-SI"/>
              </w:rPr>
            </w:pPr>
            <w:r w:rsidRPr="005309A8">
              <w:rPr>
                <w:lang w:val="sl-SI"/>
              </w:rPr>
              <w:t>Web Services Description Language / Representational State Transfer – standarda za spletne storitve</w:t>
            </w:r>
          </w:p>
        </w:tc>
      </w:tr>
      <w:tr w:rsidR="000455B6" w:rsidRPr="005309A8" w14:paraId="241E5308" w14:textId="77777777" w:rsidTr="00EF042C">
        <w:trPr>
          <w:tblCellSpacing w:w="15" w:type="dxa"/>
        </w:trPr>
        <w:tc>
          <w:tcPr>
            <w:tcW w:w="0" w:type="auto"/>
            <w:vAlign w:val="center"/>
            <w:hideMark/>
          </w:tcPr>
          <w:p w14:paraId="3C708E67" w14:textId="77777777" w:rsidR="000455B6" w:rsidRPr="005309A8" w:rsidRDefault="000455B6" w:rsidP="00EF042C">
            <w:pPr>
              <w:rPr>
                <w:lang w:val="sl-SI"/>
              </w:rPr>
            </w:pPr>
            <w:r w:rsidRPr="005309A8">
              <w:rPr>
                <w:lang w:val="sl-SI"/>
              </w:rPr>
              <w:t>XML</w:t>
            </w:r>
          </w:p>
        </w:tc>
        <w:tc>
          <w:tcPr>
            <w:tcW w:w="0" w:type="auto"/>
            <w:vAlign w:val="center"/>
            <w:hideMark/>
          </w:tcPr>
          <w:p w14:paraId="4513CFF9" w14:textId="77777777" w:rsidR="000455B6" w:rsidRPr="005309A8" w:rsidRDefault="000455B6" w:rsidP="00EF042C">
            <w:pPr>
              <w:rPr>
                <w:lang w:val="sl-SI"/>
              </w:rPr>
            </w:pPr>
            <w:r w:rsidRPr="005309A8">
              <w:rPr>
                <w:lang w:val="sl-SI"/>
              </w:rPr>
              <w:t>eXtensible Markup Language</w:t>
            </w:r>
          </w:p>
        </w:tc>
      </w:tr>
      <w:tr w:rsidR="000455B6" w:rsidRPr="005309A8" w14:paraId="7575824D" w14:textId="77777777" w:rsidTr="00EF042C">
        <w:trPr>
          <w:tblCellSpacing w:w="15" w:type="dxa"/>
        </w:trPr>
        <w:tc>
          <w:tcPr>
            <w:tcW w:w="0" w:type="auto"/>
            <w:vAlign w:val="center"/>
            <w:hideMark/>
          </w:tcPr>
          <w:p w14:paraId="3A643000" w14:textId="77777777" w:rsidR="000455B6" w:rsidRPr="005309A8" w:rsidRDefault="000455B6" w:rsidP="00EF042C">
            <w:pPr>
              <w:rPr>
                <w:lang w:val="sl-SI"/>
              </w:rPr>
            </w:pPr>
            <w:r w:rsidRPr="005309A8">
              <w:rPr>
                <w:lang w:val="sl-SI"/>
              </w:rPr>
              <w:t>ZCes-2</w:t>
            </w:r>
          </w:p>
        </w:tc>
        <w:tc>
          <w:tcPr>
            <w:tcW w:w="0" w:type="auto"/>
            <w:vAlign w:val="center"/>
            <w:hideMark/>
          </w:tcPr>
          <w:p w14:paraId="30923E87" w14:textId="77777777" w:rsidR="000455B6" w:rsidRPr="005309A8" w:rsidRDefault="000455B6" w:rsidP="00EF042C">
            <w:pPr>
              <w:rPr>
                <w:lang w:val="sl-SI"/>
              </w:rPr>
            </w:pPr>
            <w:r w:rsidRPr="005309A8">
              <w:rPr>
                <w:lang w:val="sl-SI"/>
              </w:rPr>
              <w:t>Zakon o cestah</w:t>
            </w:r>
          </w:p>
        </w:tc>
      </w:tr>
      <w:tr w:rsidR="000455B6" w:rsidRPr="005309A8" w14:paraId="08FECF40" w14:textId="77777777" w:rsidTr="00EF042C">
        <w:trPr>
          <w:tblCellSpacing w:w="15" w:type="dxa"/>
        </w:trPr>
        <w:tc>
          <w:tcPr>
            <w:tcW w:w="0" w:type="auto"/>
            <w:vAlign w:val="center"/>
            <w:hideMark/>
          </w:tcPr>
          <w:p w14:paraId="3814CC31" w14:textId="77777777" w:rsidR="000455B6" w:rsidRPr="005309A8" w:rsidRDefault="000455B6" w:rsidP="00EF042C">
            <w:pPr>
              <w:rPr>
                <w:lang w:val="sl-SI"/>
              </w:rPr>
            </w:pPr>
            <w:r w:rsidRPr="005309A8">
              <w:rPr>
                <w:lang w:val="sl-SI"/>
              </w:rPr>
              <w:t>ZDIJZ</w:t>
            </w:r>
          </w:p>
        </w:tc>
        <w:tc>
          <w:tcPr>
            <w:tcW w:w="0" w:type="auto"/>
            <w:vAlign w:val="center"/>
            <w:hideMark/>
          </w:tcPr>
          <w:p w14:paraId="10EA5656" w14:textId="77777777" w:rsidR="000455B6" w:rsidRPr="005309A8" w:rsidRDefault="000455B6" w:rsidP="00EF042C">
            <w:pPr>
              <w:rPr>
                <w:lang w:val="sl-SI"/>
              </w:rPr>
            </w:pPr>
            <w:r w:rsidRPr="005309A8">
              <w:rPr>
                <w:lang w:val="sl-SI"/>
              </w:rPr>
              <w:t>Zakon o dostopu do informacij javnega značaja</w:t>
            </w:r>
          </w:p>
        </w:tc>
      </w:tr>
      <w:tr w:rsidR="000455B6" w:rsidRPr="005309A8" w14:paraId="1C3C4465" w14:textId="77777777" w:rsidTr="00EF042C">
        <w:trPr>
          <w:tblCellSpacing w:w="15" w:type="dxa"/>
        </w:trPr>
        <w:tc>
          <w:tcPr>
            <w:tcW w:w="0" w:type="auto"/>
            <w:vAlign w:val="center"/>
            <w:hideMark/>
          </w:tcPr>
          <w:p w14:paraId="326191F5" w14:textId="77777777" w:rsidR="000455B6" w:rsidRPr="005309A8" w:rsidRDefault="000455B6" w:rsidP="00EF042C">
            <w:pPr>
              <w:rPr>
                <w:lang w:val="sl-SI"/>
              </w:rPr>
            </w:pPr>
            <w:r w:rsidRPr="005309A8">
              <w:rPr>
                <w:lang w:val="sl-SI"/>
              </w:rPr>
              <w:t>ZEPEP</w:t>
            </w:r>
          </w:p>
        </w:tc>
        <w:tc>
          <w:tcPr>
            <w:tcW w:w="0" w:type="auto"/>
            <w:vAlign w:val="center"/>
            <w:hideMark/>
          </w:tcPr>
          <w:p w14:paraId="64293753" w14:textId="77777777" w:rsidR="000455B6" w:rsidRPr="005309A8" w:rsidRDefault="000455B6" w:rsidP="00EF042C">
            <w:pPr>
              <w:rPr>
                <w:lang w:val="sl-SI"/>
              </w:rPr>
            </w:pPr>
            <w:r w:rsidRPr="005309A8">
              <w:rPr>
                <w:lang w:val="sl-SI"/>
              </w:rPr>
              <w:t>Zakon o elektronskem poslovanju in elektronskem podpisu</w:t>
            </w:r>
          </w:p>
        </w:tc>
      </w:tr>
      <w:tr w:rsidR="000455B6" w:rsidRPr="005309A8" w14:paraId="243882F1" w14:textId="77777777" w:rsidTr="00EF042C">
        <w:trPr>
          <w:tblCellSpacing w:w="15" w:type="dxa"/>
        </w:trPr>
        <w:tc>
          <w:tcPr>
            <w:tcW w:w="0" w:type="auto"/>
            <w:vAlign w:val="center"/>
            <w:hideMark/>
          </w:tcPr>
          <w:p w14:paraId="4F1896FB" w14:textId="77777777" w:rsidR="000455B6" w:rsidRPr="005309A8" w:rsidRDefault="000455B6" w:rsidP="00EF042C">
            <w:pPr>
              <w:rPr>
                <w:lang w:val="sl-SI"/>
              </w:rPr>
            </w:pPr>
            <w:r w:rsidRPr="005309A8">
              <w:rPr>
                <w:lang w:val="sl-SI"/>
              </w:rPr>
              <w:t>ZGJS</w:t>
            </w:r>
          </w:p>
        </w:tc>
        <w:tc>
          <w:tcPr>
            <w:tcW w:w="0" w:type="auto"/>
            <w:vAlign w:val="center"/>
            <w:hideMark/>
          </w:tcPr>
          <w:p w14:paraId="7D64EF2D" w14:textId="77777777" w:rsidR="000455B6" w:rsidRPr="005309A8" w:rsidRDefault="000455B6" w:rsidP="00EF042C">
            <w:pPr>
              <w:rPr>
                <w:lang w:val="sl-SI"/>
              </w:rPr>
            </w:pPr>
            <w:r w:rsidRPr="005309A8">
              <w:rPr>
                <w:lang w:val="sl-SI"/>
              </w:rPr>
              <w:t>Zakon o gospodarskih javnih službah</w:t>
            </w:r>
          </w:p>
        </w:tc>
      </w:tr>
      <w:tr w:rsidR="000455B6" w:rsidRPr="005309A8" w14:paraId="4D1423D0" w14:textId="77777777" w:rsidTr="00EF042C">
        <w:trPr>
          <w:tblCellSpacing w:w="15" w:type="dxa"/>
        </w:trPr>
        <w:tc>
          <w:tcPr>
            <w:tcW w:w="0" w:type="auto"/>
            <w:vAlign w:val="center"/>
            <w:hideMark/>
          </w:tcPr>
          <w:p w14:paraId="2704191D" w14:textId="77777777" w:rsidR="000455B6" w:rsidRPr="005309A8" w:rsidRDefault="000455B6" w:rsidP="00EF042C">
            <w:pPr>
              <w:rPr>
                <w:lang w:val="sl-SI"/>
              </w:rPr>
            </w:pPr>
            <w:r w:rsidRPr="005309A8">
              <w:rPr>
                <w:lang w:val="sl-SI"/>
              </w:rPr>
              <w:lastRenderedPageBreak/>
              <w:t>ZGO-2</w:t>
            </w:r>
          </w:p>
        </w:tc>
        <w:tc>
          <w:tcPr>
            <w:tcW w:w="0" w:type="auto"/>
            <w:vAlign w:val="center"/>
            <w:hideMark/>
          </w:tcPr>
          <w:p w14:paraId="634444E6" w14:textId="77777777" w:rsidR="000455B6" w:rsidRPr="005309A8" w:rsidRDefault="000455B6" w:rsidP="00EF042C">
            <w:pPr>
              <w:rPr>
                <w:lang w:val="sl-SI"/>
              </w:rPr>
            </w:pPr>
            <w:r w:rsidRPr="005309A8">
              <w:rPr>
                <w:lang w:val="sl-SI"/>
              </w:rPr>
              <w:t>Zakon o graditvi objektov</w:t>
            </w:r>
          </w:p>
        </w:tc>
      </w:tr>
      <w:tr w:rsidR="000455B6" w:rsidRPr="005309A8" w14:paraId="650E70E5" w14:textId="77777777" w:rsidTr="00EF042C">
        <w:trPr>
          <w:tblCellSpacing w:w="15" w:type="dxa"/>
        </w:trPr>
        <w:tc>
          <w:tcPr>
            <w:tcW w:w="0" w:type="auto"/>
            <w:vAlign w:val="center"/>
            <w:hideMark/>
          </w:tcPr>
          <w:p w14:paraId="18AED0DC" w14:textId="77777777" w:rsidR="000455B6" w:rsidRPr="005309A8" w:rsidRDefault="000455B6" w:rsidP="00EF042C">
            <w:pPr>
              <w:rPr>
                <w:lang w:val="sl-SI"/>
              </w:rPr>
            </w:pPr>
            <w:r w:rsidRPr="005309A8">
              <w:rPr>
                <w:lang w:val="sl-SI"/>
              </w:rPr>
              <w:t>ZInfV-1</w:t>
            </w:r>
          </w:p>
        </w:tc>
        <w:tc>
          <w:tcPr>
            <w:tcW w:w="0" w:type="auto"/>
            <w:vAlign w:val="center"/>
            <w:hideMark/>
          </w:tcPr>
          <w:p w14:paraId="058F49CA" w14:textId="77777777" w:rsidR="000455B6" w:rsidRPr="005309A8" w:rsidRDefault="000455B6" w:rsidP="00EF042C">
            <w:pPr>
              <w:rPr>
                <w:lang w:val="sl-SI"/>
              </w:rPr>
            </w:pPr>
            <w:r w:rsidRPr="005309A8">
              <w:rPr>
                <w:lang w:val="sl-SI"/>
              </w:rPr>
              <w:t>Zakon o informacijski varnosti (implementacija NIS2)</w:t>
            </w:r>
          </w:p>
        </w:tc>
      </w:tr>
      <w:tr w:rsidR="000455B6" w:rsidRPr="005309A8" w14:paraId="56CBF7C0" w14:textId="77777777" w:rsidTr="00EF042C">
        <w:trPr>
          <w:tblCellSpacing w:w="15" w:type="dxa"/>
        </w:trPr>
        <w:tc>
          <w:tcPr>
            <w:tcW w:w="0" w:type="auto"/>
            <w:vAlign w:val="center"/>
            <w:hideMark/>
          </w:tcPr>
          <w:p w14:paraId="449B0879" w14:textId="77777777" w:rsidR="000455B6" w:rsidRPr="005309A8" w:rsidRDefault="000455B6" w:rsidP="00EF042C">
            <w:pPr>
              <w:rPr>
                <w:lang w:val="sl-SI"/>
              </w:rPr>
            </w:pPr>
            <w:r w:rsidRPr="005309A8">
              <w:rPr>
                <w:lang w:val="sl-SI"/>
              </w:rPr>
              <w:t>ZPIZ</w:t>
            </w:r>
          </w:p>
        </w:tc>
        <w:tc>
          <w:tcPr>
            <w:tcW w:w="0" w:type="auto"/>
            <w:vAlign w:val="center"/>
            <w:hideMark/>
          </w:tcPr>
          <w:p w14:paraId="0AA0D304" w14:textId="77777777" w:rsidR="000455B6" w:rsidRPr="005309A8" w:rsidRDefault="000455B6" w:rsidP="00EF042C">
            <w:pPr>
              <w:rPr>
                <w:lang w:val="sl-SI"/>
              </w:rPr>
            </w:pPr>
            <w:r w:rsidRPr="005309A8">
              <w:rPr>
                <w:lang w:val="sl-SI"/>
              </w:rPr>
              <w:t>Zavod za pokojninsko in invalidsko zavarovanje</w:t>
            </w:r>
          </w:p>
        </w:tc>
      </w:tr>
      <w:tr w:rsidR="000455B6" w:rsidRPr="005309A8" w14:paraId="3C18E997" w14:textId="77777777" w:rsidTr="00EF042C">
        <w:trPr>
          <w:tblCellSpacing w:w="15" w:type="dxa"/>
        </w:trPr>
        <w:tc>
          <w:tcPr>
            <w:tcW w:w="0" w:type="auto"/>
            <w:vAlign w:val="center"/>
            <w:hideMark/>
          </w:tcPr>
          <w:p w14:paraId="69EC5C89" w14:textId="77777777" w:rsidR="000455B6" w:rsidRPr="005309A8" w:rsidRDefault="000455B6" w:rsidP="00EF042C">
            <w:pPr>
              <w:rPr>
                <w:lang w:val="sl-SI"/>
              </w:rPr>
            </w:pPr>
            <w:r w:rsidRPr="005309A8">
              <w:rPr>
                <w:lang w:val="sl-SI"/>
              </w:rPr>
              <w:t>ZPPZI</w:t>
            </w:r>
          </w:p>
        </w:tc>
        <w:tc>
          <w:tcPr>
            <w:tcW w:w="0" w:type="auto"/>
            <w:vAlign w:val="center"/>
            <w:hideMark/>
          </w:tcPr>
          <w:p w14:paraId="2BA6E12B" w14:textId="77777777" w:rsidR="000455B6" w:rsidRPr="005309A8" w:rsidRDefault="000455B6" w:rsidP="00EF042C">
            <w:pPr>
              <w:rPr>
                <w:lang w:val="sl-SI"/>
              </w:rPr>
            </w:pPr>
            <w:r w:rsidRPr="005309A8">
              <w:rPr>
                <w:lang w:val="sl-SI"/>
              </w:rPr>
              <w:t>Zakon o... infrastrukturi javnega potniškega prometa (naveden brez polnega naziva)</w:t>
            </w:r>
          </w:p>
        </w:tc>
      </w:tr>
      <w:tr w:rsidR="000455B6" w:rsidRPr="005309A8" w14:paraId="43B7825D" w14:textId="77777777" w:rsidTr="00EF042C">
        <w:trPr>
          <w:tblCellSpacing w:w="15" w:type="dxa"/>
        </w:trPr>
        <w:tc>
          <w:tcPr>
            <w:tcW w:w="0" w:type="auto"/>
            <w:vAlign w:val="center"/>
            <w:hideMark/>
          </w:tcPr>
          <w:p w14:paraId="22C61DD3" w14:textId="77777777" w:rsidR="000455B6" w:rsidRPr="005309A8" w:rsidRDefault="000455B6" w:rsidP="00EF042C">
            <w:pPr>
              <w:rPr>
                <w:lang w:val="sl-SI"/>
              </w:rPr>
            </w:pPr>
            <w:r w:rsidRPr="005309A8">
              <w:rPr>
                <w:lang w:val="sl-SI"/>
              </w:rPr>
              <w:t>ZPrCP</w:t>
            </w:r>
          </w:p>
        </w:tc>
        <w:tc>
          <w:tcPr>
            <w:tcW w:w="0" w:type="auto"/>
            <w:vAlign w:val="center"/>
            <w:hideMark/>
          </w:tcPr>
          <w:p w14:paraId="2572E492" w14:textId="77777777" w:rsidR="000455B6" w:rsidRPr="005309A8" w:rsidRDefault="000455B6" w:rsidP="00EF042C">
            <w:pPr>
              <w:rPr>
                <w:lang w:val="sl-SI"/>
              </w:rPr>
            </w:pPr>
            <w:r w:rsidRPr="005309A8">
              <w:rPr>
                <w:lang w:val="sl-SI"/>
              </w:rPr>
              <w:t>Zakon o pravilih cestnega prometa</w:t>
            </w:r>
          </w:p>
        </w:tc>
      </w:tr>
      <w:tr w:rsidR="000455B6" w:rsidRPr="005309A8" w14:paraId="390D7C49" w14:textId="77777777" w:rsidTr="00EF042C">
        <w:trPr>
          <w:tblCellSpacing w:w="15" w:type="dxa"/>
        </w:trPr>
        <w:tc>
          <w:tcPr>
            <w:tcW w:w="0" w:type="auto"/>
            <w:vAlign w:val="center"/>
            <w:hideMark/>
          </w:tcPr>
          <w:p w14:paraId="72111501" w14:textId="05CA7BC5" w:rsidR="000455B6" w:rsidRPr="005309A8" w:rsidRDefault="000455B6" w:rsidP="00EF042C">
            <w:pPr>
              <w:rPr>
                <w:lang w:val="sl-SI"/>
              </w:rPr>
            </w:pPr>
            <w:r w:rsidRPr="005309A8">
              <w:rPr>
                <w:lang w:val="sl-SI"/>
              </w:rPr>
              <w:t>ZU</w:t>
            </w:r>
            <w:r w:rsidR="00344F52">
              <w:rPr>
                <w:lang w:val="sl-SI"/>
              </w:rPr>
              <w:t>P</w:t>
            </w:r>
          </w:p>
        </w:tc>
        <w:tc>
          <w:tcPr>
            <w:tcW w:w="0" w:type="auto"/>
            <w:vAlign w:val="center"/>
            <w:hideMark/>
          </w:tcPr>
          <w:p w14:paraId="145FC4CC" w14:textId="42B2E66D" w:rsidR="000455B6" w:rsidRPr="005309A8" w:rsidRDefault="000455B6" w:rsidP="00EF042C">
            <w:pPr>
              <w:rPr>
                <w:lang w:val="sl-SI"/>
              </w:rPr>
            </w:pPr>
            <w:r w:rsidRPr="005309A8">
              <w:rPr>
                <w:lang w:val="sl-SI"/>
              </w:rPr>
              <w:t>Zakon o</w:t>
            </w:r>
            <w:r w:rsidR="00344F52">
              <w:rPr>
                <w:lang w:val="sl-SI"/>
              </w:rPr>
              <w:t xml:space="preserve"> </w:t>
            </w:r>
            <w:r w:rsidRPr="005309A8">
              <w:rPr>
                <w:lang w:val="sl-SI"/>
              </w:rPr>
              <w:t>upravnem postopku</w:t>
            </w:r>
          </w:p>
        </w:tc>
      </w:tr>
      <w:tr w:rsidR="000455B6" w:rsidRPr="005309A8" w14:paraId="2FCB12D5" w14:textId="77777777" w:rsidTr="00EF042C">
        <w:trPr>
          <w:tblCellSpacing w:w="15" w:type="dxa"/>
        </w:trPr>
        <w:tc>
          <w:tcPr>
            <w:tcW w:w="0" w:type="auto"/>
            <w:vAlign w:val="center"/>
            <w:hideMark/>
          </w:tcPr>
          <w:p w14:paraId="5565BC82" w14:textId="77777777" w:rsidR="000455B6" w:rsidRPr="005309A8" w:rsidRDefault="000455B6" w:rsidP="00EF042C">
            <w:pPr>
              <w:rPr>
                <w:lang w:val="sl-SI"/>
              </w:rPr>
            </w:pPr>
            <w:r w:rsidRPr="005309A8">
              <w:rPr>
                <w:lang w:val="sl-SI"/>
              </w:rPr>
              <w:t>ZUreP-3</w:t>
            </w:r>
          </w:p>
        </w:tc>
        <w:tc>
          <w:tcPr>
            <w:tcW w:w="0" w:type="auto"/>
            <w:vAlign w:val="center"/>
            <w:hideMark/>
          </w:tcPr>
          <w:p w14:paraId="3AFDA5B6" w14:textId="77777777" w:rsidR="000455B6" w:rsidRPr="005309A8" w:rsidRDefault="000455B6" w:rsidP="00EF042C">
            <w:pPr>
              <w:rPr>
                <w:lang w:val="sl-SI"/>
              </w:rPr>
            </w:pPr>
            <w:r w:rsidRPr="005309A8">
              <w:rPr>
                <w:lang w:val="sl-SI"/>
              </w:rPr>
              <w:t>Zakon o urejanju prostora</w:t>
            </w:r>
          </w:p>
        </w:tc>
      </w:tr>
      <w:tr w:rsidR="000455B6" w:rsidRPr="005309A8" w14:paraId="32C6CD75" w14:textId="77777777" w:rsidTr="00EF042C">
        <w:trPr>
          <w:tblCellSpacing w:w="15" w:type="dxa"/>
        </w:trPr>
        <w:tc>
          <w:tcPr>
            <w:tcW w:w="0" w:type="auto"/>
            <w:vAlign w:val="center"/>
            <w:hideMark/>
          </w:tcPr>
          <w:p w14:paraId="1C9E3572" w14:textId="77777777" w:rsidR="000455B6" w:rsidRPr="005309A8" w:rsidRDefault="000455B6" w:rsidP="00EF042C">
            <w:pPr>
              <w:rPr>
                <w:lang w:val="sl-SI"/>
              </w:rPr>
            </w:pPr>
            <w:r w:rsidRPr="005309A8">
              <w:rPr>
                <w:lang w:val="sl-SI"/>
              </w:rPr>
              <w:t>ZVO-2</w:t>
            </w:r>
          </w:p>
        </w:tc>
        <w:tc>
          <w:tcPr>
            <w:tcW w:w="0" w:type="auto"/>
            <w:vAlign w:val="center"/>
            <w:hideMark/>
          </w:tcPr>
          <w:p w14:paraId="7C751580" w14:textId="77777777" w:rsidR="000455B6" w:rsidRPr="005309A8" w:rsidRDefault="000455B6" w:rsidP="00EF042C">
            <w:pPr>
              <w:rPr>
                <w:lang w:val="sl-SI"/>
              </w:rPr>
            </w:pPr>
            <w:r w:rsidRPr="005309A8">
              <w:rPr>
                <w:lang w:val="sl-SI"/>
              </w:rPr>
              <w:t>Zakon o varstvu okolja</w:t>
            </w:r>
          </w:p>
        </w:tc>
      </w:tr>
      <w:tr w:rsidR="000455B6" w:rsidRPr="005309A8" w14:paraId="5304EDEC" w14:textId="77777777" w:rsidTr="00EF042C">
        <w:trPr>
          <w:tblCellSpacing w:w="15" w:type="dxa"/>
        </w:trPr>
        <w:tc>
          <w:tcPr>
            <w:tcW w:w="0" w:type="auto"/>
            <w:vAlign w:val="center"/>
            <w:hideMark/>
          </w:tcPr>
          <w:p w14:paraId="0FC4C205" w14:textId="77777777" w:rsidR="000455B6" w:rsidRPr="005309A8" w:rsidRDefault="000455B6" w:rsidP="00EF042C">
            <w:pPr>
              <w:rPr>
                <w:lang w:val="sl-SI"/>
              </w:rPr>
            </w:pPr>
            <w:r w:rsidRPr="005309A8">
              <w:rPr>
                <w:lang w:val="sl-SI"/>
              </w:rPr>
              <w:t>ZVOP-2</w:t>
            </w:r>
          </w:p>
        </w:tc>
        <w:tc>
          <w:tcPr>
            <w:tcW w:w="0" w:type="auto"/>
            <w:vAlign w:val="center"/>
            <w:hideMark/>
          </w:tcPr>
          <w:p w14:paraId="0A53FC5B" w14:textId="77777777" w:rsidR="000455B6" w:rsidRPr="005309A8" w:rsidRDefault="000455B6" w:rsidP="00EF042C">
            <w:pPr>
              <w:rPr>
                <w:lang w:val="sl-SI"/>
              </w:rPr>
            </w:pPr>
            <w:r w:rsidRPr="005309A8">
              <w:rPr>
                <w:lang w:val="sl-SI"/>
              </w:rPr>
              <w:t>Zakon o varstvu osebnih podatkov</w:t>
            </w:r>
          </w:p>
        </w:tc>
      </w:tr>
      <w:tr w:rsidR="000455B6" w:rsidRPr="005309A8" w14:paraId="5E7B4F2B" w14:textId="77777777" w:rsidTr="00EF042C">
        <w:trPr>
          <w:tblCellSpacing w:w="15" w:type="dxa"/>
        </w:trPr>
        <w:tc>
          <w:tcPr>
            <w:tcW w:w="0" w:type="auto"/>
            <w:vAlign w:val="center"/>
            <w:hideMark/>
          </w:tcPr>
          <w:p w14:paraId="7F285FC8" w14:textId="77777777" w:rsidR="000455B6" w:rsidRPr="005309A8" w:rsidRDefault="000455B6" w:rsidP="00EF042C">
            <w:pPr>
              <w:rPr>
                <w:lang w:val="sl-SI"/>
              </w:rPr>
            </w:pPr>
            <w:r w:rsidRPr="005309A8">
              <w:rPr>
                <w:lang w:val="sl-SI"/>
              </w:rPr>
              <w:t>ZZZS</w:t>
            </w:r>
          </w:p>
        </w:tc>
        <w:tc>
          <w:tcPr>
            <w:tcW w:w="0" w:type="auto"/>
            <w:vAlign w:val="center"/>
            <w:hideMark/>
          </w:tcPr>
          <w:p w14:paraId="4AEF6ED2" w14:textId="77777777" w:rsidR="000455B6" w:rsidRPr="005309A8" w:rsidRDefault="000455B6" w:rsidP="00EF042C">
            <w:pPr>
              <w:rPr>
                <w:lang w:val="sl-SI"/>
              </w:rPr>
            </w:pPr>
            <w:r w:rsidRPr="005309A8">
              <w:rPr>
                <w:lang w:val="sl-SI"/>
              </w:rPr>
              <w:t>Zavod za zdravstveno zavarovanje Slovenije</w:t>
            </w:r>
          </w:p>
        </w:tc>
      </w:tr>
    </w:tbl>
    <w:p w14:paraId="622C16E1" w14:textId="77777777" w:rsidR="00C2438B" w:rsidRDefault="00C2438B" w:rsidP="00783A33">
      <w:pPr>
        <w:jc w:val="both"/>
      </w:pPr>
    </w:p>
    <w:p w14:paraId="1261577B" w14:textId="77777777" w:rsidR="00D22D11" w:rsidRDefault="00D22D11">
      <w:pPr>
        <w:rPr>
          <w:color w:val="2F5496"/>
          <w:sz w:val="40"/>
          <w:szCs w:val="40"/>
          <w:lang w:val="sl-SI"/>
        </w:rPr>
      </w:pPr>
      <w:r>
        <w:rPr>
          <w:lang w:val="sl-SI"/>
        </w:rPr>
        <w:br w:type="page"/>
      </w:r>
    </w:p>
    <w:p w14:paraId="33776EF9" w14:textId="3D45ABCF" w:rsidR="007A32BE" w:rsidRPr="007A32BE" w:rsidRDefault="007A32BE" w:rsidP="008A64BF">
      <w:pPr>
        <w:pStyle w:val="Naslov1"/>
        <w:rPr>
          <w:lang w:val="sl-SI"/>
        </w:rPr>
      </w:pPr>
      <w:bookmarkStart w:id="1" w:name="_Toc236580985"/>
      <w:r w:rsidRPr="007A32BE">
        <w:rPr>
          <w:lang w:val="sl-SI"/>
        </w:rPr>
        <w:lastRenderedPageBreak/>
        <w:t>1 UVOD</w:t>
      </w:r>
      <w:bookmarkEnd w:id="1"/>
    </w:p>
    <w:p w14:paraId="3A26E8CA" w14:textId="0839E880" w:rsidR="003C0627" w:rsidRPr="003C0627" w:rsidRDefault="003C0627" w:rsidP="003C0627">
      <w:pPr>
        <w:jc w:val="both"/>
        <w:rPr>
          <w:lang w:val="sl-SI"/>
        </w:rPr>
      </w:pPr>
      <w:r w:rsidRPr="003C0627">
        <w:rPr>
          <w:lang w:val="sl-SI"/>
        </w:rPr>
        <w:t>Digitalna preobrazba mobilnosti predstavlja enega ključnih razvojnih izzivov sodobnih mest. Hitro spreminjajoče se potrebe uporabnikov, razvoj digitalnih tehnologij, prehod v nizkoogljično družbo ter vse večja razpoložljivost podatkov zahtevajo vzpostavitev sodobnih informacijskih rešitev, ki omogočajo učinkovito upravljanje mobilnostnih sistemov ter uporabnikom zagotavljajo enostaven, varen in enoten dostop do različnih oblik trajnostne mobilnosti.</w:t>
      </w:r>
    </w:p>
    <w:p w14:paraId="01BD5E29" w14:textId="77777777" w:rsidR="003C0627" w:rsidRPr="003C0627" w:rsidRDefault="003C0627" w:rsidP="003C0627">
      <w:pPr>
        <w:jc w:val="both"/>
        <w:rPr>
          <w:lang w:val="sl-SI"/>
        </w:rPr>
      </w:pPr>
      <w:r w:rsidRPr="003C0627">
        <w:rPr>
          <w:lang w:val="sl-SI"/>
        </w:rPr>
        <w:t xml:space="preserve">Mestna občina Velenje v okviru operacije </w:t>
      </w:r>
      <w:r w:rsidRPr="003C0627">
        <w:rPr>
          <w:b/>
          <w:bCs/>
          <w:lang w:val="sl-SI"/>
        </w:rPr>
        <w:t>Digitalna platforma Pametno Velenje – mobilnost</w:t>
      </w:r>
      <w:r w:rsidRPr="003C0627">
        <w:rPr>
          <w:lang w:val="sl-SI"/>
        </w:rPr>
        <w:t xml:space="preserve"> (v nadaljevanju: DPPVM) vzpostavlja enoten digitalni ekosistem za upravljanje mobilnosti, ki bo povezoval obstoječe in prihodnje mobilnostne storitve, podatkovne vire, uporabniške identitete, plačilne procese ter napredna analitična orodja v celovito, medsebojno povezano in interoperabilno informacijsko okolje.</w:t>
      </w:r>
    </w:p>
    <w:p w14:paraId="58D1F707" w14:textId="77777777" w:rsidR="003C0627" w:rsidRPr="003C0627" w:rsidRDefault="003C0627" w:rsidP="003C0627">
      <w:pPr>
        <w:jc w:val="both"/>
        <w:rPr>
          <w:lang w:val="sl-SI"/>
        </w:rPr>
      </w:pPr>
      <w:r w:rsidRPr="003C0627">
        <w:rPr>
          <w:lang w:val="sl-SI"/>
        </w:rPr>
        <w:t>Projekt predstavlja enega ključnih razvojnih korakov digitalne preobrazbe Mestne občine Velenje ter pomembno prispeva k uresničevanju ciljev trajnostne mobilnosti, učinkovitejšemu upravljanju javne infrastrukture, izboljšanju uporabniške izkušnje ter podatkovno podprtemu odločanju pri načrtovanju nadaljnjega razvoja mesta.</w:t>
      </w:r>
    </w:p>
    <w:p w14:paraId="09FEA0DD" w14:textId="77777777" w:rsidR="003C0627" w:rsidRPr="003C0627" w:rsidRDefault="003C0627" w:rsidP="003C0627">
      <w:pPr>
        <w:jc w:val="both"/>
        <w:rPr>
          <w:lang w:val="sl-SI"/>
        </w:rPr>
      </w:pPr>
      <w:r w:rsidRPr="003C0627">
        <w:rPr>
          <w:lang w:val="sl-SI"/>
        </w:rPr>
        <w:t>Digitalna platforma bo uporabnikom omogočala enoten dostop do različnih mobilnostnih storitev, kot so javni potniški promet, sistem javne izposoje koles, sistem prevozov na klic, parkiranje ter druge obstoječe oziroma prihodnje storitve trajnostne mobilnosti. Hkrati bo predstavljala osrednjo integracijsko in podatkovno platformo, ki bo povezovala občinske informacijske sisteme in zunanje ponudnike storitev, sistem za upravljanje plačil, identitete in bonitet, različno senzoriko, podatkovno jezero ter analitične in upravljavske module za spremljanje delovanja celotnega mobilnostnega ekosistema.</w:t>
      </w:r>
    </w:p>
    <w:p w14:paraId="086DF62F" w14:textId="77777777" w:rsidR="003C0627" w:rsidRPr="003C0627" w:rsidRDefault="003C0627" w:rsidP="003C0627">
      <w:pPr>
        <w:jc w:val="both"/>
        <w:rPr>
          <w:lang w:val="sl-SI"/>
        </w:rPr>
      </w:pPr>
      <w:r w:rsidRPr="003C0627">
        <w:rPr>
          <w:lang w:val="sl-SI"/>
        </w:rPr>
        <w:t>Projekt temelji na načelih odprte arhitekture, modularnosti, interoperabilnosti ter uporabe odprtih standardov, s čimer omogoča postopno nadgradnjo sistema, vključevanje novih storitev in ponudnikov ter dolgoročno tehnološko neodvisnost naročnika. Poseben poudarek je namenjen vzpostavitvi enotne uporabniške identitete, možnostim mobilnega in brezgotovinskega plačevanja, digitalizaciji poslovnih procesov, avtomatizaciji upravljanja mobilnostnih storitev ter varni izmenjavi podatkov med vsemi deležniki sistema.</w:t>
      </w:r>
    </w:p>
    <w:p w14:paraId="2236320D" w14:textId="27517F47" w:rsidR="00B1095E" w:rsidRDefault="003C0627" w:rsidP="00783A33">
      <w:pPr>
        <w:jc w:val="both"/>
        <w:rPr>
          <w:b/>
          <w:bCs/>
          <w:lang w:val="sl-SI"/>
        </w:rPr>
      </w:pPr>
      <w:r w:rsidRPr="003C0627">
        <w:rPr>
          <w:lang w:val="sl-SI"/>
        </w:rPr>
        <w:t>Projektna naloga predstavlja temeljni strokovni dokument za pripravo in izvedbo javnega naročila ter opredeljuje funkcionalne, tehnične, organizacijske in izvedbene zahteve za vzpostavitev sistema Digitalna platforma Pametno Velenje – mobilnost. Dokument temelji na strateških dokumentih Mestne občine Velenje, investicijski in projektni dokumentaciji operacije ter ugotovitvah in priporočilih, pridobljenih v okviru izvedenega strokovnega dialoga oziroma predhodnega preverjanja trga. Namen dokumenta ni predpisati konkretne tehnološke rešitve ali implementacijskega modela, temveč opredeliti cilje, funkcionalne zahteve in pričakovane rezultate projekta ter ponudnikom omogočiti pripravo kakovostnih, tehnološko naprednih in dolgoročno vzdržnih rešitev.</w:t>
      </w:r>
    </w:p>
    <w:p w14:paraId="07736FD3" w14:textId="645EC19B" w:rsidR="0022796A" w:rsidRPr="0022796A" w:rsidRDefault="0022796A" w:rsidP="008A64BF">
      <w:pPr>
        <w:pStyle w:val="Naslov2"/>
        <w:rPr>
          <w:lang w:val="sl-SI"/>
        </w:rPr>
      </w:pPr>
      <w:bookmarkStart w:id="2" w:name="_Toc236580986"/>
      <w:r w:rsidRPr="0022796A">
        <w:rPr>
          <w:lang w:val="sl-SI"/>
        </w:rPr>
        <w:t>1.1 Namen dokumenta</w:t>
      </w:r>
      <w:bookmarkEnd w:id="2"/>
    </w:p>
    <w:p w14:paraId="6D500A95" w14:textId="22510BBA" w:rsidR="00B1095E" w:rsidRPr="00B1095E" w:rsidRDefault="00B1095E" w:rsidP="00B1095E">
      <w:pPr>
        <w:jc w:val="both"/>
        <w:rPr>
          <w:lang w:val="sl-SI"/>
        </w:rPr>
      </w:pPr>
      <w:r w:rsidRPr="00B1095E">
        <w:rPr>
          <w:lang w:val="sl-SI"/>
        </w:rPr>
        <w:t xml:space="preserve">Namen tega dokumenta je opredeliti funkcionalna, tehnična, </w:t>
      </w:r>
      <w:r w:rsidR="00601B64" w:rsidRPr="00B1095E">
        <w:rPr>
          <w:lang w:val="sl-SI"/>
        </w:rPr>
        <w:t>organizacijska</w:t>
      </w:r>
      <w:r w:rsidRPr="00B1095E">
        <w:rPr>
          <w:lang w:val="sl-SI"/>
        </w:rPr>
        <w:t xml:space="preserve"> in izvedbena izhodišča za vzpostavitev </w:t>
      </w:r>
      <w:r w:rsidRPr="00B1095E">
        <w:rPr>
          <w:b/>
          <w:bCs/>
          <w:lang w:val="sl-SI"/>
        </w:rPr>
        <w:t>Digitalne platforme Pametno Velenje – mobilnost (DPPVM)</w:t>
      </w:r>
      <w:r w:rsidRPr="00B1095E">
        <w:rPr>
          <w:lang w:val="sl-SI"/>
        </w:rPr>
        <w:t xml:space="preserve"> ter predstavljati </w:t>
      </w:r>
      <w:r w:rsidRPr="00B1095E">
        <w:rPr>
          <w:b/>
          <w:bCs/>
          <w:lang w:val="sl-SI"/>
        </w:rPr>
        <w:t>strokovno podlago</w:t>
      </w:r>
      <w:r w:rsidRPr="00B1095E">
        <w:rPr>
          <w:lang w:val="sl-SI"/>
        </w:rPr>
        <w:t xml:space="preserve"> za pripravo in izvedbo postopka javnega naročila.</w:t>
      </w:r>
    </w:p>
    <w:p w14:paraId="32B2E2A0" w14:textId="77777777" w:rsidR="00B1095E" w:rsidRPr="00B1095E" w:rsidRDefault="00B1095E" w:rsidP="00B1095E">
      <w:pPr>
        <w:jc w:val="both"/>
        <w:rPr>
          <w:lang w:val="sl-SI"/>
        </w:rPr>
      </w:pPr>
      <w:r w:rsidRPr="00B1095E">
        <w:rPr>
          <w:lang w:val="sl-SI"/>
        </w:rPr>
        <w:t xml:space="preserve">Projektna naloga določa cilje projekta, opisuje predvideno arhitekturo in funkcionalnosti sistema, opredeljuje obseg projekta ter podaja zahteve glede interoperabilnosti, integracij, varnosti, </w:t>
      </w:r>
      <w:r w:rsidRPr="00B1095E">
        <w:rPr>
          <w:lang w:val="sl-SI"/>
        </w:rPr>
        <w:lastRenderedPageBreak/>
        <w:t>uporabniške izkušnje, upravljanja podatkov in dolgoročne vzdržnosti rešitve. Dokument predstavlja skupna izhodišča naročnika za načrtovanje, razvoj, implementacijo, testiranje, uvedbo in vzdrževanje sistema.</w:t>
      </w:r>
    </w:p>
    <w:p w14:paraId="13ACEE91" w14:textId="77777777" w:rsidR="00B1095E" w:rsidRPr="00B1095E" w:rsidRDefault="00B1095E" w:rsidP="00B1095E">
      <w:pPr>
        <w:jc w:val="both"/>
        <w:rPr>
          <w:lang w:val="sl-SI"/>
        </w:rPr>
      </w:pPr>
      <w:r w:rsidRPr="00B1095E">
        <w:rPr>
          <w:lang w:val="sl-SI"/>
        </w:rPr>
        <w:t>Projektna naloga je pripravljena na podlagi:</w:t>
      </w:r>
    </w:p>
    <w:p w14:paraId="6C48ED5E" w14:textId="77777777" w:rsidR="00B1095E" w:rsidRPr="00B1095E" w:rsidRDefault="00B1095E">
      <w:pPr>
        <w:numPr>
          <w:ilvl w:val="0"/>
          <w:numId w:val="1"/>
        </w:numPr>
        <w:jc w:val="both"/>
        <w:rPr>
          <w:lang w:val="sl-SI"/>
        </w:rPr>
      </w:pPr>
      <w:r w:rsidRPr="00B1095E">
        <w:rPr>
          <w:lang w:val="sl-SI"/>
        </w:rPr>
        <w:t xml:space="preserve">potrjene investicijske in projektne dokumentacije operacije </w:t>
      </w:r>
      <w:r w:rsidRPr="00B1095E">
        <w:rPr>
          <w:b/>
          <w:bCs/>
          <w:lang w:val="sl-SI"/>
        </w:rPr>
        <w:t>Digitalna platforma Pametno Velenje – mobilnost (DPPVM)</w:t>
      </w:r>
      <w:r w:rsidRPr="00B1095E">
        <w:rPr>
          <w:lang w:val="sl-SI"/>
        </w:rPr>
        <w:t xml:space="preserve">; </w:t>
      </w:r>
    </w:p>
    <w:p w14:paraId="44C70DEF" w14:textId="77777777" w:rsidR="00B1095E" w:rsidRPr="00B1095E" w:rsidRDefault="00B1095E">
      <w:pPr>
        <w:numPr>
          <w:ilvl w:val="0"/>
          <w:numId w:val="1"/>
        </w:numPr>
        <w:jc w:val="both"/>
        <w:rPr>
          <w:lang w:val="sl-SI"/>
        </w:rPr>
      </w:pPr>
      <w:r w:rsidRPr="00B1095E">
        <w:rPr>
          <w:lang w:val="sl-SI"/>
        </w:rPr>
        <w:t xml:space="preserve">strateških dokumentov Mestne občine Velenje; </w:t>
      </w:r>
    </w:p>
    <w:p w14:paraId="236E5B20" w14:textId="77777777" w:rsidR="00B1095E" w:rsidRPr="00B1095E" w:rsidRDefault="00B1095E">
      <w:pPr>
        <w:numPr>
          <w:ilvl w:val="0"/>
          <w:numId w:val="1"/>
        </w:numPr>
        <w:jc w:val="both"/>
        <w:rPr>
          <w:lang w:val="sl-SI"/>
        </w:rPr>
      </w:pPr>
      <w:r w:rsidRPr="00B1095E">
        <w:rPr>
          <w:lang w:val="sl-SI"/>
        </w:rPr>
        <w:t xml:space="preserve">rezultatov izvedenega strokovnega dialoga oziroma predhodnega preverjanja trga; </w:t>
      </w:r>
    </w:p>
    <w:p w14:paraId="5BAA912C" w14:textId="77777777" w:rsidR="00B1095E" w:rsidRPr="00B1095E" w:rsidRDefault="00B1095E">
      <w:pPr>
        <w:numPr>
          <w:ilvl w:val="0"/>
          <w:numId w:val="1"/>
        </w:numPr>
        <w:jc w:val="both"/>
        <w:rPr>
          <w:lang w:val="sl-SI"/>
        </w:rPr>
      </w:pPr>
      <w:r w:rsidRPr="00B1095E">
        <w:rPr>
          <w:lang w:val="sl-SI"/>
        </w:rPr>
        <w:t xml:space="preserve">veljavnih nacionalnih in evropskih predpisov, standardov ter dobrih praks na področju digitalizacije, mobilnosti in informacijskih tehnologij. </w:t>
      </w:r>
    </w:p>
    <w:p w14:paraId="399027D1" w14:textId="77777777" w:rsidR="00B1095E" w:rsidRPr="00B1095E" w:rsidRDefault="00B1095E" w:rsidP="00B1095E">
      <w:pPr>
        <w:jc w:val="both"/>
        <w:rPr>
          <w:lang w:val="sl-SI"/>
        </w:rPr>
      </w:pPr>
      <w:r w:rsidRPr="00B1095E">
        <w:rPr>
          <w:lang w:val="sl-SI"/>
        </w:rPr>
        <w:t>Dokument opredeljuje funkcionalne in poslovne zahteve naročnika, pri čemer praviloma ne predpisuje konkretnih tehnoloških rešitev, programskih produktov ali implementacijskih pristopov, razen kadar je to nujno zaradi zagotavljanja interoperabilnosti, skladnosti s predpisi, informacijske varnosti ali dolgoročne vzdržnosti sistema. Ponudnikom omogoča, da v okviru postavljenih zahtev predlagajo strokovno utemeljene, tehnološko napredne in medsebojno primerljive rešitve.</w:t>
      </w:r>
    </w:p>
    <w:p w14:paraId="6A5446CE" w14:textId="77777777" w:rsidR="00B1095E" w:rsidRPr="00B1095E" w:rsidRDefault="00B1095E" w:rsidP="00B1095E">
      <w:pPr>
        <w:jc w:val="both"/>
        <w:rPr>
          <w:lang w:val="sl-SI"/>
        </w:rPr>
      </w:pPr>
      <w:r w:rsidRPr="00B1095E">
        <w:rPr>
          <w:lang w:val="sl-SI"/>
        </w:rPr>
        <w:t>Projektna naloga je namenjena vsem deležnikom projekta, predvsem naročniku, ponudnikom, projektni skupini, zunanjim strokovnim sodelavcem ter drugim subjektom, ki bodo sodelovali pri pripravi, izvedbi, upravljanju ali nadaljnjem razvoju digitalnega ekosistema trajnostne mobilnosti Mestne občine Velenje.</w:t>
      </w:r>
    </w:p>
    <w:p w14:paraId="0B7E5409" w14:textId="10AF81E9" w:rsidR="0022796A" w:rsidRDefault="00B1095E" w:rsidP="00783A33">
      <w:pPr>
        <w:jc w:val="both"/>
        <w:rPr>
          <w:lang w:val="sl-SI"/>
        </w:rPr>
      </w:pPr>
      <w:r w:rsidRPr="00B1095E">
        <w:rPr>
          <w:lang w:val="sl-SI"/>
        </w:rPr>
        <w:t>Ker se javno naročilo izvaja po postopku konkurenčnega dialoga, projektna naloga predstavlja izhodiščni dokument naročnika za opredelitev potreb in zahtev. Naročnik si pridržuje možnost, da se posamezne tehnične, funkcionalne ali organizacijske zahteve na podlagi rezultatov dialoga dodatno uskladijo, dopolnijo ali natančneje opredelijo, pri čemer bodo končne tehnične specifikacije oblikovane v skladu z določbami ZJN-3 in ugotovitvami postopka konkurenčnega dialoga.</w:t>
      </w:r>
    </w:p>
    <w:p w14:paraId="783A01AA" w14:textId="77777777" w:rsidR="00B1095E" w:rsidRDefault="00B1095E" w:rsidP="00783A33">
      <w:pPr>
        <w:jc w:val="both"/>
        <w:rPr>
          <w:lang w:val="sl-SI"/>
        </w:rPr>
      </w:pPr>
    </w:p>
    <w:p w14:paraId="3EA8814F" w14:textId="77777777" w:rsidR="00DA07BE" w:rsidRPr="00DA07BE" w:rsidRDefault="00DA07BE" w:rsidP="008A64BF">
      <w:pPr>
        <w:pStyle w:val="Naslov2"/>
        <w:rPr>
          <w:lang w:val="sl-SI"/>
        </w:rPr>
      </w:pPr>
      <w:bookmarkStart w:id="3" w:name="_Toc236580987"/>
      <w:r w:rsidRPr="00DA07BE">
        <w:rPr>
          <w:lang w:val="sl-SI"/>
        </w:rPr>
        <w:t>1.2 Krovni projekt Digitalna platforma Pametno Velenje – mobilnost (DPPVM)</w:t>
      </w:r>
      <w:bookmarkEnd w:id="3"/>
    </w:p>
    <w:p w14:paraId="01AF3637" w14:textId="77777777" w:rsidR="000C6FA4" w:rsidRPr="006B54B2" w:rsidRDefault="000C6FA4" w:rsidP="000C6FA4">
      <w:pPr>
        <w:jc w:val="both"/>
        <w:rPr>
          <w:lang w:val="sl-SI"/>
        </w:rPr>
      </w:pPr>
      <w:r w:rsidRPr="006B54B2">
        <w:rPr>
          <w:lang w:val="sl-SI"/>
        </w:rPr>
        <w:t>Projekt Digitalna platforma Pametno Velenje – mobilnost (DPPVM) predstavlja osrednji razvojni projekt Mestne občine Velenje na področju digitalizacije trajnostne mobilnosti ter enega ključnih ukrepov pri uresničevanju Strategije digitalnega razvoja Mestne občine Velenje, Trajnostne urbane strategije (TUS) ter Občinske celostne prometne strategije (OCPS).</w:t>
      </w:r>
    </w:p>
    <w:p w14:paraId="39BF7F92" w14:textId="77777777" w:rsidR="000C6FA4" w:rsidRPr="006B54B2" w:rsidRDefault="000C6FA4" w:rsidP="000C6FA4">
      <w:pPr>
        <w:jc w:val="both"/>
        <w:rPr>
          <w:lang w:val="sl-SI"/>
        </w:rPr>
      </w:pPr>
      <w:r w:rsidRPr="006B54B2">
        <w:rPr>
          <w:lang w:val="sl-SI"/>
        </w:rPr>
        <w:t>Projekt se izvaja v okviru Programa evropske kohezijske politike 2021–2027, mehanizma Celostne teritorialne naložbe (CTN), s sofinanciranjem Evropskega sklada za regionalni razvoj.</w:t>
      </w:r>
    </w:p>
    <w:p w14:paraId="028DE899" w14:textId="77777777" w:rsidR="000C6FA4" w:rsidRPr="006B54B2" w:rsidRDefault="000C6FA4" w:rsidP="000C6FA4">
      <w:pPr>
        <w:jc w:val="both"/>
        <w:rPr>
          <w:lang w:val="sl-SI"/>
        </w:rPr>
      </w:pPr>
      <w:r w:rsidRPr="006B54B2">
        <w:rPr>
          <w:lang w:val="sl-SI"/>
        </w:rPr>
        <w:t>Temeljni namen projekta je vzpostaviti enotno digitalno okolje, ki bo omogočalo celostno upravljanje mobilnostnega ekosistema, povezovanje različnih oblik trajnostne mobilnosti ter učinkovitejše načrtovanje in upravljanje prometa na podlagi kakovostnih podatkov in sodobnih digitalnih tehnologij.</w:t>
      </w:r>
    </w:p>
    <w:p w14:paraId="1920F6EC" w14:textId="77777777" w:rsidR="000C6FA4" w:rsidRPr="006B54B2" w:rsidRDefault="000C6FA4" w:rsidP="000C6FA4">
      <w:pPr>
        <w:jc w:val="both"/>
        <w:rPr>
          <w:lang w:val="sl-SI"/>
        </w:rPr>
      </w:pPr>
      <w:r w:rsidRPr="006B54B2">
        <w:rPr>
          <w:lang w:val="sl-SI"/>
        </w:rPr>
        <w:t>Projekt presega vzpostavitev posameznih informacijskih rešitev oziroma digitalizacijo posameznih storitev. Njegov cilj je oblikovati odprto, modularno in interoperabilno digitalno infrastrukturo, ki bo omogočala dolgoročen razvoj novih storitev, vključevanje novih ponudnikov ter postopno nadgradnjo funkcionalnosti brez posegov v temeljno arhitekturo sistema.</w:t>
      </w:r>
    </w:p>
    <w:p w14:paraId="20AD7E33" w14:textId="77777777" w:rsidR="000C6FA4" w:rsidRPr="006B54B2" w:rsidRDefault="000C6FA4" w:rsidP="000C6FA4">
      <w:pPr>
        <w:jc w:val="both"/>
        <w:rPr>
          <w:lang w:val="sl-SI"/>
        </w:rPr>
      </w:pPr>
      <w:r w:rsidRPr="006B54B2">
        <w:rPr>
          <w:lang w:val="sl-SI"/>
        </w:rPr>
        <w:lastRenderedPageBreak/>
        <w:t>V okviru projekta bodo v enoten digitalni ekosistem povezani obstoječi in prihodnji sistemi trajnostne mobilnosti Mestne občine Velenje, med drugim:</w:t>
      </w:r>
    </w:p>
    <w:p w14:paraId="3ACF396D" w14:textId="77777777" w:rsidR="000C6FA4" w:rsidRPr="006B54B2" w:rsidRDefault="000C6FA4">
      <w:pPr>
        <w:numPr>
          <w:ilvl w:val="0"/>
          <w:numId w:val="2"/>
        </w:numPr>
        <w:jc w:val="both"/>
        <w:rPr>
          <w:lang w:val="sl-SI"/>
        </w:rPr>
      </w:pPr>
      <w:r w:rsidRPr="006B54B2">
        <w:rPr>
          <w:lang w:val="sl-SI"/>
        </w:rPr>
        <w:t xml:space="preserve">javni potniški promet, </w:t>
      </w:r>
    </w:p>
    <w:p w14:paraId="3ADAEEB4" w14:textId="77777777" w:rsidR="000C6FA4" w:rsidRPr="006B54B2" w:rsidRDefault="000C6FA4">
      <w:pPr>
        <w:numPr>
          <w:ilvl w:val="0"/>
          <w:numId w:val="2"/>
        </w:numPr>
        <w:jc w:val="both"/>
        <w:rPr>
          <w:lang w:val="sl-SI"/>
        </w:rPr>
      </w:pPr>
      <w:r w:rsidRPr="006B54B2">
        <w:rPr>
          <w:lang w:val="sl-SI"/>
        </w:rPr>
        <w:t xml:space="preserve">sistem javne izposoje koles, </w:t>
      </w:r>
    </w:p>
    <w:p w14:paraId="7C043CA3" w14:textId="77777777" w:rsidR="000C6FA4" w:rsidRPr="006B54B2" w:rsidRDefault="000C6FA4">
      <w:pPr>
        <w:numPr>
          <w:ilvl w:val="0"/>
          <w:numId w:val="2"/>
        </w:numPr>
        <w:jc w:val="both"/>
        <w:rPr>
          <w:lang w:val="sl-SI"/>
        </w:rPr>
      </w:pPr>
      <w:r w:rsidRPr="006B54B2">
        <w:rPr>
          <w:lang w:val="sl-SI"/>
        </w:rPr>
        <w:t xml:space="preserve">sistem prevozov na klic, </w:t>
      </w:r>
    </w:p>
    <w:p w14:paraId="499743D5" w14:textId="77777777" w:rsidR="000C6FA4" w:rsidRPr="006B54B2" w:rsidRDefault="000C6FA4">
      <w:pPr>
        <w:numPr>
          <w:ilvl w:val="0"/>
          <w:numId w:val="2"/>
        </w:numPr>
        <w:jc w:val="both"/>
        <w:rPr>
          <w:lang w:val="sl-SI"/>
        </w:rPr>
      </w:pPr>
      <w:r w:rsidRPr="006B54B2">
        <w:rPr>
          <w:lang w:val="sl-SI"/>
        </w:rPr>
        <w:t xml:space="preserve">sistemi trajnostnega urejanja mirujočega prometa, </w:t>
      </w:r>
    </w:p>
    <w:p w14:paraId="4B121DB7" w14:textId="77777777" w:rsidR="000C6FA4" w:rsidRPr="006B54B2" w:rsidRDefault="000C6FA4">
      <w:pPr>
        <w:numPr>
          <w:ilvl w:val="0"/>
          <w:numId w:val="2"/>
        </w:numPr>
        <w:jc w:val="both"/>
        <w:rPr>
          <w:lang w:val="sl-SI"/>
        </w:rPr>
      </w:pPr>
      <w:r w:rsidRPr="006B54B2">
        <w:rPr>
          <w:lang w:val="sl-SI"/>
        </w:rPr>
        <w:t xml:space="preserve">prometna in okoljska senzorika, </w:t>
      </w:r>
    </w:p>
    <w:p w14:paraId="110ADF6F" w14:textId="77777777" w:rsidR="000C6FA4" w:rsidRPr="006B54B2" w:rsidRDefault="000C6FA4">
      <w:pPr>
        <w:numPr>
          <w:ilvl w:val="0"/>
          <w:numId w:val="2"/>
        </w:numPr>
        <w:jc w:val="both"/>
        <w:rPr>
          <w:lang w:val="sl-SI"/>
        </w:rPr>
      </w:pPr>
      <w:r w:rsidRPr="006B54B2">
        <w:rPr>
          <w:lang w:val="sl-SI"/>
        </w:rPr>
        <w:t xml:space="preserve">občinski informacijski sistemi, </w:t>
      </w:r>
    </w:p>
    <w:p w14:paraId="692A52A7" w14:textId="77777777" w:rsidR="000C6FA4" w:rsidRPr="006B54B2" w:rsidRDefault="000C6FA4">
      <w:pPr>
        <w:numPr>
          <w:ilvl w:val="0"/>
          <w:numId w:val="2"/>
        </w:numPr>
        <w:jc w:val="both"/>
        <w:rPr>
          <w:lang w:val="sl-SI"/>
        </w:rPr>
      </w:pPr>
      <w:r w:rsidRPr="006B54B2">
        <w:rPr>
          <w:lang w:val="sl-SI"/>
        </w:rPr>
        <w:t xml:space="preserve">podatkovni viri drugih upravljavcev in državnih institucij, </w:t>
      </w:r>
    </w:p>
    <w:p w14:paraId="17B1CCC1" w14:textId="77777777" w:rsidR="000C6FA4" w:rsidRPr="006B54B2" w:rsidRDefault="000C6FA4">
      <w:pPr>
        <w:numPr>
          <w:ilvl w:val="0"/>
          <w:numId w:val="2"/>
        </w:numPr>
        <w:jc w:val="both"/>
        <w:rPr>
          <w:lang w:val="sl-SI"/>
        </w:rPr>
      </w:pPr>
      <w:r w:rsidRPr="006B54B2">
        <w:rPr>
          <w:lang w:val="sl-SI"/>
        </w:rPr>
        <w:t xml:space="preserve">prihodnje mobilnostne ter druge digitalne storitve mesta. </w:t>
      </w:r>
    </w:p>
    <w:p w14:paraId="1B08B3CD" w14:textId="77777777" w:rsidR="000C6FA4" w:rsidRPr="006B54B2" w:rsidRDefault="000C6FA4" w:rsidP="000C6FA4">
      <w:pPr>
        <w:jc w:val="both"/>
        <w:rPr>
          <w:lang w:val="sl-SI"/>
        </w:rPr>
      </w:pPr>
      <w:r w:rsidRPr="006B54B2">
        <w:rPr>
          <w:lang w:val="sl-SI"/>
        </w:rPr>
        <w:t>Digitalna platforma bo omogočala centralizirano zbiranje, obdelavo, povezovanje in analizo podatkov iz različnih virov ter njihovo uporabo za podporo odločanju, optimizacijo prometnih tokov, spremljanje učinkov ukrepov trajnostne mobilnosti ter razvoj novih digitalnih storitev za občane, obiskovalce in upravljavce sistema.</w:t>
      </w:r>
    </w:p>
    <w:p w14:paraId="37E66EFA" w14:textId="77777777" w:rsidR="000C6FA4" w:rsidRPr="006B54B2" w:rsidRDefault="000C6FA4" w:rsidP="000C6FA4">
      <w:pPr>
        <w:jc w:val="both"/>
        <w:rPr>
          <w:lang w:val="sl-SI"/>
        </w:rPr>
      </w:pPr>
      <w:r w:rsidRPr="006B54B2">
        <w:rPr>
          <w:lang w:val="sl-SI"/>
        </w:rPr>
        <w:t>Poseben poudarek projekta je namenjen tudi vzpostavitvi enotnega uporabniškega okolja, ki bo omogočalo enostavno identifikacijo uporabnikov, upravljanje njihovih upravičenosti, uporabo različnih mobilnostnih storitev, izvajanje plačil ter vključevanje uporabnikov v sistem spodbud za trajnostno mobilnost.</w:t>
      </w:r>
    </w:p>
    <w:p w14:paraId="1E3C4CCE" w14:textId="77777777" w:rsidR="000C6FA4" w:rsidRPr="006B54B2" w:rsidRDefault="000C6FA4" w:rsidP="000C6FA4">
      <w:pPr>
        <w:jc w:val="both"/>
        <w:rPr>
          <w:lang w:val="sl-SI"/>
        </w:rPr>
      </w:pPr>
      <w:r w:rsidRPr="006B54B2">
        <w:rPr>
          <w:lang w:val="sl-SI"/>
        </w:rPr>
        <w:t>Projekt je zasnovan skladno z načeli odprte arhitekture, interoperabilnosti, modularnosti, informacijske varnosti, varstva osebnih podatkov ter uporabe odprtih standardov. Takšna zasnova omogoča dolgoročno tehnološko neodvisnost naročnika, enostavno vključevanje novih ponudnikov in storitev ter postopno nadgradnjo sistema skladno z razvojem tehnologij in potrebami uporabnikov.</w:t>
      </w:r>
    </w:p>
    <w:p w14:paraId="0A5B4877" w14:textId="77777777" w:rsidR="000C6FA4" w:rsidRPr="006B54B2" w:rsidRDefault="000C6FA4" w:rsidP="000C6FA4">
      <w:pPr>
        <w:jc w:val="both"/>
        <w:rPr>
          <w:lang w:val="sl-SI"/>
        </w:rPr>
      </w:pPr>
      <w:r w:rsidRPr="006B54B2">
        <w:rPr>
          <w:lang w:val="sl-SI"/>
        </w:rPr>
        <w:t>Celovit pristop k izvedbi projekta</w:t>
      </w:r>
    </w:p>
    <w:p w14:paraId="6AF7B799" w14:textId="0F9F5559" w:rsidR="000C6FA4" w:rsidRPr="006B54B2" w:rsidRDefault="000C6FA4" w:rsidP="000C6FA4">
      <w:pPr>
        <w:jc w:val="both"/>
        <w:rPr>
          <w:lang w:val="sl-SI"/>
        </w:rPr>
      </w:pPr>
      <w:r w:rsidRPr="006B54B2">
        <w:rPr>
          <w:lang w:val="sl-SI"/>
        </w:rPr>
        <w:t xml:space="preserve">Digitalna platforma Pametno Velenje – mobilnost (DPPVM) je zasnovana kot enoten digitalni ekosistem, ki ga sestavljata dva </w:t>
      </w:r>
      <w:r w:rsidR="00C04C9D">
        <w:rPr>
          <w:lang w:val="sl-SI"/>
        </w:rPr>
        <w:t xml:space="preserve">temeljna </w:t>
      </w:r>
      <w:r w:rsidRPr="006B54B2">
        <w:rPr>
          <w:lang w:val="sl-SI"/>
        </w:rPr>
        <w:t>medsebojno povezana funkcionalna sistema:</w:t>
      </w:r>
    </w:p>
    <w:p w14:paraId="3C4B5587" w14:textId="4CAC5374" w:rsidR="000C6FA4" w:rsidRPr="006B54B2" w:rsidRDefault="00A21706">
      <w:pPr>
        <w:numPr>
          <w:ilvl w:val="0"/>
          <w:numId w:val="3"/>
        </w:numPr>
        <w:jc w:val="both"/>
        <w:rPr>
          <w:lang w:val="sl-SI"/>
        </w:rPr>
      </w:pPr>
      <w:r w:rsidRPr="006B54B2">
        <w:rPr>
          <w:lang w:val="sl-SI"/>
        </w:rPr>
        <w:t>VePass – sistem za upravljanje plačil, identitete in bonitet, ki predstavlja uporabniški sloj sistema ter omogoča enotno upravljanje uporabniških računov, identitete, upravičenosti, plačilnih procesov in spodbud za uporabo trajnostne mobilnosti</w:t>
      </w:r>
      <w:r w:rsidR="000C6FA4" w:rsidRPr="006B54B2">
        <w:rPr>
          <w:lang w:val="sl-SI"/>
        </w:rPr>
        <w:t xml:space="preserve">, ter </w:t>
      </w:r>
    </w:p>
    <w:p w14:paraId="311CFA14" w14:textId="666020A3" w:rsidR="000C6FA4" w:rsidRPr="006B54B2" w:rsidRDefault="00A21706">
      <w:pPr>
        <w:numPr>
          <w:ilvl w:val="0"/>
          <w:numId w:val="3"/>
        </w:numPr>
        <w:jc w:val="both"/>
        <w:rPr>
          <w:lang w:val="sl-SI"/>
        </w:rPr>
      </w:pPr>
      <w:r w:rsidRPr="006B54B2">
        <w:rPr>
          <w:lang w:val="sl-SI"/>
        </w:rPr>
        <w:t>PIPM – Podatkovna platforma mobilnosti, ki predstavlja osrednjo podatkovno, integracijsko, analitično in upravljavsko platformo celotnega sistema</w:t>
      </w:r>
      <w:r w:rsidR="000C6FA4" w:rsidRPr="006B54B2">
        <w:rPr>
          <w:lang w:val="sl-SI"/>
        </w:rPr>
        <w:t xml:space="preserve">. </w:t>
      </w:r>
    </w:p>
    <w:p w14:paraId="3FB2A988" w14:textId="45A9A4FA" w:rsidR="000C6FA4" w:rsidRPr="006B54B2" w:rsidRDefault="000C6FA4" w:rsidP="000C6FA4">
      <w:pPr>
        <w:jc w:val="both"/>
        <w:rPr>
          <w:lang w:val="sl-SI"/>
        </w:rPr>
      </w:pPr>
      <w:r w:rsidRPr="006B54B2">
        <w:rPr>
          <w:lang w:val="sl-SI"/>
        </w:rPr>
        <w:t>Čeprav gre za funkcionalno različna sistema, njuno delovanje temelji na skupnih poslovnih procesih, skupnih podatkovnih modelih, enotni uporabniški identiteti ter številnih medsebojnih integracijah. Posamezne funkcionalnosti obeh sistemov se med seboj neposredno dopolnjujejo in skupaj tvorijo celovito rešitev za upravljanje mobilnosti.</w:t>
      </w:r>
    </w:p>
    <w:p w14:paraId="441E9F32" w14:textId="34102393" w:rsidR="000C6FA4" w:rsidRPr="006B54B2" w:rsidRDefault="000C6FA4" w:rsidP="000C6FA4">
      <w:pPr>
        <w:jc w:val="both"/>
        <w:rPr>
          <w:lang w:val="sl-SI"/>
        </w:rPr>
      </w:pPr>
      <w:r w:rsidRPr="006B54B2">
        <w:rPr>
          <w:lang w:val="sl-SI"/>
        </w:rPr>
        <w:t xml:space="preserve">V okviru priprave projekta je naročnik izvedel obsežen strokovni dialog oziroma predhodno preverjanje trga, v katerem je skupaj s predstavniki informacijskih podjetij, ponudnikov mobilnostnih rešitev, finančnih institucij, kartičnih shem ter zunanjih strokovnih sodelavcev preveril različne tehnološke, </w:t>
      </w:r>
      <w:r w:rsidR="006B54B2" w:rsidRPr="006B54B2">
        <w:rPr>
          <w:lang w:val="sl-SI"/>
        </w:rPr>
        <w:t>organizacijske</w:t>
      </w:r>
      <w:r w:rsidRPr="006B54B2">
        <w:rPr>
          <w:lang w:val="sl-SI"/>
        </w:rPr>
        <w:t xml:space="preserve"> in implementacijske pristope.</w:t>
      </w:r>
    </w:p>
    <w:p w14:paraId="01BA5A2C" w14:textId="46E0E985" w:rsidR="00A13568" w:rsidRPr="000C744A" w:rsidRDefault="000C6FA4" w:rsidP="00F51BCE">
      <w:pPr>
        <w:jc w:val="both"/>
        <w:rPr>
          <w:lang w:val="sl-SI"/>
        </w:rPr>
      </w:pPr>
      <w:r w:rsidRPr="006B54B2">
        <w:rPr>
          <w:lang w:val="sl-SI"/>
        </w:rPr>
        <w:lastRenderedPageBreak/>
        <w:t>Na podlagi ugotovitev strokovnega dialoga je bilo potrjeno, da učinkovita izvedba projekta zahteva enotno načrtovanje, razvoj in implementacijo celotnega digitalnega ekosistema. Takšen pristop omogoča usklajen razvoj vseh funkcionalnih sklopov, zmanjšuje tveganja pri integraciji posameznih rešitev, zagotavlja jasno odgovornost za delovanje sistema ter omogoča učinkovito upravljanje sprememb in nadaljnji razvoj celotnega digitalnega okolja.</w:t>
      </w:r>
    </w:p>
    <w:p w14:paraId="3147ABBF" w14:textId="77777777" w:rsidR="00957776" w:rsidRPr="00E04680" w:rsidRDefault="00957776" w:rsidP="008A64BF">
      <w:pPr>
        <w:pStyle w:val="Naslov2"/>
        <w:rPr>
          <w:lang w:val="sl-SI"/>
        </w:rPr>
      </w:pPr>
      <w:bookmarkStart w:id="4" w:name="_Toc236580988"/>
      <w:r w:rsidRPr="00E04680">
        <w:rPr>
          <w:lang w:val="sl-SI"/>
        </w:rPr>
        <w:t>1.3 PIPM – Podatkovna platforma mobilnosti</w:t>
      </w:r>
      <w:bookmarkEnd w:id="4"/>
    </w:p>
    <w:p w14:paraId="25947B28" w14:textId="42F81FE5" w:rsidR="00957776" w:rsidRPr="00E04680" w:rsidRDefault="00957776" w:rsidP="00957776">
      <w:pPr>
        <w:jc w:val="both"/>
        <w:rPr>
          <w:lang w:val="sl-SI"/>
        </w:rPr>
      </w:pPr>
      <w:r w:rsidRPr="00E04680">
        <w:rPr>
          <w:lang w:val="sl-SI"/>
        </w:rPr>
        <w:t>Podatkovna platforma mobilnosti (PIPM) predstavlja osrednji informacijski, integracijski in upravljavski sistem projekta Digitalna platforma Pametno Velenje – mobilnost (DPPVM). Njena temeljna naloga je povezovanje različnih informacijskih sistemov, mobilnostnih storitev, senzorike, podatkovnih virov ter analitičnih orodij v enotno digitalno okolje, ki omogoča učinkovito upravljanje trajnostne mobilnosti.</w:t>
      </w:r>
    </w:p>
    <w:p w14:paraId="4C456CEC" w14:textId="77777777" w:rsidR="00957776" w:rsidRPr="00E04680" w:rsidRDefault="00957776" w:rsidP="00957776">
      <w:pPr>
        <w:jc w:val="both"/>
        <w:rPr>
          <w:lang w:val="sl-SI"/>
        </w:rPr>
      </w:pPr>
      <w:r w:rsidRPr="00E04680">
        <w:rPr>
          <w:lang w:val="sl-SI"/>
        </w:rPr>
        <w:t xml:space="preserve">PIPM predstavlja centralno podatkovno vozlišče (angl. </w:t>
      </w:r>
      <w:r w:rsidRPr="00E04680">
        <w:rPr>
          <w:i/>
          <w:iCs/>
          <w:lang w:val="sl-SI"/>
        </w:rPr>
        <w:t>Mobility Data Hub</w:t>
      </w:r>
      <w:r w:rsidRPr="00E04680">
        <w:rPr>
          <w:lang w:val="sl-SI"/>
        </w:rPr>
        <w:t>), preko katerega se zbirajo, obdelujejo, hranijo, analizirajo in posredujejo podatki med posameznimi informacijskimi sistemi ter uporabniškimi aplikacijami. Platforma zagotavlja enotno podatkovno osnovo za upravljanje mobilnostnih storitev, spremljanje njihovega delovanja, pripravo analiz, poročil ter podporo operativnemu in strateškemu odločanju.</w:t>
      </w:r>
    </w:p>
    <w:p w14:paraId="1E7066D7" w14:textId="77777777" w:rsidR="00957776" w:rsidRPr="00E04680" w:rsidRDefault="00957776" w:rsidP="00957776">
      <w:pPr>
        <w:jc w:val="both"/>
        <w:rPr>
          <w:lang w:val="sl-SI"/>
        </w:rPr>
      </w:pPr>
      <w:r w:rsidRPr="00E04680">
        <w:rPr>
          <w:lang w:val="sl-SI"/>
        </w:rPr>
        <w:t>Ključna naloga platforme ni zgolj povezovanje obstoječih sistemov, temveč vzpostavitev odprte, modularne in dolgoročno nadgradljive digitalne infrastrukture, ki bo omogočala postopno vključevanje novih mobilnostnih storitev, novih podatkovnih virov, dodatne senzorike ter drugih digitalnih storitev pametnega mesta.</w:t>
      </w:r>
    </w:p>
    <w:p w14:paraId="5925F60F" w14:textId="77777777" w:rsidR="00957776" w:rsidRPr="00E04680" w:rsidRDefault="00957776" w:rsidP="00957776">
      <w:pPr>
        <w:jc w:val="both"/>
        <w:rPr>
          <w:lang w:val="sl-SI"/>
        </w:rPr>
      </w:pPr>
      <w:r w:rsidRPr="00E04680">
        <w:rPr>
          <w:lang w:val="sl-SI"/>
        </w:rPr>
        <w:t>Platforma bo povezovala zlasti:</w:t>
      </w:r>
    </w:p>
    <w:p w14:paraId="205D80E2" w14:textId="77777777" w:rsidR="00957776" w:rsidRPr="00E04680" w:rsidRDefault="00957776">
      <w:pPr>
        <w:numPr>
          <w:ilvl w:val="0"/>
          <w:numId w:val="4"/>
        </w:numPr>
        <w:jc w:val="both"/>
        <w:rPr>
          <w:lang w:val="sl-SI"/>
        </w:rPr>
      </w:pPr>
      <w:r w:rsidRPr="00E04680">
        <w:rPr>
          <w:lang w:val="sl-SI"/>
        </w:rPr>
        <w:t xml:space="preserve">informacijske sisteme Mestne občine Velenje, </w:t>
      </w:r>
    </w:p>
    <w:p w14:paraId="3E261300" w14:textId="77777777" w:rsidR="00957776" w:rsidRPr="00E04680" w:rsidRDefault="00957776">
      <w:pPr>
        <w:numPr>
          <w:ilvl w:val="0"/>
          <w:numId w:val="4"/>
        </w:numPr>
        <w:jc w:val="both"/>
        <w:rPr>
          <w:lang w:val="sl-SI"/>
        </w:rPr>
      </w:pPr>
      <w:r w:rsidRPr="00E04680">
        <w:rPr>
          <w:lang w:val="sl-SI"/>
        </w:rPr>
        <w:t xml:space="preserve">sisteme izvajalcev mobilnostnih storitev, </w:t>
      </w:r>
    </w:p>
    <w:p w14:paraId="55B3C9FB" w14:textId="77777777" w:rsidR="00957776" w:rsidRPr="00E04680" w:rsidRDefault="00957776">
      <w:pPr>
        <w:numPr>
          <w:ilvl w:val="0"/>
          <w:numId w:val="4"/>
        </w:numPr>
        <w:jc w:val="both"/>
        <w:rPr>
          <w:lang w:val="sl-SI"/>
        </w:rPr>
      </w:pPr>
      <w:r w:rsidRPr="00E04680">
        <w:rPr>
          <w:lang w:val="sl-SI"/>
        </w:rPr>
        <w:t xml:space="preserve">prometno in okoljsko senzoriko, </w:t>
      </w:r>
    </w:p>
    <w:p w14:paraId="6D5879FF" w14:textId="77777777" w:rsidR="00957776" w:rsidRPr="00E04680" w:rsidRDefault="00957776">
      <w:pPr>
        <w:numPr>
          <w:ilvl w:val="0"/>
          <w:numId w:val="4"/>
        </w:numPr>
        <w:jc w:val="both"/>
        <w:rPr>
          <w:lang w:val="sl-SI"/>
        </w:rPr>
      </w:pPr>
      <w:r w:rsidRPr="00E04680">
        <w:rPr>
          <w:lang w:val="sl-SI"/>
        </w:rPr>
        <w:t xml:space="preserve">sisteme za upravljanje parkiranja, </w:t>
      </w:r>
    </w:p>
    <w:p w14:paraId="764D2757" w14:textId="77777777" w:rsidR="00957776" w:rsidRPr="00E04680" w:rsidRDefault="00957776">
      <w:pPr>
        <w:numPr>
          <w:ilvl w:val="0"/>
          <w:numId w:val="4"/>
        </w:numPr>
        <w:jc w:val="both"/>
        <w:rPr>
          <w:lang w:val="sl-SI"/>
        </w:rPr>
      </w:pPr>
      <w:r w:rsidRPr="00E04680">
        <w:rPr>
          <w:lang w:val="sl-SI"/>
        </w:rPr>
        <w:t xml:space="preserve">sisteme javnega potniškega prometa, </w:t>
      </w:r>
    </w:p>
    <w:p w14:paraId="08EB309E" w14:textId="77777777" w:rsidR="00957776" w:rsidRPr="00E04680" w:rsidRDefault="00957776">
      <w:pPr>
        <w:numPr>
          <w:ilvl w:val="0"/>
          <w:numId w:val="4"/>
        </w:numPr>
        <w:jc w:val="both"/>
        <w:rPr>
          <w:lang w:val="sl-SI"/>
        </w:rPr>
      </w:pPr>
      <w:r w:rsidRPr="00E04680">
        <w:rPr>
          <w:lang w:val="sl-SI"/>
        </w:rPr>
        <w:t xml:space="preserve">sistem javne izposoje koles, </w:t>
      </w:r>
    </w:p>
    <w:p w14:paraId="41B4C230" w14:textId="77777777" w:rsidR="00957776" w:rsidRPr="00E04680" w:rsidRDefault="00957776">
      <w:pPr>
        <w:numPr>
          <w:ilvl w:val="0"/>
          <w:numId w:val="4"/>
        </w:numPr>
        <w:jc w:val="both"/>
        <w:rPr>
          <w:lang w:val="sl-SI"/>
        </w:rPr>
      </w:pPr>
      <w:r w:rsidRPr="00E04680">
        <w:rPr>
          <w:lang w:val="sl-SI"/>
        </w:rPr>
        <w:t xml:space="preserve">sistem prevozov na klic, </w:t>
      </w:r>
    </w:p>
    <w:p w14:paraId="4E8A8C65" w14:textId="77777777" w:rsidR="00957776" w:rsidRPr="00E04680" w:rsidRDefault="00957776">
      <w:pPr>
        <w:numPr>
          <w:ilvl w:val="0"/>
          <w:numId w:val="4"/>
        </w:numPr>
        <w:jc w:val="both"/>
        <w:rPr>
          <w:lang w:val="sl-SI"/>
        </w:rPr>
      </w:pPr>
      <w:r w:rsidRPr="00E04680">
        <w:rPr>
          <w:lang w:val="sl-SI"/>
        </w:rPr>
        <w:t xml:space="preserve">druge obstoječe in prihodnje podatkovne vire ter digitalne storitve. </w:t>
      </w:r>
    </w:p>
    <w:p w14:paraId="3438DA2E" w14:textId="77777777" w:rsidR="00957776" w:rsidRPr="00E04680" w:rsidRDefault="00957776" w:rsidP="00957776">
      <w:pPr>
        <w:jc w:val="both"/>
        <w:rPr>
          <w:lang w:val="sl-SI"/>
        </w:rPr>
      </w:pPr>
      <w:r w:rsidRPr="00E04680">
        <w:rPr>
          <w:lang w:val="sl-SI"/>
        </w:rPr>
        <w:t>Poleg integracijske vloge bo platforma zagotavljala tudi zmogljivosti za centralizirano upravljanje podatkov, spremljanje kakovosti podatkov, izvajanje naprednih analiz, pripravo kazalnikov uspešnosti, vizualizacijo podatkov ter podporo naprednim analitičnim modelom in modelom umetne inteligence. S tem bo omogočeno podatkovno podprto načrtovanje razvoja mobilnosti, spremljanje učinkov posameznih ukrepov ter učinkovitejše upravljanje prometnega sistema.</w:t>
      </w:r>
    </w:p>
    <w:p w14:paraId="0416E83D" w14:textId="77777777" w:rsidR="00957776" w:rsidRPr="00E04680" w:rsidRDefault="00957776" w:rsidP="00957776">
      <w:pPr>
        <w:jc w:val="both"/>
        <w:rPr>
          <w:lang w:val="sl-SI"/>
        </w:rPr>
      </w:pPr>
      <w:r w:rsidRPr="00E04680">
        <w:rPr>
          <w:lang w:val="sl-SI"/>
        </w:rPr>
        <w:t>PIPM bo zasnovana skladno z načeli odprte arhitekture, interoperabilnosti, uporabe odprtih standardov ter sodobnih informacijskih tehnologij. Poseben poudarek bo namenjen zagotavljanju informacijske varnosti, varstva osebnih podatkov, razširljivosti sistema ter enostavni integraciji z obstoječimi in prihodnjimi informacijskimi sistemi.</w:t>
      </w:r>
    </w:p>
    <w:p w14:paraId="7DD8113F" w14:textId="6A4B3217" w:rsidR="00957776" w:rsidRPr="00E04680" w:rsidRDefault="00957776" w:rsidP="00957776">
      <w:pPr>
        <w:jc w:val="both"/>
        <w:rPr>
          <w:lang w:val="sl-SI"/>
        </w:rPr>
      </w:pPr>
      <w:r w:rsidRPr="00E04680">
        <w:rPr>
          <w:lang w:val="sl-SI"/>
        </w:rPr>
        <w:t xml:space="preserve">Podatkovna platforma sama po sebi ne predstavlja uporabniškega informacijskega sistema za izvajanje plačilnih, identifikacijskih ali bonitetnih postopkov. Te funkcionalnosti zagotavlja sistem VePass, s </w:t>
      </w:r>
      <w:r w:rsidRPr="00E04680">
        <w:rPr>
          <w:lang w:val="sl-SI"/>
        </w:rPr>
        <w:lastRenderedPageBreak/>
        <w:t>katerim je PIPM tesno povezana preko standardiziranih integracij in skupnih podatkovnih modelov. Takšna razmejitev omogoča jasno ločitev odgovornosti posameznih sistemov ob hkratnem zagotavljanju njihovega usklajenega in enotnega delovanja.</w:t>
      </w:r>
    </w:p>
    <w:p w14:paraId="651A9AB7" w14:textId="77777777" w:rsidR="00957776" w:rsidRPr="00E04680" w:rsidRDefault="00957776" w:rsidP="00957776">
      <w:pPr>
        <w:jc w:val="both"/>
        <w:rPr>
          <w:lang w:val="sl-SI"/>
        </w:rPr>
      </w:pPr>
    </w:p>
    <w:p w14:paraId="48AE4FFF" w14:textId="13BD1AF0" w:rsidR="00957776" w:rsidRPr="00E04680" w:rsidRDefault="00957776" w:rsidP="008A64BF">
      <w:pPr>
        <w:pStyle w:val="Naslov2"/>
        <w:rPr>
          <w:lang w:val="sl-SI"/>
        </w:rPr>
      </w:pPr>
      <w:bookmarkStart w:id="5" w:name="_Toc236580989"/>
      <w:r w:rsidRPr="00E04680">
        <w:rPr>
          <w:lang w:val="sl-SI"/>
        </w:rPr>
        <w:t>1.4 Sistem za upravljanje plačil, identitete in bonitet (VePass)</w:t>
      </w:r>
      <w:bookmarkEnd w:id="5"/>
    </w:p>
    <w:p w14:paraId="623FCA98" w14:textId="5AC15BFD" w:rsidR="00957776" w:rsidRPr="00E04680" w:rsidRDefault="00957776" w:rsidP="00957776">
      <w:pPr>
        <w:jc w:val="both"/>
        <w:rPr>
          <w:lang w:val="sl-SI"/>
        </w:rPr>
      </w:pPr>
      <w:r w:rsidRPr="00E04680">
        <w:rPr>
          <w:lang w:val="sl-SI"/>
        </w:rPr>
        <w:t>VePass predstavlja uporabniški sistem projekta Digitalna platforma Pametno Velenje – mobilnost (DPPVM), namenjen enotnemu upravljanju uporabniške identitete, plačilnih procesov, upravičenosti, bonitet ter dostopa do različnih storitev trajnostne mobilnosti.</w:t>
      </w:r>
    </w:p>
    <w:p w14:paraId="444C04B5" w14:textId="77777777" w:rsidR="00957776" w:rsidRPr="00E04680" w:rsidRDefault="00957776" w:rsidP="00957776">
      <w:pPr>
        <w:jc w:val="both"/>
        <w:rPr>
          <w:lang w:val="sl-SI"/>
        </w:rPr>
      </w:pPr>
      <w:r w:rsidRPr="00E04680">
        <w:rPr>
          <w:lang w:val="sl-SI"/>
        </w:rPr>
        <w:t>Temeljna naloga sistema VePass je uporabnikom zagotoviti enotno in preprosto uporabo vseh v projekt vključenih mobilnostnih storitev, ne glede na posameznega izvajalca ali vrsto storitve. Uporabnik tako uporablja enoten uporabniški račun in enotno identiteto za dostop do javnega potniškega prometa, sistema javne izposoje koles, parkirnih storitev, sistema prevozov na klic ter drugih obstoječih ali prihodnjih storitev, vključenih v digitalni mobilnostni ekosistem.</w:t>
      </w:r>
    </w:p>
    <w:p w14:paraId="335D6547" w14:textId="77777777" w:rsidR="00957776" w:rsidRPr="00E04680" w:rsidRDefault="00957776" w:rsidP="00957776">
      <w:pPr>
        <w:jc w:val="both"/>
        <w:rPr>
          <w:lang w:val="sl-SI"/>
        </w:rPr>
      </w:pPr>
      <w:r w:rsidRPr="00E04680">
        <w:rPr>
          <w:lang w:val="sl-SI"/>
        </w:rPr>
        <w:t>VePass predstavlja osrednji uporabniški sloj sistema DPPVM ter omogoča:</w:t>
      </w:r>
    </w:p>
    <w:p w14:paraId="2103203F" w14:textId="77777777" w:rsidR="00957776" w:rsidRPr="00E04680" w:rsidRDefault="00957776">
      <w:pPr>
        <w:numPr>
          <w:ilvl w:val="0"/>
          <w:numId w:val="5"/>
        </w:numPr>
        <w:jc w:val="both"/>
        <w:rPr>
          <w:lang w:val="sl-SI"/>
        </w:rPr>
      </w:pPr>
      <w:r w:rsidRPr="00E04680">
        <w:rPr>
          <w:lang w:val="sl-SI"/>
        </w:rPr>
        <w:t xml:space="preserve">upravljanje uporabniških računov, </w:t>
      </w:r>
    </w:p>
    <w:p w14:paraId="0FF8E75B" w14:textId="77777777" w:rsidR="00957776" w:rsidRPr="00E04680" w:rsidRDefault="00957776">
      <w:pPr>
        <w:numPr>
          <w:ilvl w:val="0"/>
          <w:numId w:val="5"/>
        </w:numPr>
        <w:jc w:val="both"/>
        <w:rPr>
          <w:lang w:val="sl-SI"/>
        </w:rPr>
      </w:pPr>
      <w:r w:rsidRPr="00E04680">
        <w:rPr>
          <w:lang w:val="sl-SI"/>
        </w:rPr>
        <w:t xml:space="preserve">upravljanje digitalne identitete uporabnikov, </w:t>
      </w:r>
    </w:p>
    <w:p w14:paraId="5AD0590F" w14:textId="77777777" w:rsidR="00957776" w:rsidRPr="00E04680" w:rsidRDefault="00957776">
      <w:pPr>
        <w:numPr>
          <w:ilvl w:val="0"/>
          <w:numId w:val="5"/>
        </w:numPr>
        <w:jc w:val="both"/>
        <w:rPr>
          <w:lang w:val="sl-SI"/>
        </w:rPr>
      </w:pPr>
      <w:r w:rsidRPr="00E04680">
        <w:rPr>
          <w:lang w:val="sl-SI"/>
        </w:rPr>
        <w:t xml:space="preserve">preverjanje upravičenosti do posameznih storitev, </w:t>
      </w:r>
    </w:p>
    <w:p w14:paraId="05F58DD6" w14:textId="77777777" w:rsidR="00957776" w:rsidRPr="00E04680" w:rsidRDefault="00957776">
      <w:pPr>
        <w:numPr>
          <w:ilvl w:val="0"/>
          <w:numId w:val="5"/>
        </w:numPr>
        <w:jc w:val="both"/>
        <w:rPr>
          <w:lang w:val="sl-SI"/>
        </w:rPr>
      </w:pPr>
      <w:r w:rsidRPr="00E04680">
        <w:rPr>
          <w:lang w:val="sl-SI"/>
        </w:rPr>
        <w:t xml:space="preserve">upravljanje različnih vrst uporabniških statusov, </w:t>
      </w:r>
    </w:p>
    <w:p w14:paraId="384F081C" w14:textId="77777777" w:rsidR="00957776" w:rsidRPr="00E04680" w:rsidRDefault="00957776">
      <w:pPr>
        <w:numPr>
          <w:ilvl w:val="0"/>
          <w:numId w:val="5"/>
        </w:numPr>
        <w:jc w:val="both"/>
        <w:rPr>
          <w:lang w:val="sl-SI"/>
        </w:rPr>
      </w:pPr>
      <w:r w:rsidRPr="00E04680">
        <w:rPr>
          <w:lang w:val="sl-SI"/>
        </w:rPr>
        <w:t xml:space="preserve">izvajanje plačilnih postopkov, </w:t>
      </w:r>
    </w:p>
    <w:p w14:paraId="4AF6EAF2" w14:textId="77777777" w:rsidR="00957776" w:rsidRPr="00E04680" w:rsidRDefault="00957776">
      <w:pPr>
        <w:numPr>
          <w:ilvl w:val="0"/>
          <w:numId w:val="5"/>
        </w:numPr>
        <w:jc w:val="both"/>
        <w:rPr>
          <w:lang w:val="sl-SI"/>
        </w:rPr>
      </w:pPr>
      <w:r w:rsidRPr="00E04680">
        <w:rPr>
          <w:lang w:val="sl-SI"/>
        </w:rPr>
        <w:t xml:space="preserve">upravljanje spodbud, ugodnosti, subvencij in bonitet, </w:t>
      </w:r>
    </w:p>
    <w:p w14:paraId="7DA01868" w14:textId="77777777" w:rsidR="00957776" w:rsidRPr="00E04680" w:rsidRDefault="00957776">
      <w:pPr>
        <w:numPr>
          <w:ilvl w:val="0"/>
          <w:numId w:val="5"/>
        </w:numPr>
        <w:jc w:val="both"/>
        <w:rPr>
          <w:lang w:val="sl-SI"/>
        </w:rPr>
      </w:pPr>
      <w:r w:rsidRPr="00E04680">
        <w:rPr>
          <w:lang w:val="sl-SI"/>
        </w:rPr>
        <w:t xml:space="preserve">podporo različnim identifikacijskim in plačilnim medijem, </w:t>
      </w:r>
    </w:p>
    <w:p w14:paraId="01D54D77" w14:textId="77777777" w:rsidR="00957776" w:rsidRPr="00E04680" w:rsidRDefault="00957776">
      <w:pPr>
        <w:numPr>
          <w:ilvl w:val="0"/>
          <w:numId w:val="5"/>
        </w:numPr>
        <w:jc w:val="both"/>
        <w:rPr>
          <w:lang w:val="sl-SI"/>
        </w:rPr>
      </w:pPr>
      <w:r w:rsidRPr="00E04680">
        <w:rPr>
          <w:lang w:val="sl-SI"/>
        </w:rPr>
        <w:t xml:space="preserve">uporabo mobilne aplikacije in drugih digitalnih uporabniških kanalov. </w:t>
      </w:r>
    </w:p>
    <w:p w14:paraId="6F096F1F" w14:textId="77777777" w:rsidR="00957776" w:rsidRPr="00E04680" w:rsidRDefault="00957776" w:rsidP="00957776">
      <w:pPr>
        <w:jc w:val="both"/>
        <w:rPr>
          <w:lang w:val="sl-SI"/>
        </w:rPr>
      </w:pPr>
      <w:r w:rsidRPr="00E04680">
        <w:rPr>
          <w:lang w:val="sl-SI"/>
        </w:rPr>
        <w:t>Sistem je zasnovan po načelu Account Based oziroma centralnega uporabniškega računa, pri katerem se uporabniške pravice, upravičenosti, bonitete ter drugi poslovni podatki upravljajo v zalednem informacijskem sistemu in niso vezani na posamezen identifikacijski ali plačilni medij.</w:t>
      </w:r>
    </w:p>
    <w:p w14:paraId="57F8EE80" w14:textId="77777777" w:rsidR="00957776" w:rsidRPr="00E04680" w:rsidRDefault="00957776" w:rsidP="00957776">
      <w:pPr>
        <w:jc w:val="both"/>
        <w:rPr>
          <w:lang w:val="sl-SI"/>
        </w:rPr>
      </w:pPr>
      <w:r w:rsidRPr="00E04680">
        <w:rPr>
          <w:lang w:val="sl-SI"/>
        </w:rPr>
        <w:t>Takšna arhitektura omogoča uporabo različnih oblik uporabniških poverilnic, kot so:</w:t>
      </w:r>
    </w:p>
    <w:p w14:paraId="03E2872F" w14:textId="77777777" w:rsidR="00957776" w:rsidRPr="00E04680" w:rsidRDefault="00957776">
      <w:pPr>
        <w:numPr>
          <w:ilvl w:val="0"/>
          <w:numId w:val="6"/>
        </w:numPr>
        <w:jc w:val="both"/>
        <w:rPr>
          <w:lang w:val="sl-SI"/>
        </w:rPr>
      </w:pPr>
      <w:r w:rsidRPr="00E04680">
        <w:rPr>
          <w:lang w:val="sl-SI"/>
        </w:rPr>
        <w:t xml:space="preserve">digitalna mestna kartica, </w:t>
      </w:r>
    </w:p>
    <w:p w14:paraId="2468D205" w14:textId="77777777" w:rsidR="00957776" w:rsidRPr="00E04680" w:rsidRDefault="00957776">
      <w:pPr>
        <w:numPr>
          <w:ilvl w:val="0"/>
          <w:numId w:val="6"/>
        </w:numPr>
        <w:jc w:val="both"/>
        <w:rPr>
          <w:lang w:val="sl-SI"/>
        </w:rPr>
      </w:pPr>
      <w:r w:rsidRPr="00E04680">
        <w:rPr>
          <w:lang w:val="sl-SI"/>
        </w:rPr>
        <w:t xml:space="preserve">fizična kartica, </w:t>
      </w:r>
    </w:p>
    <w:p w14:paraId="644DC947" w14:textId="77777777" w:rsidR="00957776" w:rsidRPr="00E04680" w:rsidRDefault="00957776">
      <w:pPr>
        <w:numPr>
          <w:ilvl w:val="0"/>
          <w:numId w:val="6"/>
        </w:numPr>
        <w:jc w:val="both"/>
        <w:rPr>
          <w:lang w:val="sl-SI"/>
        </w:rPr>
      </w:pPr>
      <w:r w:rsidRPr="00E04680">
        <w:rPr>
          <w:lang w:val="sl-SI"/>
        </w:rPr>
        <w:t xml:space="preserve">mobilna aplikacija, </w:t>
      </w:r>
    </w:p>
    <w:p w14:paraId="172FA33B" w14:textId="77777777" w:rsidR="00957776" w:rsidRPr="00E04680" w:rsidRDefault="00957776">
      <w:pPr>
        <w:numPr>
          <w:ilvl w:val="0"/>
          <w:numId w:val="6"/>
        </w:numPr>
        <w:jc w:val="both"/>
        <w:rPr>
          <w:lang w:val="sl-SI"/>
        </w:rPr>
      </w:pPr>
      <w:r w:rsidRPr="00E04680">
        <w:rPr>
          <w:lang w:val="sl-SI"/>
        </w:rPr>
        <w:t xml:space="preserve">plačilna kartica odprte kartične sheme, </w:t>
      </w:r>
    </w:p>
    <w:p w14:paraId="1995BA45" w14:textId="77777777" w:rsidR="00957776" w:rsidRPr="00E04680" w:rsidRDefault="00957776">
      <w:pPr>
        <w:numPr>
          <w:ilvl w:val="0"/>
          <w:numId w:val="6"/>
        </w:numPr>
        <w:jc w:val="both"/>
        <w:rPr>
          <w:lang w:val="sl-SI"/>
        </w:rPr>
      </w:pPr>
      <w:r w:rsidRPr="00E04680">
        <w:rPr>
          <w:lang w:val="sl-SI"/>
        </w:rPr>
        <w:t xml:space="preserve">mobilne denarnice, </w:t>
      </w:r>
    </w:p>
    <w:p w14:paraId="2017A683" w14:textId="77777777" w:rsidR="00957776" w:rsidRPr="00E04680" w:rsidRDefault="00957776">
      <w:pPr>
        <w:numPr>
          <w:ilvl w:val="0"/>
          <w:numId w:val="6"/>
        </w:numPr>
        <w:jc w:val="both"/>
        <w:rPr>
          <w:lang w:val="sl-SI"/>
        </w:rPr>
      </w:pPr>
      <w:r w:rsidRPr="00E04680">
        <w:rPr>
          <w:lang w:val="sl-SI"/>
        </w:rPr>
        <w:t xml:space="preserve">drugi identifikacijski ali plačilni mediji, ki bodo podprti v okviru izbrane rešitve. </w:t>
      </w:r>
    </w:p>
    <w:p w14:paraId="465BA0F8" w14:textId="77777777" w:rsidR="00957776" w:rsidRPr="00E04680" w:rsidRDefault="00957776" w:rsidP="00957776">
      <w:pPr>
        <w:jc w:val="both"/>
        <w:rPr>
          <w:lang w:val="sl-SI"/>
        </w:rPr>
      </w:pPr>
      <w:r w:rsidRPr="00E04680">
        <w:rPr>
          <w:lang w:val="sl-SI"/>
        </w:rPr>
        <w:t xml:space="preserve">Izbira konkretnega implementacijskega modela (npr. odprta kartična shema, hibridni model ali druga strokovno utemeljena rešitev) ni vnaprej določena, temveč bo oblikovana v okviru postopka konkurenčnega dialoga na podlagi </w:t>
      </w:r>
      <w:r>
        <w:rPr>
          <w:lang w:val="sl-SI"/>
        </w:rPr>
        <w:t xml:space="preserve">ponujenih </w:t>
      </w:r>
      <w:r w:rsidRPr="00E04680">
        <w:rPr>
          <w:lang w:val="sl-SI"/>
        </w:rPr>
        <w:t>strokovnih rešitev ponudnikov, rezultatov izvedenega strokovnega dialoga, zahtev naročnika ter veljavnih regulatornih in tehnoloških omejitev.</w:t>
      </w:r>
    </w:p>
    <w:p w14:paraId="443B1878" w14:textId="77777777" w:rsidR="00957776" w:rsidRPr="00E04680" w:rsidRDefault="00957776" w:rsidP="00957776">
      <w:pPr>
        <w:jc w:val="both"/>
        <w:rPr>
          <w:lang w:val="sl-SI"/>
        </w:rPr>
      </w:pPr>
      <w:r w:rsidRPr="00E04680">
        <w:rPr>
          <w:lang w:val="sl-SI"/>
        </w:rPr>
        <w:lastRenderedPageBreak/>
        <w:t>Pomemben del sistema VePass predstavlja tudi upravljanje različnih oblik spodbud za uporabo trajnostne mobilnosti. Sistem mora omogočati izvajanje poslovnih pravil, s katerimi naročnik spodbuja uporabo okolju prijaznejših oblik mobilnosti, upravlja različne vrste subvencij, ugodnosti in nagrajevanja uporabnikov ter vzpostavlja enoten sistem bonitet, ki ga je mogoče dolgoročno nadgrajevati tudi na druga področja delovanja pametnega mesta.</w:t>
      </w:r>
    </w:p>
    <w:p w14:paraId="2A268D49" w14:textId="6F4458E5" w:rsidR="00957776" w:rsidRPr="00E04680" w:rsidRDefault="00957776" w:rsidP="00957776">
      <w:pPr>
        <w:jc w:val="both"/>
        <w:rPr>
          <w:lang w:val="sl-SI"/>
        </w:rPr>
      </w:pPr>
      <w:r w:rsidRPr="00E04680">
        <w:rPr>
          <w:lang w:val="sl-SI"/>
        </w:rPr>
        <w:t xml:space="preserve">VePass ne predstavlja samostojnega informacijskega sistema, temveč deluje kot </w:t>
      </w:r>
      <w:r w:rsidR="00D8105E">
        <w:rPr>
          <w:lang w:val="sl-SI"/>
        </w:rPr>
        <w:t>temeljn</w:t>
      </w:r>
      <w:r w:rsidR="009415E8">
        <w:rPr>
          <w:lang w:val="sl-SI"/>
        </w:rPr>
        <w:t>a</w:t>
      </w:r>
      <w:r w:rsidR="00D8105E">
        <w:rPr>
          <w:lang w:val="sl-SI"/>
        </w:rPr>
        <w:t xml:space="preserve"> </w:t>
      </w:r>
      <w:r w:rsidRPr="00E04680">
        <w:rPr>
          <w:lang w:val="sl-SI"/>
        </w:rPr>
        <w:t>sestavn</w:t>
      </w:r>
      <w:r w:rsidR="009415E8">
        <w:rPr>
          <w:lang w:val="sl-SI"/>
        </w:rPr>
        <w:t>a</w:t>
      </w:r>
      <w:r w:rsidRPr="00E04680">
        <w:rPr>
          <w:lang w:val="sl-SI"/>
        </w:rPr>
        <w:t xml:space="preserve"> </w:t>
      </w:r>
      <w:r w:rsidR="00D1750C">
        <w:rPr>
          <w:lang w:val="sl-SI"/>
        </w:rPr>
        <w:t>komponent</w:t>
      </w:r>
      <w:r w:rsidR="009415E8">
        <w:rPr>
          <w:lang w:val="sl-SI"/>
        </w:rPr>
        <w:t>a</w:t>
      </w:r>
      <w:r w:rsidR="00D1750C">
        <w:rPr>
          <w:lang w:val="sl-SI"/>
        </w:rPr>
        <w:t xml:space="preserve"> </w:t>
      </w:r>
      <w:r w:rsidRPr="00E04680">
        <w:rPr>
          <w:lang w:val="sl-SI"/>
        </w:rPr>
        <w:t>digitalnega ekosistema DPPVM. S PIPM – Podatkovn</w:t>
      </w:r>
      <w:r w:rsidR="004E636B">
        <w:rPr>
          <w:lang w:val="sl-SI"/>
        </w:rPr>
        <w:t>o</w:t>
      </w:r>
      <w:r w:rsidRPr="00E04680">
        <w:rPr>
          <w:lang w:val="sl-SI"/>
        </w:rPr>
        <w:t xml:space="preserve"> platform</w:t>
      </w:r>
      <w:r w:rsidR="004E636B">
        <w:rPr>
          <w:lang w:val="sl-SI"/>
        </w:rPr>
        <w:t>o</w:t>
      </w:r>
      <w:r w:rsidRPr="00E04680">
        <w:rPr>
          <w:lang w:val="sl-SI"/>
        </w:rPr>
        <w:t xml:space="preserve"> mobilnosti je povezan preko standardiziranih programskih vmesnikov, skupnih podatkovnih modelov ter enotnih poslovnih procesov. Medtem ko PIPM zagotavlja centralno podatkovno, integracijsko in analitično okolje sistema, VePass zagotavlja uporabniški dostop, upravljanje identitete, plačil ter izvajanje poslovnih pravil za uporabo mobilnostnih storitev.</w:t>
      </w:r>
    </w:p>
    <w:p w14:paraId="2406ED42" w14:textId="77777777" w:rsidR="00957776" w:rsidRPr="00E04680" w:rsidRDefault="00957776" w:rsidP="00957776">
      <w:pPr>
        <w:jc w:val="both"/>
        <w:rPr>
          <w:lang w:val="sl-SI"/>
        </w:rPr>
      </w:pPr>
      <w:r w:rsidRPr="00E04680">
        <w:rPr>
          <w:lang w:val="sl-SI"/>
        </w:rPr>
        <w:t>Sistem mora biti zasnovan odprto, modularno in dolgoročno nadgradljivo ter omogočati vključevanje novih storitev, novih ponudnikov, novih identifikacijskih in plačilnih tehnologij ter novih poslovnih modelov brez bistvenih posegov v temeljno arhitekturo sistema.</w:t>
      </w:r>
    </w:p>
    <w:p w14:paraId="38C8B83F" w14:textId="77777777" w:rsidR="00957776" w:rsidRPr="00E04680" w:rsidRDefault="00957776" w:rsidP="00957776">
      <w:pPr>
        <w:jc w:val="both"/>
        <w:rPr>
          <w:lang w:val="sl-SI"/>
        </w:rPr>
      </w:pPr>
    </w:p>
    <w:p w14:paraId="0751165E" w14:textId="77777777" w:rsidR="00957776" w:rsidRPr="00E04680" w:rsidRDefault="00957776" w:rsidP="008A64BF">
      <w:pPr>
        <w:pStyle w:val="Naslov2"/>
        <w:rPr>
          <w:lang w:val="sl-SI"/>
        </w:rPr>
      </w:pPr>
      <w:bookmarkStart w:id="6" w:name="_Toc236580990"/>
      <w:r w:rsidRPr="00E04680">
        <w:rPr>
          <w:lang w:val="sl-SI"/>
        </w:rPr>
        <w:t>1.5 Skladnost s Strategijo digitalnega razvoja MO Velenje</w:t>
      </w:r>
      <w:bookmarkEnd w:id="6"/>
    </w:p>
    <w:p w14:paraId="4CD3C095" w14:textId="77777777" w:rsidR="00957776" w:rsidRPr="00E04680" w:rsidRDefault="00957776" w:rsidP="00957776">
      <w:pPr>
        <w:jc w:val="both"/>
        <w:rPr>
          <w:lang w:val="sl-SI"/>
        </w:rPr>
      </w:pPr>
      <w:r w:rsidRPr="00E04680">
        <w:rPr>
          <w:lang w:val="sl-SI"/>
        </w:rPr>
        <w:t>Projekt Digitalna platforma Pametno Velenje – mobilnost (DPPVM) predstavlja enega ključnih izvedbenih projektov Strategije digitalnega razvoja Mestne občine Velenje ter neposredno uresničuje njene strateške usmeritve na področju digitalne preobrazbe mestnih storitev, upravljanja podatkov in razvoja koncepta pametnega mesta.</w:t>
      </w:r>
    </w:p>
    <w:p w14:paraId="728FE2F3" w14:textId="77777777" w:rsidR="00957776" w:rsidRPr="00E04680" w:rsidRDefault="00957776" w:rsidP="00957776">
      <w:pPr>
        <w:jc w:val="both"/>
        <w:rPr>
          <w:lang w:val="sl-SI"/>
        </w:rPr>
      </w:pPr>
      <w:r w:rsidRPr="00E04680">
        <w:rPr>
          <w:lang w:val="sl-SI"/>
        </w:rPr>
        <w:t>Strategija digitalnega razvoja opredeljuje vzpostavitev enotnega, odprtega in medsebojno povezanega digitalnega okolja, ki temelji na učinkoviti izmenjavi podatkov, interoperabilnosti informacijskih sistemov, digitalizaciji javnih storitev ter izboljšanju uporabniške izkušnje občanov. Projekt DPPVM navedena izhodišča neposredno uresničuje z vzpostavitvijo enotne digitalne platforme za upravljanje mobilnosti, ki povezuje različne izvajalce storitev, občinske informacijske sisteme, podatkovne vire in uporabniške storitve v skupen digitalni ekosistem.</w:t>
      </w:r>
    </w:p>
    <w:p w14:paraId="150287C8" w14:textId="77777777" w:rsidR="00957776" w:rsidRPr="00E04680" w:rsidRDefault="00957776" w:rsidP="00957776">
      <w:pPr>
        <w:jc w:val="both"/>
        <w:rPr>
          <w:lang w:val="sl-SI"/>
        </w:rPr>
      </w:pPr>
      <w:r w:rsidRPr="00E04680">
        <w:rPr>
          <w:lang w:val="sl-SI"/>
        </w:rPr>
        <w:t>Projekt sledi temeljnim načelom strategije, zlasti:</w:t>
      </w:r>
    </w:p>
    <w:p w14:paraId="1D1FAEBE" w14:textId="77777777" w:rsidR="00957776" w:rsidRPr="00E04680" w:rsidRDefault="00957776">
      <w:pPr>
        <w:numPr>
          <w:ilvl w:val="0"/>
          <w:numId w:val="7"/>
        </w:numPr>
        <w:jc w:val="both"/>
        <w:rPr>
          <w:lang w:val="sl-SI"/>
        </w:rPr>
      </w:pPr>
      <w:r w:rsidRPr="00E04680">
        <w:rPr>
          <w:lang w:val="sl-SI"/>
        </w:rPr>
        <w:t xml:space="preserve">uporabi odprte, modularne in razširljive arhitekture, </w:t>
      </w:r>
    </w:p>
    <w:p w14:paraId="637F7382" w14:textId="77777777" w:rsidR="00957776" w:rsidRPr="00E04680" w:rsidRDefault="00957776">
      <w:pPr>
        <w:numPr>
          <w:ilvl w:val="0"/>
          <w:numId w:val="7"/>
        </w:numPr>
        <w:jc w:val="both"/>
        <w:rPr>
          <w:lang w:val="sl-SI"/>
        </w:rPr>
      </w:pPr>
      <w:r w:rsidRPr="00E04680">
        <w:rPr>
          <w:lang w:val="sl-SI"/>
        </w:rPr>
        <w:t xml:space="preserve">povezovanju obstoječih informacijskih sistemov preko standardiziranih programskih vmesnikov (API), </w:t>
      </w:r>
    </w:p>
    <w:p w14:paraId="2B7F1CD1" w14:textId="77777777" w:rsidR="00957776" w:rsidRPr="00E04680" w:rsidRDefault="00957776">
      <w:pPr>
        <w:numPr>
          <w:ilvl w:val="0"/>
          <w:numId w:val="7"/>
        </w:numPr>
        <w:jc w:val="both"/>
        <w:rPr>
          <w:lang w:val="sl-SI"/>
        </w:rPr>
      </w:pPr>
      <w:r w:rsidRPr="00E04680">
        <w:rPr>
          <w:lang w:val="sl-SI"/>
        </w:rPr>
        <w:t xml:space="preserve">ponovni uporabi obstoječih podatkovnih virov in informacijskih rešitev, </w:t>
      </w:r>
    </w:p>
    <w:p w14:paraId="4681488E" w14:textId="77777777" w:rsidR="00957776" w:rsidRPr="00E04680" w:rsidRDefault="00957776">
      <w:pPr>
        <w:numPr>
          <w:ilvl w:val="0"/>
          <w:numId w:val="7"/>
        </w:numPr>
        <w:jc w:val="both"/>
        <w:rPr>
          <w:lang w:val="sl-SI"/>
        </w:rPr>
      </w:pPr>
      <w:r w:rsidRPr="00E04680">
        <w:rPr>
          <w:lang w:val="sl-SI"/>
        </w:rPr>
        <w:t xml:space="preserve">centraliziranemu upravljanju podatkov, </w:t>
      </w:r>
    </w:p>
    <w:p w14:paraId="68C94620" w14:textId="77777777" w:rsidR="00957776" w:rsidRPr="00E04680" w:rsidRDefault="00957776">
      <w:pPr>
        <w:numPr>
          <w:ilvl w:val="0"/>
          <w:numId w:val="7"/>
        </w:numPr>
        <w:jc w:val="both"/>
        <w:rPr>
          <w:lang w:val="sl-SI"/>
        </w:rPr>
      </w:pPr>
      <w:r w:rsidRPr="00E04680">
        <w:rPr>
          <w:lang w:val="sl-SI"/>
        </w:rPr>
        <w:t xml:space="preserve">digitalizaciji uporabniških storitev, </w:t>
      </w:r>
    </w:p>
    <w:p w14:paraId="0C9431F7" w14:textId="77777777" w:rsidR="00957776" w:rsidRPr="00E04680" w:rsidRDefault="00957776">
      <w:pPr>
        <w:numPr>
          <w:ilvl w:val="0"/>
          <w:numId w:val="7"/>
        </w:numPr>
        <w:jc w:val="both"/>
        <w:rPr>
          <w:lang w:val="sl-SI"/>
        </w:rPr>
      </w:pPr>
      <w:r w:rsidRPr="00E04680">
        <w:rPr>
          <w:lang w:val="sl-SI"/>
        </w:rPr>
        <w:t xml:space="preserve">zagotavljanju interoperabilnosti med različnimi informacijskimi sistemi, </w:t>
      </w:r>
    </w:p>
    <w:p w14:paraId="2C4D7945" w14:textId="77777777" w:rsidR="00957776" w:rsidRPr="00E04680" w:rsidRDefault="00957776">
      <w:pPr>
        <w:numPr>
          <w:ilvl w:val="0"/>
          <w:numId w:val="7"/>
        </w:numPr>
        <w:jc w:val="both"/>
        <w:rPr>
          <w:lang w:val="sl-SI"/>
        </w:rPr>
      </w:pPr>
      <w:r w:rsidRPr="00E04680">
        <w:rPr>
          <w:lang w:val="sl-SI"/>
        </w:rPr>
        <w:t xml:space="preserve">visoki ravni informacijske in kibernetske varnosti, </w:t>
      </w:r>
    </w:p>
    <w:p w14:paraId="333209CF" w14:textId="77777777" w:rsidR="00957776" w:rsidRPr="00E04680" w:rsidRDefault="00957776">
      <w:pPr>
        <w:numPr>
          <w:ilvl w:val="0"/>
          <w:numId w:val="7"/>
        </w:numPr>
        <w:jc w:val="both"/>
        <w:rPr>
          <w:lang w:val="sl-SI"/>
        </w:rPr>
      </w:pPr>
      <w:r w:rsidRPr="00E04680">
        <w:rPr>
          <w:lang w:val="sl-SI"/>
        </w:rPr>
        <w:t xml:space="preserve">varstvu osebnih podatkov ter </w:t>
      </w:r>
    </w:p>
    <w:p w14:paraId="21AF1774" w14:textId="77777777" w:rsidR="00957776" w:rsidRPr="00E04680" w:rsidRDefault="00957776">
      <w:pPr>
        <w:numPr>
          <w:ilvl w:val="0"/>
          <w:numId w:val="7"/>
        </w:numPr>
        <w:jc w:val="both"/>
        <w:rPr>
          <w:lang w:val="sl-SI"/>
        </w:rPr>
      </w:pPr>
      <w:r w:rsidRPr="00E04680">
        <w:rPr>
          <w:lang w:val="sl-SI"/>
        </w:rPr>
        <w:t xml:space="preserve">dolgoročni tehnološki neodvisnosti naročnika. </w:t>
      </w:r>
    </w:p>
    <w:p w14:paraId="55237B08" w14:textId="77777777" w:rsidR="00957776" w:rsidRPr="00E04680" w:rsidRDefault="00957776" w:rsidP="00957776">
      <w:pPr>
        <w:jc w:val="both"/>
        <w:rPr>
          <w:lang w:val="sl-SI"/>
        </w:rPr>
      </w:pPr>
      <w:r w:rsidRPr="00E04680">
        <w:rPr>
          <w:lang w:val="sl-SI"/>
        </w:rPr>
        <w:lastRenderedPageBreak/>
        <w:t>Pomemben element Strategije digitalnega razvoja predstavlja tudi prehod iz nepovezanih informacijskih rešitev v enotno podatkovno podprto upravljanje mesta. DPPVM zato ni zasnovana kot samostojen informacijski sistem za posamezno storitev, temveč kot horizontalna digitalna platforma, ki omogoča povezovanje mobilnostnih storitev, občinskih informacijskih sistemov, prometne in okoljske senzorike ter drugih podatkovnih virov v skupno podatkovno in upravljavsko okolje.</w:t>
      </w:r>
    </w:p>
    <w:p w14:paraId="4D33BD18" w14:textId="77777777" w:rsidR="00957776" w:rsidRPr="00E04680" w:rsidRDefault="00957776" w:rsidP="00957776">
      <w:pPr>
        <w:jc w:val="both"/>
        <w:rPr>
          <w:lang w:val="sl-SI"/>
        </w:rPr>
      </w:pPr>
      <w:r w:rsidRPr="00E04680">
        <w:rPr>
          <w:lang w:val="sl-SI"/>
        </w:rPr>
        <w:t>Projekt pomembno prispeva tudi k razvoju podatkovno podprtega odločanja (</w:t>
      </w:r>
      <w:r w:rsidRPr="00E04680">
        <w:rPr>
          <w:i/>
          <w:iCs/>
          <w:lang w:val="sl-SI"/>
        </w:rPr>
        <w:t>data-driven governance</w:t>
      </w:r>
      <w:r w:rsidRPr="00E04680">
        <w:rPr>
          <w:lang w:val="sl-SI"/>
        </w:rPr>
        <w:t>), saj omogoča zbiranje, povezovanje in analizo podatkov o prometnih tokovih, uporabi posameznih mobilnostnih storitev, zasedenosti parkirišč, stanju okolja, prometnih zaporah in drugih dejavnikih, ki vplivajo na načrtovanje trajnostne mobilnosti. Na podlagi teh podatkov bo mogoče učinkoviteje načrtovati razvoj prometne infrastrukture, spremljati učinke izvedenih ukrepov ter pripravljati nove razvojne politike na področju mobilnosti.</w:t>
      </w:r>
    </w:p>
    <w:p w14:paraId="54EA1DBB" w14:textId="77777777" w:rsidR="00957776" w:rsidRPr="00E04680" w:rsidRDefault="00957776" w:rsidP="00957776">
      <w:pPr>
        <w:jc w:val="both"/>
        <w:rPr>
          <w:lang w:val="sl-SI"/>
        </w:rPr>
      </w:pPr>
      <w:r w:rsidRPr="00E04680">
        <w:rPr>
          <w:lang w:val="sl-SI"/>
        </w:rPr>
        <w:t>Sistem je zasnovan tudi z vidika dolgoročne nadgradljivosti in vključevanja novih digitalnih storitev, kar predstavlja eno izmed ključnih razvojnih usmeritev Strategije digitalnega razvoja Mestne občine Velenje. Modularna arhitektura omogoča postopno vključevanje novih funkcionalnosti, dodatnih ponudnikov storitev, novih podatkovnih virov ter prihodnjih rešitev pametnega mesta, ne da bi bilo pri tem potrebno posegati v temeljno arhitekturo sistema.</w:t>
      </w:r>
    </w:p>
    <w:p w14:paraId="34836ADF" w14:textId="77777777" w:rsidR="00957776" w:rsidRPr="00E04680" w:rsidRDefault="00957776" w:rsidP="00957776">
      <w:pPr>
        <w:jc w:val="both"/>
        <w:rPr>
          <w:lang w:val="sl-SI"/>
        </w:rPr>
      </w:pPr>
      <w:r w:rsidRPr="00E04680">
        <w:rPr>
          <w:lang w:val="sl-SI"/>
        </w:rPr>
        <w:t>Projekt DPPVM tako predstavlja eno izmed osrednjih izvedbenih aktivnosti Strategije digitalnega razvoja Mestne občine Velenje ter vzpostavlja temeljno digitalno infrastrukturo za nadaljnji razvoj podatkovno podprtega, uporabniku prijaznega in trajnostno naravnanega pametnega mesta.</w:t>
      </w:r>
    </w:p>
    <w:p w14:paraId="30A7C1FB" w14:textId="77777777" w:rsidR="00957776" w:rsidRPr="00E04680" w:rsidRDefault="00957776" w:rsidP="00957776">
      <w:pPr>
        <w:jc w:val="both"/>
        <w:rPr>
          <w:lang w:val="sl-SI"/>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923"/>
        <w:gridCol w:w="4139"/>
      </w:tblGrid>
      <w:tr w:rsidR="00957776" w:rsidRPr="00E04680" w14:paraId="241C10AE" w14:textId="77777777" w:rsidTr="00AD074B">
        <w:trPr>
          <w:tblHeader/>
          <w:tblCellSpacing w:w="15" w:type="dxa"/>
          <w:jc w:val="center"/>
        </w:trPr>
        <w:tc>
          <w:tcPr>
            <w:tcW w:w="0" w:type="auto"/>
            <w:vAlign w:val="center"/>
            <w:hideMark/>
          </w:tcPr>
          <w:p w14:paraId="2EC99346" w14:textId="77777777" w:rsidR="00957776" w:rsidRPr="00E04680" w:rsidRDefault="00957776" w:rsidP="00AD074B">
            <w:pPr>
              <w:jc w:val="both"/>
              <w:rPr>
                <w:b/>
                <w:bCs/>
                <w:i/>
                <w:iCs/>
                <w:lang w:val="sl-SI"/>
              </w:rPr>
            </w:pPr>
            <w:r w:rsidRPr="00E04680">
              <w:rPr>
                <w:b/>
                <w:bCs/>
                <w:i/>
                <w:iCs/>
                <w:lang w:val="sl-SI"/>
              </w:rPr>
              <w:t>Strateška usmeritev Strategije digitalnega razvoja MO Velenje</w:t>
            </w:r>
          </w:p>
        </w:tc>
        <w:tc>
          <w:tcPr>
            <w:tcW w:w="0" w:type="auto"/>
            <w:vAlign w:val="center"/>
            <w:hideMark/>
          </w:tcPr>
          <w:p w14:paraId="0623BD26" w14:textId="77777777" w:rsidR="00957776" w:rsidRPr="00E04680" w:rsidRDefault="00957776" w:rsidP="00AD074B">
            <w:pPr>
              <w:jc w:val="both"/>
              <w:rPr>
                <w:b/>
                <w:bCs/>
                <w:i/>
                <w:iCs/>
                <w:lang w:val="sl-SI"/>
              </w:rPr>
            </w:pPr>
            <w:r w:rsidRPr="00E04680">
              <w:rPr>
                <w:b/>
                <w:bCs/>
                <w:i/>
                <w:iCs/>
                <w:lang w:val="sl-SI"/>
              </w:rPr>
              <w:t>Prispevek projekta DPPVM</w:t>
            </w:r>
          </w:p>
        </w:tc>
      </w:tr>
      <w:tr w:rsidR="00957776" w:rsidRPr="00E04680" w14:paraId="04C3C980" w14:textId="77777777" w:rsidTr="00AD074B">
        <w:trPr>
          <w:tblCellSpacing w:w="15" w:type="dxa"/>
          <w:jc w:val="center"/>
        </w:trPr>
        <w:tc>
          <w:tcPr>
            <w:tcW w:w="0" w:type="auto"/>
            <w:vAlign w:val="center"/>
            <w:hideMark/>
          </w:tcPr>
          <w:p w14:paraId="63B8ADB0" w14:textId="77777777" w:rsidR="00957776" w:rsidRPr="00E04680" w:rsidRDefault="00957776" w:rsidP="00AD074B">
            <w:pPr>
              <w:jc w:val="both"/>
              <w:rPr>
                <w:lang w:val="sl-SI"/>
              </w:rPr>
            </w:pPr>
            <w:r w:rsidRPr="00E04680">
              <w:rPr>
                <w:lang w:val="sl-SI"/>
              </w:rPr>
              <w:t>Digitalizacija javnih storitev</w:t>
            </w:r>
          </w:p>
        </w:tc>
        <w:tc>
          <w:tcPr>
            <w:tcW w:w="0" w:type="auto"/>
            <w:vAlign w:val="center"/>
            <w:hideMark/>
          </w:tcPr>
          <w:p w14:paraId="3EEC27E8" w14:textId="77777777" w:rsidR="00957776" w:rsidRPr="00E04680" w:rsidRDefault="00957776" w:rsidP="00AD074B">
            <w:pPr>
              <w:jc w:val="both"/>
              <w:rPr>
                <w:lang w:val="sl-SI"/>
              </w:rPr>
            </w:pPr>
            <w:r w:rsidRPr="00E04680">
              <w:rPr>
                <w:lang w:val="sl-SI"/>
              </w:rPr>
              <w:t>Enotna mobilna aplikacija in VePass</w:t>
            </w:r>
          </w:p>
        </w:tc>
      </w:tr>
      <w:tr w:rsidR="00957776" w:rsidRPr="00E04680" w14:paraId="2C2AF239" w14:textId="77777777" w:rsidTr="00AD074B">
        <w:trPr>
          <w:tblCellSpacing w:w="15" w:type="dxa"/>
          <w:jc w:val="center"/>
        </w:trPr>
        <w:tc>
          <w:tcPr>
            <w:tcW w:w="0" w:type="auto"/>
            <w:vAlign w:val="center"/>
            <w:hideMark/>
          </w:tcPr>
          <w:p w14:paraId="6615DB49" w14:textId="77777777" w:rsidR="00957776" w:rsidRPr="00E04680" w:rsidRDefault="00957776" w:rsidP="00AD074B">
            <w:pPr>
              <w:jc w:val="both"/>
              <w:rPr>
                <w:lang w:val="sl-SI"/>
              </w:rPr>
            </w:pPr>
            <w:r w:rsidRPr="00E04680">
              <w:rPr>
                <w:lang w:val="sl-SI"/>
              </w:rPr>
              <w:t>Interoperabilnost</w:t>
            </w:r>
          </w:p>
        </w:tc>
        <w:tc>
          <w:tcPr>
            <w:tcW w:w="0" w:type="auto"/>
            <w:vAlign w:val="center"/>
            <w:hideMark/>
          </w:tcPr>
          <w:p w14:paraId="6F8A6AAA" w14:textId="77777777" w:rsidR="00957776" w:rsidRPr="00E04680" w:rsidRDefault="00957776" w:rsidP="00AD074B">
            <w:pPr>
              <w:jc w:val="both"/>
              <w:rPr>
                <w:lang w:val="sl-SI"/>
              </w:rPr>
            </w:pPr>
            <w:r w:rsidRPr="00E04680">
              <w:rPr>
                <w:lang w:val="sl-SI"/>
              </w:rPr>
              <w:t>PIPM in odprti API-ji</w:t>
            </w:r>
          </w:p>
        </w:tc>
      </w:tr>
      <w:tr w:rsidR="00957776" w:rsidRPr="00E04680" w14:paraId="3D2406F0" w14:textId="77777777" w:rsidTr="00AD074B">
        <w:trPr>
          <w:tblCellSpacing w:w="15" w:type="dxa"/>
          <w:jc w:val="center"/>
        </w:trPr>
        <w:tc>
          <w:tcPr>
            <w:tcW w:w="0" w:type="auto"/>
            <w:vAlign w:val="center"/>
            <w:hideMark/>
          </w:tcPr>
          <w:p w14:paraId="069B2EEE" w14:textId="77777777" w:rsidR="00957776" w:rsidRPr="00E04680" w:rsidRDefault="00957776" w:rsidP="00AD074B">
            <w:pPr>
              <w:jc w:val="both"/>
              <w:rPr>
                <w:lang w:val="sl-SI"/>
              </w:rPr>
            </w:pPr>
            <w:r w:rsidRPr="00E04680">
              <w:rPr>
                <w:lang w:val="sl-SI"/>
              </w:rPr>
              <w:t>Upravljanje podatkov</w:t>
            </w:r>
          </w:p>
        </w:tc>
        <w:tc>
          <w:tcPr>
            <w:tcW w:w="0" w:type="auto"/>
            <w:vAlign w:val="center"/>
            <w:hideMark/>
          </w:tcPr>
          <w:p w14:paraId="0A64191C" w14:textId="77777777" w:rsidR="00957776" w:rsidRPr="00E04680" w:rsidRDefault="00957776" w:rsidP="00AD074B">
            <w:pPr>
              <w:jc w:val="both"/>
              <w:rPr>
                <w:lang w:val="sl-SI"/>
              </w:rPr>
            </w:pPr>
            <w:r w:rsidRPr="00E04680">
              <w:rPr>
                <w:lang w:val="sl-SI"/>
              </w:rPr>
              <w:t>Data Hub, Data Lake, analitika</w:t>
            </w:r>
          </w:p>
        </w:tc>
      </w:tr>
      <w:tr w:rsidR="00957776" w:rsidRPr="00E04680" w14:paraId="1F683219" w14:textId="77777777" w:rsidTr="00AD074B">
        <w:trPr>
          <w:tblCellSpacing w:w="15" w:type="dxa"/>
          <w:jc w:val="center"/>
        </w:trPr>
        <w:tc>
          <w:tcPr>
            <w:tcW w:w="0" w:type="auto"/>
            <w:vAlign w:val="center"/>
            <w:hideMark/>
          </w:tcPr>
          <w:p w14:paraId="2A2AEEC5" w14:textId="77777777" w:rsidR="00957776" w:rsidRPr="00E04680" w:rsidRDefault="00957776" w:rsidP="00AD074B">
            <w:pPr>
              <w:jc w:val="both"/>
              <w:rPr>
                <w:lang w:val="sl-SI"/>
              </w:rPr>
            </w:pPr>
            <w:r w:rsidRPr="00E04680">
              <w:rPr>
                <w:lang w:val="sl-SI"/>
              </w:rPr>
              <w:t>Pametno mesto</w:t>
            </w:r>
          </w:p>
        </w:tc>
        <w:tc>
          <w:tcPr>
            <w:tcW w:w="0" w:type="auto"/>
            <w:vAlign w:val="center"/>
            <w:hideMark/>
          </w:tcPr>
          <w:p w14:paraId="4C16BD47" w14:textId="77777777" w:rsidR="00957776" w:rsidRPr="00E04680" w:rsidRDefault="00957776" w:rsidP="00AD074B">
            <w:pPr>
              <w:jc w:val="both"/>
              <w:rPr>
                <w:lang w:val="sl-SI"/>
              </w:rPr>
            </w:pPr>
            <w:r w:rsidRPr="00E04680">
              <w:rPr>
                <w:lang w:val="sl-SI"/>
              </w:rPr>
              <w:t>Integracija mobilnosti, senzorike in občinskih sistemov</w:t>
            </w:r>
          </w:p>
        </w:tc>
      </w:tr>
      <w:tr w:rsidR="00957776" w:rsidRPr="00E04680" w14:paraId="39867BF0" w14:textId="77777777" w:rsidTr="00AD074B">
        <w:trPr>
          <w:tblCellSpacing w:w="15" w:type="dxa"/>
          <w:jc w:val="center"/>
        </w:trPr>
        <w:tc>
          <w:tcPr>
            <w:tcW w:w="0" w:type="auto"/>
            <w:vAlign w:val="center"/>
            <w:hideMark/>
          </w:tcPr>
          <w:p w14:paraId="7B56B2BC" w14:textId="77777777" w:rsidR="00957776" w:rsidRPr="00E04680" w:rsidRDefault="00957776" w:rsidP="00AD074B">
            <w:pPr>
              <w:jc w:val="both"/>
              <w:rPr>
                <w:lang w:val="sl-SI"/>
              </w:rPr>
            </w:pPr>
            <w:r w:rsidRPr="00E04680">
              <w:rPr>
                <w:lang w:val="sl-SI"/>
              </w:rPr>
              <w:t>Podatkovno podprto odločanje</w:t>
            </w:r>
          </w:p>
        </w:tc>
        <w:tc>
          <w:tcPr>
            <w:tcW w:w="0" w:type="auto"/>
            <w:vAlign w:val="center"/>
            <w:hideMark/>
          </w:tcPr>
          <w:p w14:paraId="4813C557" w14:textId="77777777" w:rsidR="00957776" w:rsidRPr="00E04680" w:rsidRDefault="00957776" w:rsidP="00AD074B">
            <w:pPr>
              <w:jc w:val="both"/>
              <w:rPr>
                <w:lang w:val="sl-SI"/>
              </w:rPr>
            </w:pPr>
            <w:r w:rsidRPr="00E04680">
              <w:rPr>
                <w:lang w:val="sl-SI"/>
              </w:rPr>
              <w:t>Analitika, KPI, poročanje in prediktivni modeli</w:t>
            </w:r>
          </w:p>
        </w:tc>
      </w:tr>
    </w:tbl>
    <w:p w14:paraId="774D7E26" w14:textId="77777777" w:rsidR="00957776" w:rsidRPr="00E04680" w:rsidRDefault="00957776" w:rsidP="00957776">
      <w:pPr>
        <w:jc w:val="both"/>
        <w:rPr>
          <w:lang w:val="sl-SI"/>
        </w:rPr>
      </w:pPr>
    </w:p>
    <w:p w14:paraId="3E0A3E9D" w14:textId="34DD0515" w:rsidR="00957776" w:rsidRPr="00E04680" w:rsidRDefault="00957776" w:rsidP="008A64BF">
      <w:pPr>
        <w:pStyle w:val="Naslov1"/>
        <w:rPr>
          <w:lang w:val="sl-SI"/>
        </w:rPr>
      </w:pPr>
      <w:bookmarkStart w:id="7" w:name="_Toc236580991"/>
      <w:r w:rsidRPr="00E04680">
        <w:rPr>
          <w:lang w:val="sl-SI"/>
        </w:rPr>
        <w:t>2 IZHODIŠČA IN CILJI PROJEKTA</w:t>
      </w:r>
      <w:bookmarkEnd w:id="7"/>
    </w:p>
    <w:p w14:paraId="2A10E6F3" w14:textId="77777777" w:rsidR="00957776" w:rsidRPr="00E04680" w:rsidRDefault="00957776" w:rsidP="00957776">
      <w:pPr>
        <w:jc w:val="both"/>
        <w:rPr>
          <w:lang w:val="sl-SI"/>
        </w:rPr>
      </w:pPr>
      <w:r w:rsidRPr="00E04680">
        <w:rPr>
          <w:lang w:val="sl-SI"/>
        </w:rPr>
        <w:t>Izhodišče projekta Digitalna platforma Pametno Velenje – mobilnost (DPPVM) predstavlja ugotovitev, da obstoječe mobilnostne storitve v Mestni občini Velenje kljub svoji razvitosti delujejo kot pretežno ločeni informacijski sistemi z omejeno izmenjavo podatkov, različnimi uporabniškimi postopki ter brez enotnega upravljanja celotnega mobilnostnega ekosistema.</w:t>
      </w:r>
    </w:p>
    <w:p w14:paraId="6578D0EA" w14:textId="77777777" w:rsidR="00957776" w:rsidRPr="00E04680" w:rsidRDefault="00957776" w:rsidP="00957776">
      <w:pPr>
        <w:jc w:val="both"/>
        <w:rPr>
          <w:lang w:val="sl-SI"/>
        </w:rPr>
      </w:pPr>
      <w:r w:rsidRPr="00E04680">
        <w:rPr>
          <w:lang w:val="sl-SI"/>
        </w:rPr>
        <w:t xml:space="preserve">V zadnjih letih je Mestna občina Velenje uspešno razvila oziroma uvedla številne storitve trajnostne mobilnosti, kot so javni potniški promet, sistem javne izposoje koles, prevozi na klic, sistemi upravljanja parkiranja ter različni sistemi prometne in okoljske senzorike. Posamezne rešitve predstavljajo </w:t>
      </w:r>
      <w:r w:rsidRPr="00E04680">
        <w:rPr>
          <w:lang w:val="sl-SI"/>
        </w:rPr>
        <w:lastRenderedPageBreak/>
        <w:t>pomembne gradnike sodobne mobilnosti, vendar zaradi različnih informacijskih okolij, nepovezanih podatkovnih baz in ločenega upravljanja še ne omogočajo celovitega digitalnega upravljanja mobilnosti niti enotne uporabniške izkušnje.</w:t>
      </w:r>
    </w:p>
    <w:p w14:paraId="66F39CA3" w14:textId="77777777" w:rsidR="00957776" w:rsidRPr="00E04680" w:rsidRDefault="00957776" w:rsidP="00957776">
      <w:pPr>
        <w:jc w:val="both"/>
        <w:rPr>
          <w:lang w:val="sl-SI"/>
        </w:rPr>
      </w:pPr>
      <w:r w:rsidRPr="00E04680">
        <w:rPr>
          <w:lang w:val="sl-SI"/>
        </w:rPr>
        <w:t>Takšno stanje otežuje učinkovito načrtovanje in upravljanje prometnega sistema, omejuje možnosti naprednih analiz ter zmanjšuje potencial za uvajanje novih digitalnih storitev in spodbud za uporabo trajnostnih oblik mobilnosti. Hkrati uporabniki od javnih storitev pričakujejo enostavne, digitalno podprte in medsebojno povezane storitve, primerljive z najboljšimi praksami sodobnih evropskih mest.</w:t>
      </w:r>
    </w:p>
    <w:p w14:paraId="2ACD0E2E" w14:textId="77777777" w:rsidR="00957776" w:rsidRPr="00E04680" w:rsidRDefault="00957776" w:rsidP="00957776">
      <w:pPr>
        <w:jc w:val="both"/>
        <w:rPr>
          <w:lang w:val="sl-SI"/>
        </w:rPr>
      </w:pPr>
      <w:r w:rsidRPr="00E04680">
        <w:rPr>
          <w:lang w:val="sl-SI"/>
        </w:rPr>
        <w:t>Projekt DPPVM na navedene izzive odgovarja z vzpostavitvijo odprtega, modularnega in podatkovno podprtega digitalnega ekosistema, ki bo omogočal povezovanje različnih mobilnostnih storitev, učinkovitejše upravljanje podatkov, enotno uporabniško identiteto ter razvoj novih digitalnih storitev za občane, obiskovalce in upravljavce sistema. Projekt predstavlja pomemben korak pri uresničevanju strateških ciljev Mestne občine Velenje na področju digitalizacije, trajnostne mobilnosti in razvoja pametnega mesta.</w:t>
      </w:r>
    </w:p>
    <w:p w14:paraId="17A5C2F2" w14:textId="77777777" w:rsidR="00957776" w:rsidRPr="00E04680" w:rsidRDefault="00957776" w:rsidP="00957776">
      <w:pPr>
        <w:jc w:val="both"/>
        <w:rPr>
          <w:lang w:val="sl-SI"/>
        </w:rPr>
      </w:pPr>
      <w:r w:rsidRPr="00E04680">
        <w:rPr>
          <w:lang w:val="sl-SI"/>
        </w:rPr>
        <w:t>Projekt je vsebinsko usklajen s cilji Programa evropske kohezijske politike 2021–2027 ter mehanizma Celostnih teritorialnih naložb (CTN), v okviru katerega se sofinancira digitalna preobrazba trajnostne mobilnosti v urbanih območjih.</w:t>
      </w:r>
    </w:p>
    <w:p w14:paraId="4D347549" w14:textId="77777777" w:rsidR="00957776" w:rsidRPr="00E04680" w:rsidRDefault="00957776" w:rsidP="00957776">
      <w:pPr>
        <w:jc w:val="both"/>
        <w:rPr>
          <w:lang w:val="sl-SI"/>
        </w:rPr>
      </w:pPr>
      <w:r w:rsidRPr="00E04680">
        <w:rPr>
          <w:lang w:val="sl-SI"/>
        </w:rPr>
        <w:t>V nadaljevanju poglavja so predstavljene ključne značilnosti sodobnih sistemov pametne mobilnosti, razlogi za vzpostavitev projekta DPPVM ter njegovi temeljni cilji in pričakovane koristi za uporabnike, izvajalce mobilnostnih storitev in Mestno občino Velenje.</w:t>
      </w:r>
    </w:p>
    <w:p w14:paraId="70845446" w14:textId="77777777" w:rsidR="00957776" w:rsidRPr="00E04680" w:rsidRDefault="00957776" w:rsidP="00957776">
      <w:pPr>
        <w:jc w:val="both"/>
        <w:rPr>
          <w:lang w:val="sl-SI"/>
        </w:rPr>
      </w:pPr>
    </w:p>
    <w:p w14:paraId="1FA1EAB5" w14:textId="77777777" w:rsidR="00957776" w:rsidRPr="00E04680" w:rsidRDefault="00957776" w:rsidP="00397D6A">
      <w:pPr>
        <w:pStyle w:val="Naslov2"/>
        <w:rPr>
          <w:lang w:val="sl-SI"/>
        </w:rPr>
      </w:pPr>
      <w:bookmarkStart w:id="8" w:name="_Toc236580992"/>
      <w:r w:rsidRPr="00E04680">
        <w:rPr>
          <w:lang w:val="sl-SI"/>
        </w:rPr>
        <w:t>2.1 Glavne značilnosti pametne mobilnosti</w:t>
      </w:r>
      <w:bookmarkEnd w:id="8"/>
    </w:p>
    <w:p w14:paraId="21B5DD2D" w14:textId="77777777" w:rsidR="00957776" w:rsidRPr="00E04680" w:rsidRDefault="00957776" w:rsidP="00957776">
      <w:pPr>
        <w:jc w:val="both"/>
        <w:rPr>
          <w:lang w:val="sl-SI"/>
        </w:rPr>
      </w:pPr>
      <w:r w:rsidRPr="00E04680">
        <w:rPr>
          <w:lang w:val="sl-SI"/>
        </w:rPr>
        <w:t>Pametna mobilnost predstavlja sodoben pristop k načrtovanju, upravljanju in uporabi prometnih sistemov, ki temelji na učinkoviti uporabi digitalnih tehnologij, podatkov, povezljivosti ter medsebojni integraciji različnih oblik mobilnosti. Njen cilj ni zgolj digitalizacija posameznih storitev, temveč oblikovanje enotnega mobilnostnega ekosistema, ki uporabnikom omogoča enostavnejšo, učinkovitejšo in trajnostno uporabo različnih načinov prevoza.</w:t>
      </w:r>
    </w:p>
    <w:p w14:paraId="58F2BC65" w14:textId="77777777" w:rsidR="00957776" w:rsidRPr="00E04680" w:rsidRDefault="00957776" w:rsidP="00957776">
      <w:pPr>
        <w:jc w:val="both"/>
        <w:rPr>
          <w:lang w:val="sl-SI"/>
        </w:rPr>
      </w:pPr>
      <w:r w:rsidRPr="00E04680">
        <w:rPr>
          <w:lang w:val="sl-SI"/>
        </w:rPr>
        <w:t>Ključna značilnost pametne mobilnosti je povezovanje različnih prometnih storitev v skupno digitalno okolje, kjer uporabnik ne zaznava več posameznih izvajalcev ali informacijskih sistemov, temveč uporablja enotno uporabniško izkušnjo za načrtovanje poti, dostop do storitev, identifikacijo, plačevanje in spremljanje uporabe mobilnostnih storitev.</w:t>
      </w:r>
    </w:p>
    <w:p w14:paraId="73325F9B" w14:textId="77777777" w:rsidR="00957776" w:rsidRPr="00E04680" w:rsidRDefault="00957776" w:rsidP="00957776">
      <w:pPr>
        <w:jc w:val="both"/>
        <w:rPr>
          <w:lang w:val="sl-SI"/>
        </w:rPr>
      </w:pPr>
      <w:r w:rsidRPr="00E04680">
        <w:rPr>
          <w:lang w:val="sl-SI"/>
        </w:rPr>
        <w:t xml:space="preserve">Pametna mobilnost temelji na kakovostnih, </w:t>
      </w:r>
      <w:r>
        <w:rPr>
          <w:lang w:val="sl-SI"/>
        </w:rPr>
        <w:t>takojšnih</w:t>
      </w:r>
      <w:r w:rsidRPr="00E04680">
        <w:rPr>
          <w:lang w:val="sl-SI"/>
        </w:rPr>
        <w:t xml:space="preserve"> in medsebojno povezanih podatkih. Zato postajajo podatki eden ključnih razvojnih virov sodobnih mest. Z uporabo podatkov iz prometnih sistemov, senzorike, informacijskih sistemov upravljavcev infrastrukture, meteoroloških postaj, okoljskih meritev ter drugih podatkovnih virov je mogoče bistveno izboljšati razumevanje prometnih tokov, spremljati učinkovitost izvedenih ukrepov ter sprejemati kakovostnejše odločitve pri načrtovanju razvoja mobilnosti.</w:t>
      </w:r>
    </w:p>
    <w:p w14:paraId="6E8AB33E" w14:textId="77777777" w:rsidR="00957776" w:rsidRPr="00E04680" w:rsidRDefault="00957776" w:rsidP="00957776">
      <w:pPr>
        <w:jc w:val="both"/>
        <w:rPr>
          <w:lang w:val="sl-SI"/>
        </w:rPr>
      </w:pPr>
      <w:r w:rsidRPr="00E04680">
        <w:rPr>
          <w:lang w:val="sl-SI"/>
        </w:rPr>
        <w:t>Pomemben element pametne mobilnosti predstavlja tudi vzpostavitev enotne digitalne identitete uporabnika, ki omogoča uporabo različnih mobilnostnih storitev preko enotnega uporabniškega računa. Takšen pristop poenostavlja uporabo storitev, omogoča učinkovitejše upravljanje upravičenosti in subvencij ter ustvarja pogoje za razvoj novih storitev in spodbud za uporabo trajnostnih oblik mobilnosti.</w:t>
      </w:r>
    </w:p>
    <w:p w14:paraId="5A0B4E21" w14:textId="77777777" w:rsidR="00957776" w:rsidRPr="00E04680" w:rsidRDefault="00957776" w:rsidP="00957776">
      <w:pPr>
        <w:jc w:val="both"/>
        <w:rPr>
          <w:lang w:val="sl-SI"/>
        </w:rPr>
      </w:pPr>
      <w:r w:rsidRPr="00E04680">
        <w:rPr>
          <w:lang w:val="sl-SI"/>
        </w:rPr>
        <w:lastRenderedPageBreak/>
        <w:t>Uspešna vzpostavitev sodobnega sistema pametne mobilnosti temelji na treh medsebojno povezanih gradnikih:</w:t>
      </w:r>
    </w:p>
    <w:p w14:paraId="7EC12485" w14:textId="77777777" w:rsidR="00957776" w:rsidRPr="00E04680" w:rsidRDefault="00957776">
      <w:pPr>
        <w:numPr>
          <w:ilvl w:val="0"/>
          <w:numId w:val="8"/>
        </w:numPr>
        <w:jc w:val="both"/>
        <w:rPr>
          <w:lang w:val="sl-SI"/>
        </w:rPr>
      </w:pPr>
      <w:r w:rsidRPr="00E04680">
        <w:rPr>
          <w:lang w:val="sl-SI"/>
        </w:rPr>
        <w:t xml:space="preserve">enotni uporabniški identiteti, ki uporabniku omogoča dostop do različnih mobilnostnih storitev preko skupnega uporabniškega računa ne glede na uporabljeni identifikacijski ali plačilni medij, </w:t>
      </w:r>
    </w:p>
    <w:p w14:paraId="52A30F08" w14:textId="77777777" w:rsidR="00957776" w:rsidRPr="00E04680" w:rsidRDefault="00957776">
      <w:pPr>
        <w:numPr>
          <w:ilvl w:val="0"/>
          <w:numId w:val="8"/>
        </w:numPr>
        <w:jc w:val="both"/>
        <w:rPr>
          <w:lang w:val="sl-SI"/>
        </w:rPr>
      </w:pPr>
      <w:r w:rsidRPr="00E04680">
        <w:rPr>
          <w:lang w:val="sl-SI"/>
        </w:rPr>
        <w:t xml:space="preserve">enotnem podatkovnem okolju, ki zagotavlja zbiranje, povezovanje, obdelavo in analizo podatkov iz različnih informacijskih sistemov, senzorike in drugih podatkovnih virov ter predstavlja osnovo za učinkovito upravljanje mobilnosti, </w:t>
      </w:r>
    </w:p>
    <w:p w14:paraId="5484848A" w14:textId="77777777" w:rsidR="00957776" w:rsidRPr="00E04680" w:rsidRDefault="00957776">
      <w:pPr>
        <w:numPr>
          <w:ilvl w:val="0"/>
          <w:numId w:val="8"/>
        </w:numPr>
        <w:jc w:val="both"/>
        <w:rPr>
          <w:lang w:val="sl-SI"/>
        </w:rPr>
      </w:pPr>
      <w:r w:rsidRPr="00E04680">
        <w:rPr>
          <w:lang w:val="sl-SI"/>
        </w:rPr>
        <w:t xml:space="preserve">odprtih integracijah in interoperabilnosti, ki omogočata povezovanje različnih izvajalcev mobilnostnih storitev, uporabo standardiziranih programskih vmesnikov ter postopno vključevanje novih storitev in tehnologij brez odvisnosti od posameznega ponudnika. </w:t>
      </w:r>
    </w:p>
    <w:p w14:paraId="7ADD8BC7" w14:textId="684B9365" w:rsidR="00957776" w:rsidRPr="00E04680" w:rsidRDefault="00957776" w:rsidP="00957776">
      <w:pPr>
        <w:jc w:val="both"/>
        <w:rPr>
          <w:lang w:val="sl-SI"/>
        </w:rPr>
      </w:pPr>
      <w:r w:rsidRPr="00E04680">
        <w:rPr>
          <w:lang w:val="sl-SI"/>
        </w:rPr>
        <w:t xml:space="preserve">Projekt Digitalna platforma Pametno Velenje – mobilnost (DPPVM) je zasnovan prav na teh treh temeljnih gradnikih. </w:t>
      </w:r>
      <w:r w:rsidR="004E636B">
        <w:rPr>
          <w:lang w:val="sl-SI"/>
        </w:rPr>
        <w:t>S</w:t>
      </w:r>
      <w:r w:rsidRPr="00E04680">
        <w:rPr>
          <w:lang w:val="sl-SI"/>
        </w:rPr>
        <w:t>istem VePass zagotavlja enotno upravljanje uporabniške identitete, plačil in bonitet, sistem PIPM predstavlja osrednje podatkovno in integracijsko okolje sistema, odprta arhitektura in standardizirani programski vmesniki pa omogočajo dolgoročno interoperabilnost ter vključevanje novih storitev in partnerjev v digitalni mobilnostni ekosistem.</w:t>
      </w:r>
    </w:p>
    <w:p w14:paraId="204855D8" w14:textId="77777777" w:rsidR="00957776" w:rsidRPr="00E04680" w:rsidRDefault="00957776" w:rsidP="00957776">
      <w:pPr>
        <w:jc w:val="both"/>
        <w:rPr>
          <w:lang w:val="sl-SI"/>
        </w:rPr>
      </w:pPr>
      <w:r w:rsidRPr="00E04680">
        <w:rPr>
          <w:lang w:val="sl-SI"/>
        </w:rPr>
        <w:t>Sodobni sistemi pametne mobilnosti so praviloma zasnovani kot odprti, modularni in interoperabilni sistemi, ki omogočajo vključevanje različnih izvajalcev storitev, uporabo standardiziranih programskih vmesnikov (API), ponovno uporabo podatkov ter postopno nadgrajevanje funkcionalnosti brez posegov v temeljno arhitekturo sistema. Takšna zasnova zmanjšuje odvisnost od posameznih ponudnikov, omogoča večjo konkurenčnost pri nadaljnjem razvoju sistema ter zagotavlja dolgoročno vzdržnost digitalne infrastrukture.</w:t>
      </w:r>
    </w:p>
    <w:p w14:paraId="1211FF63" w14:textId="77777777" w:rsidR="00957776" w:rsidRPr="00E04680" w:rsidRDefault="00957776" w:rsidP="00957776">
      <w:pPr>
        <w:jc w:val="both"/>
        <w:rPr>
          <w:lang w:val="sl-SI"/>
        </w:rPr>
      </w:pPr>
      <w:r w:rsidRPr="00E04680">
        <w:rPr>
          <w:lang w:val="sl-SI"/>
        </w:rPr>
        <w:t>Projekt Digitalna platforma Pametno Velenje – mobilnost (DPPVM) sledi navedenim načelom sodobne pametne mobilnosti. Njegov cilj je vzpostaviti odprto digitalno platformo, ki bo povezovala različne mobilnostne storitve, podatkovne vire in uporabniške procese v enoten digitalni ekosistem ter omogočila podatkovno podprto upravljanje mobilnosti, boljšo uporabniško izkušnjo in nadaljnji razvoj trajnostne mobilnosti v Mestni občini Velenje.</w:t>
      </w:r>
    </w:p>
    <w:p w14:paraId="577F2A1E" w14:textId="77777777" w:rsidR="00957776" w:rsidRPr="00E04680" w:rsidRDefault="00957776" w:rsidP="00957776">
      <w:pPr>
        <w:jc w:val="both"/>
        <w:rPr>
          <w:lang w:val="sl-SI"/>
        </w:rPr>
      </w:pPr>
    </w:p>
    <w:p w14:paraId="447FA0BB" w14:textId="77777777" w:rsidR="00957776" w:rsidRPr="00E04680" w:rsidRDefault="00957776" w:rsidP="00397D6A">
      <w:pPr>
        <w:pStyle w:val="Naslov2"/>
        <w:rPr>
          <w:lang w:val="sl-SI"/>
        </w:rPr>
      </w:pPr>
      <w:bookmarkStart w:id="9" w:name="_Toc236580993"/>
      <w:r w:rsidRPr="00E04680">
        <w:rPr>
          <w:lang w:val="sl-SI"/>
        </w:rPr>
        <w:t>2.2 Razlogi za uvedbo</w:t>
      </w:r>
      <w:bookmarkEnd w:id="9"/>
    </w:p>
    <w:p w14:paraId="6F460BFC" w14:textId="77777777" w:rsidR="00957776" w:rsidRPr="00E04680" w:rsidRDefault="00957776" w:rsidP="00957776">
      <w:pPr>
        <w:jc w:val="both"/>
        <w:rPr>
          <w:lang w:val="sl-SI"/>
        </w:rPr>
      </w:pPr>
      <w:r w:rsidRPr="00E04680">
        <w:rPr>
          <w:lang w:val="sl-SI"/>
        </w:rPr>
        <w:t>Vzpostavitev Digitalne platforme Pametno Velenje – mobilnost (DPPVM) predstavlja odgovor na razvojne izzive, s katerimi se Mestna občina Velenje sooča pri nadaljnjem razvoju trajnostne mobilnosti in digitalizacije javnih storitev.</w:t>
      </w:r>
    </w:p>
    <w:p w14:paraId="6D46AB85" w14:textId="77777777" w:rsidR="00957776" w:rsidRPr="00E04680" w:rsidRDefault="00957776" w:rsidP="00957776">
      <w:pPr>
        <w:jc w:val="both"/>
        <w:rPr>
          <w:lang w:val="sl-SI"/>
        </w:rPr>
      </w:pPr>
      <w:r w:rsidRPr="00E04680">
        <w:rPr>
          <w:lang w:val="sl-SI"/>
        </w:rPr>
        <w:t>V zadnjih letih je bilo v občini vzpostavljenih več kakovostnih mobilnostnih rešitev, ki pomembno prispevajo k razvoju trajnostnih oblik mobilnosti. Posamezni sistemi so bili praviloma razvijani neodvisno drug od drugega, za različne poslovne potrebe, z uporabo različnih informacijskih rešitev in podatkovnih modelov. Posledično med njimi ni vzpostavljena enotna uporabniška identiteta, skupno upravljanje podatkov, enotni poslovni procesi ali celovita analitika delovanja mobilnostnega sistema.</w:t>
      </w:r>
    </w:p>
    <w:p w14:paraId="4B2EF996" w14:textId="77777777" w:rsidR="00957776" w:rsidRPr="00E04680" w:rsidRDefault="00957776" w:rsidP="00957776">
      <w:pPr>
        <w:jc w:val="both"/>
        <w:rPr>
          <w:lang w:val="sl-SI"/>
        </w:rPr>
      </w:pPr>
      <w:r w:rsidRPr="00E04680">
        <w:rPr>
          <w:lang w:val="sl-SI"/>
        </w:rPr>
        <w:t>Takšna razdrobljenost zmanjšuje učinkovitost upravljanja mobilnosti, otežuje nadaljnji razvoj digitalnih storitev ter uporabnikom ne omogoča enotne in intuitivne uporabe različnih oblik trajnostne mobilnosti.</w:t>
      </w:r>
    </w:p>
    <w:p w14:paraId="6429DB76" w14:textId="77777777" w:rsidR="00957776" w:rsidRPr="00E04680" w:rsidRDefault="00957776" w:rsidP="00957776">
      <w:pPr>
        <w:jc w:val="both"/>
        <w:rPr>
          <w:lang w:val="sl-SI"/>
        </w:rPr>
      </w:pPr>
      <w:r w:rsidRPr="00E04680">
        <w:rPr>
          <w:lang w:val="sl-SI"/>
        </w:rPr>
        <w:t xml:space="preserve">Dodaten razvojni izziv predstavlja hitro naraščajoča količina podatkov, ki nastajajo v prometnih sistemih, sistemih parkiranja, javnem potniškem prometu, sistemih javne izposoje koles, prometni in </w:t>
      </w:r>
      <w:r w:rsidRPr="00E04680">
        <w:rPr>
          <w:lang w:val="sl-SI"/>
        </w:rPr>
        <w:lastRenderedPageBreak/>
        <w:t>okoljski senzoriki ter drugih informacijskih sistemih občine. Ti podatki predstavljajo pomemben razvojni potencial, vendar brez ustreznega povezovanja, standardizacije in analitične obdelave ne omogočajo učinkovite podpore pri načrtovanju razvoja mobilnosti in sprejemanju odločitev.</w:t>
      </w:r>
    </w:p>
    <w:p w14:paraId="34D53441" w14:textId="77777777" w:rsidR="00957776" w:rsidRPr="00E04680" w:rsidRDefault="00957776" w:rsidP="00957776">
      <w:pPr>
        <w:jc w:val="both"/>
        <w:rPr>
          <w:lang w:val="sl-SI"/>
        </w:rPr>
      </w:pPr>
      <w:r w:rsidRPr="00E04680">
        <w:rPr>
          <w:lang w:val="sl-SI"/>
        </w:rPr>
        <w:t>Na strani uporabnikov se hkrati povečujejo pričakovanja po enostavnem dostopu do javnih storitev preko sodobnih digitalnih kanalov. Uporabniki pričakujejo enotno registracijo, enotno prijavo, pregledno uporabo različnih mobilnostnih storitev, digitalno identifikacijo, sodobne načine plačevanja ter možnost uporabe različnih identifikacijskih in plačilnih medijev brez potrebe po ločenih uporabniških računih za posamezne storitve.</w:t>
      </w:r>
    </w:p>
    <w:p w14:paraId="72427B26" w14:textId="77777777" w:rsidR="00957776" w:rsidRPr="00E04680" w:rsidRDefault="00957776" w:rsidP="00957776">
      <w:pPr>
        <w:jc w:val="both"/>
        <w:rPr>
          <w:lang w:val="sl-SI"/>
        </w:rPr>
      </w:pPr>
      <w:r w:rsidRPr="00E04680">
        <w:rPr>
          <w:lang w:val="sl-SI"/>
        </w:rPr>
        <w:t>Na podlagi izvedenega strokovnega dialoga in predhodnega preverjanja trga je bilo dodatno potrjeno, da sodobni sistemi pametne mobilnosti temeljijo na odprti, modularni in interoperabilni arhitekturi, ki omogoča povezovanje različnih izvajalcev storitev, uporabo standardiziranih programskih vmesnikov ter dolgoročno nadgradljivost sistema. Strokovni dialog je obenem pokazal, da trg razpolaga z različnimi tehnološkimi pristopi za doseganje enakih poslovnih ciljev, zato projektna naloga funkcionalne zahteve opredeljuje tehnološko nevtralno ter ponudnikom omogoča predlaganje strokovno utemeljenih rešitev v okviru postopka konkurenčnega dialoga.</w:t>
      </w:r>
    </w:p>
    <w:p w14:paraId="7B7B6354" w14:textId="77777777" w:rsidR="00957776" w:rsidRPr="00E04680" w:rsidRDefault="00957776" w:rsidP="00957776">
      <w:pPr>
        <w:jc w:val="both"/>
        <w:rPr>
          <w:lang w:val="sl-SI"/>
        </w:rPr>
      </w:pPr>
      <w:r w:rsidRPr="00E04680">
        <w:rPr>
          <w:lang w:val="sl-SI"/>
        </w:rPr>
        <w:t>Pomemben razlog za izvedbo projekta predstavlja tudi potreba po vzpostavitvi enotne digitalne infrastrukture, ki bo omogočala vključevanje novih mobilnostnih storitev, novih podatkovnih virov ter prihodnjih storitev pametnega mesta brez potrebe po ponovni vzpostavitvi ločenih informacijskih sistemov. Projekt zato ni usmerjen zgolj v reševanje trenutnih potreb, temveč ustvarja dolgoročne temelje za nadaljnji razvoj digitalnega ekosistema Mestne občine Velenje.</w:t>
      </w:r>
    </w:p>
    <w:p w14:paraId="479E778A" w14:textId="77777777" w:rsidR="00957776" w:rsidRPr="00E04680" w:rsidRDefault="00957776" w:rsidP="00957776">
      <w:pPr>
        <w:jc w:val="both"/>
        <w:rPr>
          <w:lang w:val="sl-SI"/>
        </w:rPr>
      </w:pPr>
      <w:r w:rsidRPr="00E04680">
        <w:rPr>
          <w:lang w:val="sl-SI"/>
        </w:rPr>
        <w:t>Poseben razvojni izziv predstavlja tudi potreba po zagotavljanju dolgoročne tehnološke in poslovne prilagodljivosti sistema. Na področju digitalne identitete, plačilnih rešitev, kartičnih shem ter uporabniških storitev se tehnologije in poslovni modeli razvijajo zelo hitro, zato mora biti sistem zasnovan tako, da omogoča vključevanje novih tehnologij, novih identifikacijskih medijev, novih ponudnikov ter prihodnjih evropskih in nacionalnih digitalnih rešitev brez potrebe po temeljiti prenovi informacijskega sistema.</w:t>
      </w:r>
    </w:p>
    <w:p w14:paraId="255CC3DF" w14:textId="77777777" w:rsidR="00957776" w:rsidRPr="00E04680" w:rsidRDefault="00957776" w:rsidP="00957776">
      <w:pPr>
        <w:jc w:val="both"/>
        <w:rPr>
          <w:lang w:val="sl-SI"/>
        </w:rPr>
      </w:pPr>
      <w:r w:rsidRPr="00E04680">
        <w:rPr>
          <w:lang w:val="sl-SI"/>
        </w:rPr>
        <w:t>Vzpostavitev DPPVM bo občini omogočila učinkovitejše upravljanje mobilnosti, večjo kakovost podatkov, boljšo uporabniško izkušnjo, večjo interoperabilnost informacijskih sistemov ter zmanjšanje dolgoročne odvisnosti od posameznih tehnoloških rešitev ali izvajalcev.</w:t>
      </w:r>
    </w:p>
    <w:p w14:paraId="72D31A93" w14:textId="77777777" w:rsidR="00957776" w:rsidRPr="00E04680" w:rsidRDefault="00957776" w:rsidP="00957776">
      <w:pPr>
        <w:jc w:val="both"/>
        <w:rPr>
          <w:lang w:val="sl-SI"/>
        </w:rPr>
      </w:pPr>
    </w:p>
    <w:p w14:paraId="27AF6E11" w14:textId="77777777" w:rsidR="00957776" w:rsidRPr="00E04680" w:rsidRDefault="00957776" w:rsidP="00397D6A">
      <w:pPr>
        <w:pStyle w:val="Naslov2"/>
        <w:rPr>
          <w:lang w:val="sl-SI"/>
        </w:rPr>
      </w:pPr>
      <w:bookmarkStart w:id="10" w:name="_Toc236580994"/>
      <w:r w:rsidRPr="00E04680">
        <w:rPr>
          <w:lang w:val="sl-SI"/>
        </w:rPr>
        <w:t>2.3 Koristi digitalizacije</w:t>
      </w:r>
      <w:bookmarkEnd w:id="10"/>
    </w:p>
    <w:p w14:paraId="101E54FA" w14:textId="77777777" w:rsidR="00957776" w:rsidRPr="00E04680" w:rsidRDefault="00957776" w:rsidP="00957776">
      <w:pPr>
        <w:jc w:val="both"/>
        <w:rPr>
          <w:lang w:val="sl-SI"/>
        </w:rPr>
      </w:pPr>
      <w:r w:rsidRPr="00E04680">
        <w:rPr>
          <w:lang w:val="sl-SI"/>
        </w:rPr>
        <w:t>Vzpostavitev Digitalne platforme Pametno Velenje – mobilnost (DPPVM) bo predstavljala pomemben korak pri digitalni preobrazbi upravljanja trajnostne mobilnosti v Mestni občini Velenje. Projekt bo vzpostavil enotno digitalno infrastrukturo, ki bo povezovala uporabnike, izvajalce mobilnostnih storitev, občinske informacijske sisteme in druge podatkovne vire v skupen digitalni ekosistem ter omogočala učinkovitejše upravljanje mobilnosti na operativni in strateški ravni.</w:t>
      </w:r>
    </w:p>
    <w:p w14:paraId="76AEA347" w14:textId="77777777" w:rsidR="00957776" w:rsidRPr="00E04680" w:rsidRDefault="00957776" w:rsidP="00957776">
      <w:pPr>
        <w:jc w:val="both"/>
        <w:rPr>
          <w:lang w:val="sl-SI"/>
        </w:rPr>
      </w:pPr>
      <w:r w:rsidRPr="00E04680">
        <w:rPr>
          <w:lang w:val="sl-SI"/>
        </w:rPr>
        <w:t>Za uporabnike bo projekt prinesel predvsem enostavnejšo, preglednejšo in prijaznejšo uporabo različnih mobilnostnih storitev. Enotna uporabniška identiteta, sodobni digitalni kanali ter povezovanje različnih storitev bodo omogočali uporabo javnega potniškega prometa, sistema javne izposoje koles, parkiranja, prevozov na klic in drugih storitev preko enotnega uporabniškega okolja. Uporabniki bodo lahko uporabljali različne identifikacijske in plačilne medije, spremljali uporabo storitev ter koristili različne oblike spodbud, subvencij in bonitet za uporabo trajnostnih oblik mobilnosti.</w:t>
      </w:r>
    </w:p>
    <w:p w14:paraId="24BADE4B" w14:textId="77777777" w:rsidR="00957776" w:rsidRPr="00E04680" w:rsidRDefault="00957776" w:rsidP="00957776">
      <w:pPr>
        <w:jc w:val="both"/>
        <w:rPr>
          <w:lang w:val="sl-SI"/>
        </w:rPr>
      </w:pPr>
      <w:r w:rsidRPr="00E04680">
        <w:rPr>
          <w:lang w:val="sl-SI"/>
        </w:rPr>
        <w:lastRenderedPageBreak/>
        <w:t>Za upravljavce mobilnostnih storitev bo projekt omogočil učinkovitejše upravljanje poslovnih procesov, večjo avtomatizacijo izmenjave podatkov ter boljše medsebojno povezovanje posameznih informacijskih sistemov. Standardizirane integracije in enotni podatkovni modeli bodo zmanjšali podvajanje podatkov, izboljšali kakovost informacij ter poenostavili nadaljnji razvoj in vključevanje novih storitev.</w:t>
      </w:r>
    </w:p>
    <w:p w14:paraId="2FEEB4B2" w14:textId="77777777" w:rsidR="00957776" w:rsidRPr="00E04680" w:rsidRDefault="00957776" w:rsidP="00957776">
      <w:pPr>
        <w:jc w:val="both"/>
        <w:rPr>
          <w:lang w:val="sl-SI"/>
        </w:rPr>
      </w:pPr>
      <w:r w:rsidRPr="00E04680">
        <w:rPr>
          <w:lang w:val="sl-SI"/>
        </w:rPr>
        <w:t>Za Mestno občino Velenje projekt predstavlja pomembno razvojno infrastrukturo za podatkovno podprto upravljanje mobilnosti. Enotno podatkovno okolje bo omogočalo spremljanje prometnih tokov, uporabo mobilnostnih storitev, analizo učinkovitosti posameznih ukrepov, pripravo kazalnikov uspešnosti ter podporo odločanju pri načrtovanju razvoja prometne infrastrukture in trajnostne mobilnosti. Projekt bo omogočil tudi učinkovitejše spremljanje doseganja ciljev občinskih strateških dokumentov ter kazalnikov evropskih razvojnih programov.</w:t>
      </w:r>
    </w:p>
    <w:p w14:paraId="7396D525" w14:textId="77777777" w:rsidR="00957776" w:rsidRPr="00E04680" w:rsidRDefault="00957776" w:rsidP="00957776">
      <w:pPr>
        <w:jc w:val="both"/>
        <w:rPr>
          <w:lang w:val="sl-SI"/>
        </w:rPr>
      </w:pPr>
      <w:r w:rsidRPr="00E04680">
        <w:rPr>
          <w:lang w:val="sl-SI"/>
        </w:rPr>
        <w:t>Pomembna korist projekta je tudi vzpostavitev odprte, modularne in interoperabilne digitalne arhitekture, ki omogoča dolgoročno nadgradljivost sistema in vključevanje novih mobilnostnih storitev, podatkovnih virov ter digitalnih rešitev brez bistvenih posegov v osnovno arhitekturo sistema. Takšen pristop zmanjšuje tehnološko odvisnost od posameznih rešitev ali ponudnikov ter omogoča prilagajanje sistema prihodnjim potrebam in tehnološkemu razvoju.</w:t>
      </w:r>
    </w:p>
    <w:p w14:paraId="7C7BED64" w14:textId="77777777" w:rsidR="00957776" w:rsidRPr="00E04680" w:rsidRDefault="00957776" w:rsidP="00957776">
      <w:pPr>
        <w:jc w:val="both"/>
        <w:rPr>
          <w:lang w:val="sl-SI"/>
        </w:rPr>
      </w:pPr>
      <w:r w:rsidRPr="00E04680">
        <w:rPr>
          <w:lang w:val="sl-SI"/>
        </w:rPr>
        <w:t>Projekt bo prispeval tudi k učinkovitejši uporabi javnih sredstev. Ponovna uporaba podatkov, povezovanje obstoječih informacijskih sistemov, odprta arhitektura ter standardizirani programski vmesniki bodo zmanjšali potrebo po razvoju ločenih informacijskih rešitev in omogočili racionalnejše upravljanje digitalne infrastrukture skozi celoten življenjski cikel sistema.</w:t>
      </w:r>
    </w:p>
    <w:p w14:paraId="394F0665" w14:textId="77777777" w:rsidR="00957776" w:rsidRPr="00E04680" w:rsidRDefault="00957776" w:rsidP="00957776">
      <w:pPr>
        <w:jc w:val="both"/>
        <w:rPr>
          <w:lang w:val="sl-SI"/>
        </w:rPr>
      </w:pPr>
      <w:r w:rsidRPr="00E04680">
        <w:rPr>
          <w:lang w:val="sl-SI"/>
        </w:rPr>
        <w:t>Z vzpostavitvijo DPPVM bo Mestna občina Velenje pridobila sodobno digitalno platformo, ki ne bo služila zgolj upravljanju današnjih mobilnostnih storitev, temveč bo predstavljala temelj za nadaljnji razvoj pametnega mesta, vključevanje novih digitalnih storitev ter učinkovitejše sodelovanje z javnimi, zasebnimi in državnimi deležniki na področju mobilnosti in drugih povezanih področij.</w:t>
      </w:r>
    </w:p>
    <w:p w14:paraId="27B52E47" w14:textId="77777777" w:rsidR="00957776" w:rsidRPr="00E04680" w:rsidRDefault="00957776" w:rsidP="00957776">
      <w:pPr>
        <w:jc w:val="both"/>
        <w:rPr>
          <w:lang w:val="sl-SI"/>
        </w:rPr>
      </w:pPr>
      <w:r w:rsidRPr="00E04680">
        <w:rPr>
          <w:lang w:val="sl-SI"/>
        </w:rPr>
        <w:t>Digitalna preobrazba mobilnosti zato ni cilj sama po sebi, temveč sredstvo za zagotavljanje kakovostnejših javnih storitev, učinkovitejšega upravljanja mesta ter spodbujanja trajnostnih potovalnih navad. Projekt DPPVM z vzpostavitvijo enotnega digitalnega ekosistema ustvarja dolgoročne temelje za nadaljnji razvoj pametnega, podatkovno podprtega in uporabniku prijaznega urbanega okolja.</w:t>
      </w:r>
    </w:p>
    <w:p w14:paraId="64EB41AA" w14:textId="1E18CB27" w:rsidR="005C6118" w:rsidRPr="005C6118" w:rsidRDefault="005C6118" w:rsidP="00DF55DF">
      <w:pPr>
        <w:pStyle w:val="Naslov1"/>
        <w:rPr>
          <w:lang w:val="sl-SI"/>
        </w:rPr>
      </w:pPr>
      <w:bookmarkStart w:id="11" w:name="_Toc236580995"/>
      <w:r w:rsidRPr="005C6118">
        <w:rPr>
          <w:lang w:val="sl-SI"/>
        </w:rPr>
        <w:t>3 OBSEG PROJEKTA</w:t>
      </w:r>
      <w:bookmarkEnd w:id="11"/>
    </w:p>
    <w:p w14:paraId="30431371" w14:textId="77777777" w:rsidR="005C6118" w:rsidRPr="005C6118" w:rsidRDefault="005C6118" w:rsidP="005C6118">
      <w:pPr>
        <w:jc w:val="both"/>
        <w:rPr>
          <w:lang w:val="sl-SI"/>
        </w:rPr>
      </w:pPr>
      <w:r w:rsidRPr="005C6118">
        <w:rPr>
          <w:lang w:val="sl-SI"/>
        </w:rPr>
        <w:t>Projekt Digitalna platforma Pametno Velenje – mobilnost (DPPVM) obsega vzpostavitev enotnega digitalnega ekosistema za upravljanje trajnostne mobilnosti v Mestni občini Velenje. Projekt ne vključuje zgolj razvoja nove programske opreme, temveč tudi povezovanje obstoječih informacijskih sistemov, mobilnostnih storitev, podatkovnih virov, senzorike ter uporabniških storitev v enotno, odprto in dolgoročno nadgradljivo digitalno okolje.</w:t>
      </w:r>
    </w:p>
    <w:p w14:paraId="184D931F" w14:textId="77777777" w:rsidR="005C6118" w:rsidRPr="005C6118" w:rsidRDefault="005C6118" w:rsidP="005C6118">
      <w:pPr>
        <w:jc w:val="both"/>
        <w:rPr>
          <w:lang w:val="sl-SI"/>
        </w:rPr>
      </w:pPr>
      <w:r w:rsidRPr="005C6118">
        <w:rPr>
          <w:lang w:val="sl-SI"/>
        </w:rPr>
        <w:t>Predmet projekta predstavlja razvoj in implementacija funkcionalnosti, potrebnih za celovito upravljanje mobilnostnega ekosistema, pri čemer projekt zajema tako uporabniški kot upravljavski del sistema. Poseben poudarek je namenjen povezovanju obstoječih mobilnostnih storitev, vzpostavitvi enotnega uporabniškega računa, centralnemu upravljanju podatkov, interoperabilnosti informacijskih sistemov ter razvoju analitičnih orodij za podporo odločanju.</w:t>
      </w:r>
    </w:p>
    <w:p w14:paraId="7311C129" w14:textId="6A4A5CBD" w:rsidR="005C6118" w:rsidRPr="005C6118" w:rsidRDefault="005C6118" w:rsidP="005C6118">
      <w:pPr>
        <w:jc w:val="both"/>
        <w:rPr>
          <w:lang w:val="sl-SI"/>
        </w:rPr>
      </w:pPr>
      <w:r w:rsidRPr="005C6118">
        <w:rPr>
          <w:lang w:val="sl-SI"/>
        </w:rPr>
        <w:t>Projekt vključuje digitalizacijo in medsebojno povezovanje naslednjih vsebinskih področij:</w:t>
      </w:r>
    </w:p>
    <w:p w14:paraId="0B2C24E1" w14:textId="77777777" w:rsidR="005C6118" w:rsidRPr="005C6118" w:rsidRDefault="005C6118" w:rsidP="005C6118">
      <w:pPr>
        <w:jc w:val="both"/>
        <w:rPr>
          <w:lang w:val="sl-SI"/>
        </w:rPr>
      </w:pPr>
      <w:r w:rsidRPr="005C6118">
        <w:rPr>
          <w:lang w:val="sl-SI"/>
        </w:rPr>
        <w:lastRenderedPageBreak/>
        <w:t>•</w:t>
      </w:r>
      <w:r w:rsidRPr="005C6118">
        <w:rPr>
          <w:lang w:val="sl-SI"/>
        </w:rPr>
        <w:tab/>
        <w:t xml:space="preserve">javnega potniškega prometa, </w:t>
      </w:r>
    </w:p>
    <w:p w14:paraId="378F7D44" w14:textId="77777777" w:rsidR="005C6118" w:rsidRPr="005C6118" w:rsidRDefault="005C6118" w:rsidP="005C6118">
      <w:pPr>
        <w:jc w:val="both"/>
        <w:rPr>
          <w:lang w:val="sl-SI"/>
        </w:rPr>
      </w:pPr>
      <w:r w:rsidRPr="005C6118">
        <w:rPr>
          <w:lang w:val="sl-SI"/>
        </w:rPr>
        <w:t>•</w:t>
      </w:r>
      <w:r w:rsidRPr="005C6118">
        <w:rPr>
          <w:lang w:val="sl-SI"/>
        </w:rPr>
        <w:tab/>
        <w:t xml:space="preserve">sistema javne izposoje koles, </w:t>
      </w:r>
    </w:p>
    <w:p w14:paraId="16C57605" w14:textId="77777777" w:rsidR="005C6118" w:rsidRPr="005C6118" w:rsidRDefault="005C6118" w:rsidP="005C6118">
      <w:pPr>
        <w:jc w:val="both"/>
        <w:rPr>
          <w:lang w:val="sl-SI"/>
        </w:rPr>
      </w:pPr>
      <w:r w:rsidRPr="005C6118">
        <w:rPr>
          <w:lang w:val="sl-SI"/>
        </w:rPr>
        <w:t>•</w:t>
      </w:r>
      <w:r w:rsidRPr="005C6118">
        <w:rPr>
          <w:lang w:val="sl-SI"/>
        </w:rPr>
        <w:tab/>
        <w:t xml:space="preserve">sistemov parkiranja, </w:t>
      </w:r>
    </w:p>
    <w:p w14:paraId="304D48E7" w14:textId="77777777" w:rsidR="005C6118" w:rsidRPr="005C6118" w:rsidRDefault="005C6118" w:rsidP="005C6118">
      <w:pPr>
        <w:jc w:val="both"/>
        <w:rPr>
          <w:lang w:val="sl-SI"/>
        </w:rPr>
      </w:pPr>
      <w:r w:rsidRPr="005C6118">
        <w:rPr>
          <w:lang w:val="sl-SI"/>
        </w:rPr>
        <w:t>•</w:t>
      </w:r>
      <w:r w:rsidRPr="005C6118">
        <w:rPr>
          <w:lang w:val="sl-SI"/>
        </w:rPr>
        <w:tab/>
        <w:t xml:space="preserve">sistema prevozov na klic, </w:t>
      </w:r>
    </w:p>
    <w:p w14:paraId="1FF28A68" w14:textId="67BF25F7" w:rsidR="005C6118" w:rsidRPr="005C6118" w:rsidRDefault="005C6118" w:rsidP="005C6118">
      <w:pPr>
        <w:jc w:val="both"/>
        <w:rPr>
          <w:lang w:val="sl-SI"/>
        </w:rPr>
      </w:pPr>
      <w:r w:rsidRPr="005C6118">
        <w:rPr>
          <w:lang w:val="sl-SI"/>
        </w:rPr>
        <w:t>•</w:t>
      </w:r>
      <w:r w:rsidRPr="005C6118">
        <w:rPr>
          <w:lang w:val="sl-SI"/>
        </w:rPr>
        <w:tab/>
        <w:t xml:space="preserve">sistema za upravljanje plačil, identitete in bonitet (VePass), </w:t>
      </w:r>
    </w:p>
    <w:p w14:paraId="36B46C02" w14:textId="77777777" w:rsidR="005C6118" w:rsidRPr="005C6118" w:rsidRDefault="005C6118" w:rsidP="005C6118">
      <w:pPr>
        <w:jc w:val="both"/>
        <w:rPr>
          <w:lang w:val="sl-SI"/>
        </w:rPr>
      </w:pPr>
      <w:r w:rsidRPr="005C6118">
        <w:rPr>
          <w:lang w:val="sl-SI"/>
        </w:rPr>
        <w:t>•</w:t>
      </w:r>
      <w:r w:rsidRPr="005C6118">
        <w:rPr>
          <w:lang w:val="sl-SI"/>
        </w:rPr>
        <w:tab/>
        <w:t xml:space="preserve">podatkovne in analitične platforme mobilnosti (PIPM), </w:t>
      </w:r>
    </w:p>
    <w:p w14:paraId="42A0535B" w14:textId="77777777" w:rsidR="005C6118" w:rsidRPr="005C6118" w:rsidRDefault="005C6118" w:rsidP="005C6118">
      <w:pPr>
        <w:jc w:val="both"/>
        <w:rPr>
          <w:lang w:val="sl-SI"/>
        </w:rPr>
      </w:pPr>
      <w:r w:rsidRPr="005C6118">
        <w:rPr>
          <w:lang w:val="sl-SI"/>
        </w:rPr>
        <w:t>•</w:t>
      </w:r>
      <w:r w:rsidRPr="005C6118">
        <w:rPr>
          <w:lang w:val="sl-SI"/>
        </w:rPr>
        <w:tab/>
        <w:t xml:space="preserve">pilotnih funkcionalnosti za nadaljnji razvoj digitalnega ekosistema. </w:t>
      </w:r>
    </w:p>
    <w:p w14:paraId="1BAAA09A" w14:textId="77777777" w:rsidR="005C6118" w:rsidRPr="005C6118" w:rsidRDefault="005C6118" w:rsidP="005C6118">
      <w:pPr>
        <w:jc w:val="both"/>
        <w:rPr>
          <w:lang w:val="sl-SI"/>
        </w:rPr>
      </w:pPr>
      <w:r w:rsidRPr="005C6118">
        <w:rPr>
          <w:lang w:val="sl-SI"/>
        </w:rPr>
        <w:t>Posamezni vsebinski sklopi so med seboj funkcionalno povezani in predstavljajo sestavne dele enotnega informacijskega sistema. Njihove funkcionalnosti niso namenjene samostojnemu delovanju, temveč skupaj tvorijo celovit sistem za upravljanje trajnostne mobilnosti, ki omogoča enotno uporabniško izkušnjo, učinkovito upravljanje podatkov ter dolgoročno nadgradljivost sistema.</w:t>
      </w:r>
    </w:p>
    <w:p w14:paraId="25E648AD" w14:textId="7BE005EA" w:rsidR="00323EC5" w:rsidRPr="0022796A" w:rsidRDefault="005C6118" w:rsidP="005C6118">
      <w:pPr>
        <w:jc w:val="both"/>
        <w:rPr>
          <w:lang w:val="sl-SI"/>
        </w:rPr>
      </w:pPr>
      <w:r w:rsidRPr="005C6118">
        <w:rPr>
          <w:lang w:val="sl-SI"/>
        </w:rPr>
        <w:t>V nadaljevanju so predstavljeni posamezni funkcionalni sklopi projekta ter njihov predvideni obseg.</w:t>
      </w:r>
    </w:p>
    <w:p w14:paraId="6116A5B2" w14:textId="77777777" w:rsidR="00FA1DE2" w:rsidRPr="00E04680" w:rsidRDefault="00FA1DE2" w:rsidP="00DF55DF">
      <w:pPr>
        <w:pStyle w:val="Naslov2"/>
        <w:rPr>
          <w:lang w:val="sl-SI"/>
        </w:rPr>
      </w:pPr>
      <w:bookmarkStart w:id="12" w:name="_Toc236580996"/>
      <w:r w:rsidRPr="00E04680">
        <w:rPr>
          <w:lang w:val="sl-SI"/>
        </w:rPr>
        <w:t>3.1 Javni potniški promet</w:t>
      </w:r>
      <w:bookmarkEnd w:id="12"/>
    </w:p>
    <w:tbl>
      <w:tblPr>
        <w:tblW w:w="9067"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972"/>
        <w:gridCol w:w="6095"/>
      </w:tblGrid>
      <w:tr w:rsidR="00FA1DE2" w:rsidRPr="00E04680" w14:paraId="7941CB70" w14:textId="77777777" w:rsidTr="00AD074B">
        <w:trPr>
          <w:tblCellSpacing w:w="15" w:type="dxa"/>
        </w:trPr>
        <w:tc>
          <w:tcPr>
            <w:tcW w:w="2927" w:type="dxa"/>
            <w:vAlign w:val="center"/>
            <w:hideMark/>
          </w:tcPr>
          <w:p w14:paraId="3CDF9626" w14:textId="77777777" w:rsidR="00FA1DE2" w:rsidRPr="00E04680" w:rsidRDefault="00FA1DE2" w:rsidP="00AD074B">
            <w:pPr>
              <w:jc w:val="both"/>
              <w:rPr>
                <w:lang w:val="sl-SI"/>
              </w:rPr>
            </w:pPr>
            <w:r w:rsidRPr="00E04680">
              <w:rPr>
                <w:b/>
                <w:bCs/>
                <w:lang w:val="sl-SI"/>
              </w:rPr>
              <w:t>Primarna vloga</w:t>
            </w:r>
          </w:p>
        </w:tc>
        <w:tc>
          <w:tcPr>
            <w:tcW w:w="6050" w:type="dxa"/>
            <w:vAlign w:val="center"/>
            <w:hideMark/>
          </w:tcPr>
          <w:p w14:paraId="68900CA4" w14:textId="77777777" w:rsidR="00FA1DE2" w:rsidRPr="00E04680" w:rsidRDefault="00FA1DE2" w:rsidP="00AD074B">
            <w:pPr>
              <w:jc w:val="both"/>
              <w:rPr>
                <w:lang w:val="sl-SI"/>
              </w:rPr>
            </w:pPr>
            <w:r w:rsidRPr="00E04680">
              <w:rPr>
                <w:lang w:val="sl-SI"/>
              </w:rPr>
              <w:t>Izvajanje javnega potniškega prometa</w:t>
            </w:r>
          </w:p>
        </w:tc>
      </w:tr>
      <w:tr w:rsidR="00FA1DE2" w:rsidRPr="00E04680" w14:paraId="7A12181B" w14:textId="77777777" w:rsidTr="00AD074B">
        <w:trPr>
          <w:tblCellSpacing w:w="15" w:type="dxa"/>
        </w:trPr>
        <w:tc>
          <w:tcPr>
            <w:tcW w:w="2927" w:type="dxa"/>
            <w:vAlign w:val="center"/>
            <w:hideMark/>
          </w:tcPr>
          <w:p w14:paraId="6C267C0C" w14:textId="77777777" w:rsidR="00FA1DE2" w:rsidRPr="00E04680" w:rsidRDefault="00FA1DE2" w:rsidP="00AD074B">
            <w:pPr>
              <w:jc w:val="both"/>
              <w:rPr>
                <w:lang w:val="sl-SI"/>
              </w:rPr>
            </w:pPr>
            <w:r w:rsidRPr="00E04680">
              <w:rPr>
                <w:b/>
                <w:bCs/>
                <w:lang w:val="sl-SI"/>
              </w:rPr>
              <w:t>Upravljavec storitve</w:t>
            </w:r>
          </w:p>
        </w:tc>
        <w:tc>
          <w:tcPr>
            <w:tcW w:w="6050" w:type="dxa"/>
            <w:vAlign w:val="center"/>
            <w:hideMark/>
          </w:tcPr>
          <w:p w14:paraId="1B71DC03" w14:textId="77777777" w:rsidR="00FA1DE2" w:rsidRPr="00E04680" w:rsidRDefault="00FA1DE2" w:rsidP="00AD074B">
            <w:pPr>
              <w:jc w:val="both"/>
              <w:rPr>
                <w:lang w:val="sl-SI"/>
              </w:rPr>
            </w:pPr>
            <w:r w:rsidRPr="00E04680">
              <w:rPr>
                <w:lang w:val="sl-SI"/>
              </w:rPr>
              <w:t>Koncesionar javnega potniškega prometa</w:t>
            </w:r>
          </w:p>
        </w:tc>
      </w:tr>
      <w:tr w:rsidR="00FA1DE2" w:rsidRPr="00E04680" w14:paraId="649B0F6F" w14:textId="77777777" w:rsidTr="00AD074B">
        <w:trPr>
          <w:tblCellSpacing w:w="15" w:type="dxa"/>
        </w:trPr>
        <w:tc>
          <w:tcPr>
            <w:tcW w:w="2927" w:type="dxa"/>
            <w:vAlign w:val="center"/>
            <w:hideMark/>
          </w:tcPr>
          <w:p w14:paraId="2333CCC8" w14:textId="77777777" w:rsidR="00FA1DE2" w:rsidRPr="00E04680" w:rsidRDefault="00FA1DE2" w:rsidP="00AD074B">
            <w:pPr>
              <w:jc w:val="both"/>
              <w:rPr>
                <w:lang w:val="sl-SI"/>
              </w:rPr>
            </w:pPr>
            <w:r w:rsidRPr="00E04680">
              <w:rPr>
                <w:b/>
                <w:bCs/>
                <w:lang w:val="sl-SI"/>
              </w:rPr>
              <w:t>Vloga DPPVM</w:t>
            </w:r>
          </w:p>
        </w:tc>
        <w:tc>
          <w:tcPr>
            <w:tcW w:w="6050" w:type="dxa"/>
            <w:vAlign w:val="center"/>
            <w:hideMark/>
          </w:tcPr>
          <w:p w14:paraId="1543C9A2" w14:textId="77777777" w:rsidR="00FA1DE2" w:rsidRPr="00E04680" w:rsidRDefault="00FA1DE2" w:rsidP="00AD074B">
            <w:pPr>
              <w:jc w:val="both"/>
              <w:rPr>
                <w:lang w:val="sl-SI"/>
              </w:rPr>
            </w:pPr>
            <w:r w:rsidRPr="00E04680">
              <w:rPr>
                <w:lang w:val="sl-SI"/>
              </w:rPr>
              <w:t>Integracija, identiteta, plačila, analitika</w:t>
            </w:r>
          </w:p>
        </w:tc>
      </w:tr>
      <w:tr w:rsidR="00FA1DE2" w:rsidRPr="00E04680" w14:paraId="0C0133D7" w14:textId="77777777" w:rsidTr="00AD074B">
        <w:trPr>
          <w:tblCellSpacing w:w="15" w:type="dxa"/>
        </w:trPr>
        <w:tc>
          <w:tcPr>
            <w:tcW w:w="2927" w:type="dxa"/>
            <w:vAlign w:val="center"/>
            <w:hideMark/>
          </w:tcPr>
          <w:p w14:paraId="2BAC0F62" w14:textId="3D146998" w:rsidR="00FA1DE2" w:rsidRPr="00E04680" w:rsidRDefault="00FA1DE2" w:rsidP="00AD074B">
            <w:pPr>
              <w:jc w:val="both"/>
              <w:rPr>
                <w:lang w:val="sl-SI"/>
              </w:rPr>
            </w:pPr>
            <w:r w:rsidRPr="00E04680">
              <w:rPr>
                <w:b/>
                <w:bCs/>
                <w:lang w:val="sl-SI"/>
              </w:rPr>
              <w:t>Glavn</w:t>
            </w:r>
            <w:r>
              <w:rPr>
                <w:b/>
                <w:bCs/>
                <w:lang w:val="sl-SI"/>
              </w:rPr>
              <w:t xml:space="preserve">i </w:t>
            </w:r>
            <w:r w:rsidR="002D702B">
              <w:rPr>
                <w:b/>
                <w:bCs/>
                <w:lang w:val="sl-SI"/>
              </w:rPr>
              <w:t>funkcionalni</w:t>
            </w:r>
            <w:r>
              <w:rPr>
                <w:b/>
                <w:bCs/>
                <w:lang w:val="sl-SI"/>
              </w:rPr>
              <w:t xml:space="preserve"> sistem/i</w:t>
            </w:r>
          </w:p>
        </w:tc>
        <w:tc>
          <w:tcPr>
            <w:tcW w:w="6050" w:type="dxa"/>
            <w:vAlign w:val="center"/>
            <w:hideMark/>
          </w:tcPr>
          <w:p w14:paraId="02D6F853" w14:textId="77777777" w:rsidR="00FA1DE2" w:rsidRPr="00E04680" w:rsidRDefault="00FA1DE2" w:rsidP="00AD074B">
            <w:pPr>
              <w:jc w:val="both"/>
              <w:rPr>
                <w:lang w:val="sl-SI"/>
              </w:rPr>
            </w:pPr>
            <w:r w:rsidRPr="00E04680">
              <w:rPr>
                <w:lang w:val="sl-SI"/>
              </w:rPr>
              <w:t>VePass + PIPM</w:t>
            </w:r>
          </w:p>
        </w:tc>
      </w:tr>
    </w:tbl>
    <w:p w14:paraId="252E6E9D" w14:textId="77777777" w:rsidR="00FA1DE2" w:rsidRPr="00E04680" w:rsidRDefault="00FA1DE2" w:rsidP="00FA1DE2">
      <w:pPr>
        <w:jc w:val="both"/>
        <w:rPr>
          <w:lang w:val="sl-SI"/>
        </w:rPr>
      </w:pPr>
    </w:p>
    <w:p w14:paraId="01564DA7" w14:textId="0FD208A7" w:rsidR="00FA1DE2" w:rsidRPr="00E04680" w:rsidRDefault="00FA1DE2" w:rsidP="00FA1DE2">
      <w:pPr>
        <w:jc w:val="both"/>
        <w:rPr>
          <w:lang w:val="sl-SI"/>
        </w:rPr>
      </w:pPr>
      <w:r w:rsidRPr="00E04680">
        <w:rPr>
          <w:lang w:val="sl-SI"/>
        </w:rPr>
        <w:t>Namen sistema</w:t>
      </w:r>
    </w:p>
    <w:p w14:paraId="66EDB4FA" w14:textId="32FBF8C8" w:rsidR="00FA1DE2" w:rsidRPr="00E04680" w:rsidRDefault="00FA1DE2" w:rsidP="00FA1DE2">
      <w:pPr>
        <w:jc w:val="both"/>
        <w:rPr>
          <w:lang w:val="sl-SI"/>
        </w:rPr>
      </w:pPr>
      <w:r w:rsidRPr="00E04680">
        <w:rPr>
          <w:lang w:val="sl-SI"/>
        </w:rPr>
        <w:t>Javni potniški promet (JPP)</w:t>
      </w:r>
      <w:r w:rsidR="00C57012">
        <w:rPr>
          <w:lang w:val="sl-SI"/>
        </w:rPr>
        <w:t>, poimenovan Lokalc,</w:t>
      </w:r>
      <w:r w:rsidRPr="00E04680">
        <w:rPr>
          <w:lang w:val="sl-SI"/>
        </w:rPr>
        <w:t xml:space="preserve"> predstavlja enega ključnih stebrov trajnostne mobilnosti v Mestni občini Velenje. Njegov namen je zagotavljati dostopno, zanesljivo in okolju prijazno obliko vsakodnevne mobilnosti ter zmanjševati uporabo osebnih avtomobilov na krajših in srednje dolgih poteh. V okviru projekta DPPVM predstavlja JPP osrednjo mobilnostno storitev, ki bo skupaj z ostalimi oblikami trajnostne mobilnosti vključena v enoten digitalni mobilnostni ekosistem.</w:t>
      </w:r>
    </w:p>
    <w:p w14:paraId="4844D0F2" w14:textId="77777777" w:rsidR="00FA1DE2" w:rsidRPr="00E04680" w:rsidRDefault="00FA1DE2" w:rsidP="00FA1DE2">
      <w:pPr>
        <w:jc w:val="both"/>
        <w:rPr>
          <w:lang w:val="sl-SI"/>
        </w:rPr>
      </w:pPr>
    </w:p>
    <w:p w14:paraId="1310B3C0" w14:textId="77777777" w:rsidR="00FA1DE2" w:rsidRPr="00E04680" w:rsidRDefault="00FA1DE2" w:rsidP="00FA1DE2">
      <w:pPr>
        <w:jc w:val="both"/>
        <w:rPr>
          <w:lang w:val="sl-SI"/>
        </w:rPr>
      </w:pPr>
      <w:r w:rsidRPr="00E04680">
        <w:rPr>
          <w:lang w:val="sl-SI"/>
        </w:rPr>
        <w:t>Obstoječe stanje</w:t>
      </w:r>
    </w:p>
    <w:p w14:paraId="02CC8C71" w14:textId="5CF87D0F" w:rsidR="00FA1DE2" w:rsidRPr="00E04680" w:rsidRDefault="00FA1DE2" w:rsidP="00FA1DE2">
      <w:pPr>
        <w:jc w:val="both"/>
        <w:rPr>
          <w:lang w:val="sl-SI"/>
        </w:rPr>
      </w:pPr>
      <w:r w:rsidRPr="00E04680">
        <w:rPr>
          <w:lang w:val="sl-SI"/>
        </w:rPr>
        <w:t xml:space="preserve">Na območju Mestne občine Velenje javni potniški promet izvaja zunanji izvajalec </w:t>
      </w:r>
      <w:r w:rsidR="00C57012">
        <w:rPr>
          <w:lang w:val="sl-SI"/>
        </w:rPr>
        <w:t xml:space="preserve">Nomago </w:t>
      </w:r>
      <w:r w:rsidRPr="00E04680">
        <w:rPr>
          <w:lang w:val="sl-SI"/>
        </w:rPr>
        <w:t>na podlagi koncesijskega razmerja z občino. Sistem že vključuje več digitalnih elementov, kot so prikazovalniki prihodov avtobusov (ETA), sistem spremljanja vozil (AVL/GPS) in centralni vozni redi.</w:t>
      </w:r>
    </w:p>
    <w:p w14:paraId="7C348DA9" w14:textId="77777777" w:rsidR="00FA1DE2" w:rsidRPr="00E04680" w:rsidRDefault="00FA1DE2" w:rsidP="00FA1DE2">
      <w:pPr>
        <w:jc w:val="both"/>
        <w:rPr>
          <w:lang w:val="sl-SI"/>
        </w:rPr>
      </w:pPr>
      <w:r w:rsidRPr="00E04680">
        <w:rPr>
          <w:lang w:val="sl-SI"/>
        </w:rPr>
        <w:t>Kljub obstoječi digitalizaciji deluje sistem javnega potniškega prometa kot samostojen informacijski sistem. Uporabniška identiteta, plačilni postopki in podatkovni modeli niso enotno povezani z drugimi mobilnostnimi storitvami, upravljavec pa nima na voljo celovitega pregleda nad uporabo vseh oblik mobilnosti.</w:t>
      </w:r>
    </w:p>
    <w:p w14:paraId="072B7899" w14:textId="77777777" w:rsidR="00FA1DE2" w:rsidRPr="00E04680" w:rsidRDefault="00FA1DE2" w:rsidP="00FA1DE2">
      <w:pPr>
        <w:jc w:val="both"/>
        <w:rPr>
          <w:lang w:val="sl-SI"/>
        </w:rPr>
      </w:pPr>
    </w:p>
    <w:p w14:paraId="29BE34DD" w14:textId="77777777" w:rsidR="00FA1DE2" w:rsidRPr="00E04680" w:rsidRDefault="00FA1DE2" w:rsidP="00FA1DE2">
      <w:pPr>
        <w:jc w:val="both"/>
        <w:rPr>
          <w:lang w:val="sl-SI"/>
        </w:rPr>
      </w:pPr>
      <w:r w:rsidRPr="00E04680">
        <w:rPr>
          <w:lang w:val="sl-SI"/>
        </w:rPr>
        <w:lastRenderedPageBreak/>
        <w:t>Nadgradnja v okviru projekta DPPVM</w:t>
      </w:r>
    </w:p>
    <w:p w14:paraId="00FECD5E" w14:textId="77777777" w:rsidR="00FA1DE2" w:rsidRPr="00E04680" w:rsidRDefault="00FA1DE2" w:rsidP="00FA1DE2">
      <w:pPr>
        <w:jc w:val="both"/>
        <w:rPr>
          <w:lang w:val="sl-SI"/>
        </w:rPr>
      </w:pPr>
      <w:r w:rsidRPr="00E04680">
        <w:rPr>
          <w:lang w:val="sl-SI"/>
        </w:rPr>
        <w:t>Projekt DPPVM bo sistem javnega potniškega prometa vključil v enoten digitalni ekosistem mobilnosti. Pri tem se obstoječi informacijski sistemi izvajalca javnega potniškega prometa ohranijo, nadgradijo pa se povezave z osrednjo podatkovno platformo (PIPM) in sistemom VePass.</w:t>
      </w:r>
    </w:p>
    <w:p w14:paraId="4A1942C6" w14:textId="77777777" w:rsidR="00FA1DE2" w:rsidRPr="00E04680" w:rsidRDefault="00FA1DE2" w:rsidP="00FA1DE2">
      <w:pPr>
        <w:jc w:val="both"/>
        <w:rPr>
          <w:lang w:val="sl-SI"/>
        </w:rPr>
      </w:pPr>
      <w:r w:rsidRPr="00E04680">
        <w:rPr>
          <w:lang w:val="sl-SI"/>
        </w:rPr>
        <w:t>Projekt predvideva predvsem:</w:t>
      </w:r>
    </w:p>
    <w:p w14:paraId="4623858A" w14:textId="77777777" w:rsidR="00FA1DE2" w:rsidRPr="00E04680" w:rsidRDefault="00FA1DE2">
      <w:pPr>
        <w:numPr>
          <w:ilvl w:val="0"/>
          <w:numId w:val="9"/>
        </w:numPr>
        <w:jc w:val="both"/>
        <w:rPr>
          <w:lang w:val="sl-SI"/>
        </w:rPr>
      </w:pPr>
      <w:r w:rsidRPr="00E04680">
        <w:rPr>
          <w:lang w:val="sl-SI"/>
        </w:rPr>
        <w:t xml:space="preserve">vzpostavitev enotne uporabniške identitete za uporabo javnega potniškega prometa, </w:t>
      </w:r>
    </w:p>
    <w:p w14:paraId="5BC6DBBE" w14:textId="77777777" w:rsidR="00FA1DE2" w:rsidRPr="00E04680" w:rsidRDefault="00FA1DE2">
      <w:pPr>
        <w:numPr>
          <w:ilvl w:val="0"/>
          <w:numId w:val="9"/>
        </w:numPr>
        <w:jc w:val="both"/>
        <w:rPr>
          <w:lang w:val="sl-SI"/>
        </w:rPr>
      </w:pPr>
      <w:r w:rsidRPr="00E04680">
        <w:rPr>
          <w:lang w:val="sl-SI"/>
        </w:rPr>
        <w:t xml:space="preserve">podporo različnim identifikacijskim in plačilnim medijem skladno z izbranim implementacijskim modelom, </w:t>
      </w:r>
    </w:p>
    <w:p w14:paraId="76E8F557" w14:textId="484C4E7A" w:rsidR="00FA1DE2" w:rsidRPr="00E04680" w:rsidRDefault="00FA1DE2">
      <w:pPr>
        <w:numPr>
          <w:ilvl w:val="0"/>
          <w:numId w:val="9"/>
        </w:numPr>
        <w:jc w:val="both"/>
        <w:rPr>
          <w:lang w:val="sl-SI"/>
        </w:rPr>
      </w:pPr>
      <w:r w:rsidRPr="00E04680">
        <w:rPr>
          <w:lang w:val="sl-SI"/>
        </w:rPr>
        <w:t>uvajanje možnosti plačil s plačilnimi karticami odprtih plačilnih shem,</w:t>
      </w:r>
      <w:r>
        <w:rPr>
          <w:lang w:val="sl-SI"/>
        </w:rPr>
        <w:t xml:space="preserve"> </w:t>
      </w:r>
      <w:r w:rsidRPr="00E04680">
        <w:rPr>
          <w:lang w:val="sl-SI"/>
        </w:rPr>
        <w:t xml:space="preserve">centralno upravljanje uporabniških upravičenosti, subvencij in bonitet, </w:t>
      </w:r>
    </w:p>
    <w:p w14:paraId="62190B55" w14:textId="77777777" w:rsidR="00FA1DE2" w:rsidRPr="00E04680" w:rsidRDefault="00FA1DE2">
      <w:pPr>
        <w:numPr>
          <w:ilvl w:val="0"/>
          <w:numId w:val="9"/>
        </w:numPr>
        <w:jc w:val="both"/>
        <w:rPr>
          <w:lang w:val="sl-SI"/>
        </w:rPr>
      </w:pPr>
      <w:r w:rsidRPr="00E04680">
        <w:rPr>
          <w:lang w:val="sl-SI"/>
        </w:rPr>
        <w:t xml:space="preserve">vključitev sistema v enotno mobilno aplikacijo in uporabniški portal, </w:t>
      </w:r>
    </w:p>
    <w:p w14:paraId="75D4981D" w14:textId="77777777" w:rsidR="00FA1DE2" w:rsidRPr="00E04680" w:rsidRDefault="00FA1DE2">
      <w:pPr>
        <w:numPr>
          <w:ilvl w:val="0"/>
          <w:numId w:val="9"/>
        </w:numPr>
        <w:jc w:val="both"/>
        <w:rPr>
          <w:lang w:val="sl-SI"/>
        </w:rPr>
      </w:pPr>
      <w:r w:rsidRPr="00E04680">
        <w:rPr>
          <w:lang w:val="sl-SI"/>
        </w:rPr>
        <w:t xml:space="preserve">integracijo podatkov o uporabi javnega potniškega prometa v osrednje podatkovno okolje, </w:t>
      </w:r>
    </w:p>
    <w:p w14:paraId="77DC8160" w14:textId="77777777" w:rsidR="00FA1DE2" w:rsidRPr="00E04680" w:rsidRDefault="00FA1DE2">
      <w:pPr>
        <w:numPr>
          <w:ilvl w:val="0"/>
          <w:numId w:val="9"/>
        </w:numPr>
        <w:jc w:val="both"/>
        <w:rPr>
          <w:lang w:val="sl-SI"/>
        </w:rPr>
      </w:pPr>
      <w:r w:rsidRPr="00E04680">
        <w:rPr>
          <w:lang w:val="sl-SI"/>
        </w:rPr>
        <w:t>pridobivanje anonimiziranih podatkov o uporabi potniškega prometa za potrebe prilagajanja voznih redov potrebam občanov in obiskovalcev ter optimizacijo voznega reda,</w:t>
      </w:r>
    </w:p>
    <w:p w14:paraId="615C2EFE" w14:textId="77777777" w:rsidR="00FA1DE2" w:rsidRPr="00E04680" w:rsidRDefault="00FA1DE2">
      <w:pPr>
        <w:numPr>
          <w:ilvl w:val="0"/>
          <w:numId w:val="9"/>
        </w:numPr>
        <w:jc w:val="both"/>
        <w:rPr>
          <w:lang w:val="sl-SI"/>
        </w:rPr>
      </w:pPr>
      <w:r w:rsidRPr="00E04680">
        <w:rPr>
          <w:lang w:val="sl-SI"/>
        </w:rPr>
        <w:t xml:space="preserve">vključitev podatkov o voznih redih, prihodih vozil, uporabi storitev in drugih operativnih podatkov v analitično platformo, </w:t>
      </w:r>
    </w:p>
    <w:p w14:paraId="2883AE80" w14:textId="77777777" w:rsidR="00FA1DE2" w:rsidRPr="00E04680" w:rsidRDefault="00FA1DE2">
      <w:pPr>
        <w:numPr>
          <w:ilvl w:val="0"/>
          <w:numId w:val="9"/>
        </w:numPr>
        <w:jc w:val="both"/>
        <w:rPr>
          <w:lang w:val="sl-SI"/>
        </w:rPr>
      </w:pPr>
      <w:r w:rsidRPr="00E04680">
        <w:rPr>
          <w:lang w:val="sl-SI"/>
        </w:rPr>
        <w:t xml:space="preserve">podporo nadaljnjemu razvoju sodobnih modelov upravljanja vozovnic in plačil skladno z razvojem tehnologij ter regulatornimi zahtevami. </w:t>
      </w:r>
    </w:p>
    <w:p w14:paraId="5ECA3160" w14:textId="77777777" w:rsidR="00FA1DE2" w:rsidRPr="00E04680" w:rsidRDefault="00FA1DE2" w:rsidP="00FA1DE2">
      <w:pPr>
        <w:jc w:val="both"/>
        <w:rPr>
          <w:lang w:val="sl-SI"/>
        </w:rPr>
      </w:pPr>
      <w:r w:rsidRPr="00E04680">
        <w:rPr>
          <w:lang w:val="sl-SI"/>
        </w:rPr>
        <w:t>Projekt ne posega v organizacijo izvajanja javnega potniškega prometa, temveč vzpostavlja digitalno infrastrukturo za njegovo učinkovitejše upravljanje, boljšo uporabniško izkušnjo ter povezovanje z drugimi mobilnostnimi storitvami.</w:t>
      </w:r>
    </w:p>
    <w:p w14:paraId="0DD517A7" w14:textId="77777777" w:rsidR="00FA1DE2" w:rsidRPr="00E04680" w:rsidRDefault="00FA1DE2" w:rsidP="00FA1DE2">
      <w:pPr>
        <w:jc w:val="both"/>
        <w:rPr>
          <w:lang w:val="sl-SI"/>
        </w:rPr>
      </w:pPr>
    </w:p>
    <w:p w14:paraId="42F92B19" w14:textId="2E741A7F" w:rsidR="00FA1DE2" w:rsidRPr="00E04680" w:rsidRDefault="00FA1DE2" w:rsidP="00FA1DE2">
      <w:pPr>
        <w:jc w:val="both"/>
        <w:rPr>
          <w:lang w:val="sl-SI"/>
        </w:rPr>
      </w:pPr>
      <w:r w:rsidRPr="00E04680">
        <w:rPr>
          <w:lang w:val="sl-SI"/>
        </w:rPr>
        <w:t xml:space="preserve">Povezava z drugimi </w:t>
      </w:r>
      <w:r w:rsidR="00680515">
        <w:rPr>
          <w:lang w:val="sl-SI"/>
        </w:rPr>
        <w:t>funkcionalnimi</w:t>
      </w:r>
      <w:r w:rsidR="002D702B">
        <w:rPr>
          <w:lang w:val="sl-SI"/>
        </w:rPr>
        <w:t xml:space="preserve"> </w:t>
      </w:r>
      <w:r w:rsidRPr="00E04680">
        <w:rPr>
          <w:lang w:val="sl-SI"/>
        </w:rPr>
        <w:t>sistemi DPPVM</w:t>
      </w:r>
    </w:p>
    <w:p w14:paraId="6BF73838" w14:textId="77777777" w:rsidR="00FA1DE2" w:rsidRPr="00E04680" w:rsidRDefault="00FA1DE2" w:rsidP="00FA1DE2">
      <w:pPr>
        <w:jc w:val="both"/>
        <w:rPr>
          <w:lang w:val="sl-SI"/>
        </w:rPr>
      </w:pPr>
      <w:r w:rsidRPr="00E04680">
        <w:rPr>
          <w:lang w:val="sl-SI"/>
        </w:rPr>
        <w:t>Sistem javnega potniškega prometa bo preko sistema VePass povezan z enotnim uporabniškim računom, identiteto uporabnikov, sistemom upravljanja upravičenosti, plačilnimi procesi ter sistemom bonitet in spodbud za uporabo trajnostne mobilnosti.</w:t>
      </w:r>
    </w:p>
    <w:p w14:paraId="0634A9E5" w14:textId="011FA54A" w:rsidR="00FA1DE2" w:rsidRPr="00E04680" w:rsidRDefault="00FA1DE2" w:rsidP="00FA1DE2">
      <w:pPr>
        <w:jc w:val="both"/>
        <w:rPr>
          <w:lang w:val="sl-SI"/>
        </w:rPr>
      </w:pPr>
      <w:r w:rsidRPr="00E04680">
        <w:rPr>
          <w:lang w:val="sl-SI"/>
        </w:rPr>
        <w:t>Preko sistema PIPM bo sistem povezan z ostalimi mobilnostnimi storitvami, prometno in okoljsko senzoriko, občinskimi informacijskimi sistemi ter analitičnimi orodji. Podatki o uporabi javnega potniškega prometa bodo vključeni v skupno podatkovno okolje, kjer bodo skupaj z drugimi podatki predstavljali podlago za spremljanje prometnih tokov, pripravo analiz, optimizacijo storitev ter načrtovanje nadaljnjega razvoja trajnostne mobilnosti.</w:t>
      </w:r>
    </w:p>
    <w:p w14:paraId="2D6658E2" w14:textId="77777777" w:rsidR="00FA1DE2" w:rsidRPr="00E04680" w:rsidRDefault="00FA1DE2" w:rsidP="00FA1DE2">
      <w:pPr>
        <w:jc w:val="both"/>
        <w:rPr>
          <w:lang w:val="sl-SI"/>
        </w:rPr>
      </w:pPr>
    </w:p>
    <w:p w14:paraId="4A6CB3C3" w14:textId="77777777" w:rsidR="00FA1DE2" w:rsidRPr="00E04680" w:rsidRDefault="00FA1DE2" w:rsidP="00DF55DF">
      <w:pPr>
        <w:pStyle w:val="Naslov2"/>
        <w:rPr>
          <w:lang w:val="sl-SI"/>
        </w:rPr>
      </w:pPr>
      <w:bookmarkStart w:id="13" w:name="_Toc236580997"/>
      <w:r w:rsidRPr="00E04680">
        <w:rPr>
          <w:lang w:val="sl-SI"/>
        </w:rPr>
        <w:t>3.2 Sistem izposoje mestnih koles</w:t>
      </w:r>
      <w:bookmarkEnd w:id="13"/>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89"/>
        <w:gridCol w:w="6373"/>
      </w:tblGrid>
      <w:tr w:rsidR="00FA1DE2" w:rsidRPr="00E04680" w14:paraId="2B97EDA6" w14:textId="77777777" w:rsidTr="00D93BFF">
        <w:trPr>
          <w:tblCellSpacing w:w="15" w:type="dxa"/>
        </w:trPr>
        <w:tc>
          <w:tcPr>
            <w:tcW w:w="2644" w:type="dxa"/>
            <w:vAlign w:val="center"/>
            <w:hideMark/>
          </w:tcPr>
          <w:p w14:paraId="47391BA0" w14:textId="77777777" w:rsidR="00FA1DE2" w:rsidRPr="00E04680" w:rsidRDefault="00FA1DE2" w:rsidP="00AD074B">
            <w:pPr>
              <w:jc w:val="both"/>
              <w:rPr>
                <w:lang w:val="sl-SI"/>
              </w:rPr>
            </w:pPr>
            <w:r w:rsidRPr="00E04680">
              <w:rPr>
                <w:b/>
                <w:bCs/>
                <w:lang w:val="sl-SI"/>
              </w:rPr>
              <w:t>Primarna vloga</w:t>
            </w:r>
          </w:p>
        </w:tc>
        <w:tc>
          <w:tcPr>
            <w:tcW w:w="6328" w:type="dxa"/>
            <w:vAlign w:val="center"/>
            <w:hideMark/>
          </w:tcPr>
          <w:p w14:paraId="74E5B684" w14:textId="77777777" w:rsidR="00FA1DE2" w:rsidRPr="00E04680" w:rsidRDefault="00FA1DE2" w:rsidP="00AD074B">
            <w:pPr>
              <w:jc w:val="both"/>
              <w:rPr>
                <w:lang w:val="sl-SI"/>
              </w:rPr>
            </w:pPr>
            <w:r w:rsidRPr="00E04680">
              <w:rPr>
                <w:lang w:val="sl-SI"/>
              </w:rPr>
              <w:t>Zagotavljanje javne izposoje koles kot trajnostne oblike mestne mobilnosti</w:t>
            </w:r>
          </w:p>
        </w:tc>
      </w:tr>
      <w:tr w:rsidR="00FA1DE2" w:rsidRPr="00E04680" w14:paraId="2701B8B3" w14:textId="77777777" w:rsidTr="00D93BFF">
        <w:trPr>
          <w:tblCellSpacing w:w="15" w:type="dxa"/>
        </w:trPr>
        <w:tc>
          <w:tcPr>
            <w:tcW w:w="2644" w:type="dxa"/>
            <w:vAlign w:val="center"/>
            <w:hideMark/>
          </w:tcPr>
          <w:p w14:paraId="7E84D158" w14:textId="77777777" w:rsidR="00FA1DE2" w:rsidRPr="00E04680" w:rsidRDefault="00FA1DE2" w:rsidP="00AD074B">
            <w:pPr>
              <w:jc w:val="both"/>
              <w:rPr>
                <w:lang w:val="sl-SI"/>
              </w:rPr>
            </w:pPr>
            <w:r w:rsidRPr="00E04680">
              <w:rPr>
                <w:b/>
                <w:bCs/>
                <w:lang w:val="sl-SI"/>
              </w:rPr>
              <w:t>Upravljavec storitve</w:t>
            </w:r>
          </w:p>
        </w:tc>
        <w:tc>
          <w:tcPr>
            <w:tcW w:w="6328" w:type="dxa"/>
            <w:vAlign w:val="center"/>
            <w:hideMark/>
          </w:tcPr>
          <w:p w14:paraId="48600738" w14:textId="77777777" w:rsidR="00FA1DE2" w:rsidRPr="00E04680" w:rsidRDefault="00FA1DE2" w:rsidP="00AD074B">
            <w:pPr>
              <w:jc w:val="both"/>
              <w:rPr>
                <w:lang w:val="sl-SI"/>
              </w:rPr>
            </w:pPr>
            <w:r w:rsidRPr="00E04680">
              <w:rPr>
                <w:lang w:val="sl-SI"/>
              </w:rPr>
              <w:t>Mestna občina Velenje oziroma pooblaščeni izvajalec sistema</w:t>
            </w:r>
          </w:p>
        </w:tc>
      </w:tr>
      <w:tr w:rsidR="00FA1DE2" w:rsidRPr="00E04680" w14:paraId="2E8AF4E9" w14:textId="77777777" w:rsidTr="00D93BFF">
        <w:trPr>
          <w:tblCellSpacing w:w="15" w:type="dxa"/>
        </w:trPr>
        <w:tc>
          <w:tcPr>
            <w:tcW w:w="2644" w:type="dxa"/>
            <w:vAlign w:val="center"/>
            <w:hideMark/>
          </w:tcPr>
          <w:p w14:paraId="08177E34" w14:textId="77777777" w:rsidR="00FA1DE2" w:rsidRPr="00E04680" w:rsidRDefault="00FA1DE2" w:rsidP="00AD074B">
            <w:pPr>
              <w:jc w:val="both"/>
              <w:rPr>
                <w:lang w:val="sl-SI"/>
              </w:rPr>
            </w:pPr>
            <w:r w:rsidRPr="00E04680">
              <w:rPr>
                <w:b/>
                <w:bCs/>
                <w:lang w:val="sl-SI"/>
              </w:rPr>
              <w:lastRenderedPageBreak/>
              <w:t>Vloga DPPVM</w:t>
            </w:r>
          </w:p>
        </w:tc>
        <w:tc>
          <w:tcPr>
            <w:tcW w:w="6328" w:type="dxa"/>
            <w:vAlign w:val="center"/>
            <w:hideMark/>
          </w:tcPr>
          <w:p w14:paraId="085135D6" w14:textId="77777777" w:rsidR="00FA1DE2" w:rsidRPr="00E04680" w:rsidRDefault="00FA1DE2" w:rsidP="00AD074B">
            <w:pPr>
              <w:jc w:val="both"/>
              <w:rPr>
                <w:lang w:val="sl-SI"/>
              </w:rPr>
            </w:pPr>
            <w:r w:rsidRPr="00E04680">
              <w:rPr>
                <w:lang w:val="sl-SI"/>
              </w:rPr>
              <w:t>Enotna identiteta uporabnika, digitalizacija uporabe, plačila, analitika in povezovanje z drugimi mobilnostnimi storitvami</w:t>
            </w:r>
          </w:p>
        </w:tc>
      </w:tr>
      <w:tr w:rsidR="00FA1DE2" w:rsidRPr="00E04680" w14:paraId="220BBBDB" w14:textId="77777777" w:rsidTr="00D93BFF">
        <w:trPr>
          <w:tblCellSpacing w:w="15" w:type="dxa"/>
        </w:trPr>
        <w:tc>
          <w:tcPr>
            <w:tcW w:w="2644" w:type="dxa"/>
            <w:vAlign w:val="center"/>
            <w:hideMark/>
          </w:tcPr>
          <w:p w14:paraId="23E261E4" w14:textId="28177E1C" w:rsidR="00FA1DE2" w:rsidRPr="00E04680" w:rsidRDefault="002D702B" w:rsidP="00AD074B">
            <w:pPr>
              <w:jc w:val="both"/>
              <w:rPr>
                <w:lang w:val="sl-SI"/>
              </w:rPr>
            </w:pPr>
            <w:r w:rsidRPr="00E04680">
              <w:rPr>
                <w:b/>
                <w:bCs/>
                <w:lang w:val="sl-SI"/>
              </w:rPr>
              <w:t>Glavn</w:t>
            </w:r>
            <w:r>
              <w:rPr>
                <w:b/>
                <w:bCs/>
                <w:lang w:val="sl-SI"/>
              </w:rPr>
              <w:t>i funkcionalni sistem/i</w:t>
            </w:r>
          </w:p>
        </w:tc>
        <w:tc>
          <w:tcPr>
            <w:tcW w:w="6328" w:type="dxa"/>
            <w:vAlign w:val="center"/>
            <w:hideMark/>
          </w:tcPr>
          <w:p w14:paraId="3ED23A1A" w14:textId="77777777" w:rsidR="00FA1DE2" w:rsidRPr="00E04680" w:rsidRDefault="00FA1DE2" w:rsidP="00AD074B">
            <w:pPr>
              <w:jc w:val="both"/>
              <w:rPr>
                <w:lang w:val="sl-SI"/>
              </w:rPr>
            </w:pPr>
            <w:r w:rsidRPr="00E04680">
              <w:rPr>
                <w:lang w:val="sl-SI"/>
              </w:rPr>
              <w:t>VePass + PIPM</w:t>
            </w:r>
          </w:p>
        </w:tc>
      </w:tr>
    </w:tbl>
    <w:p w14:paraId="3732942E" w14:textId="77777777" w:rsidR="00FA1DE2" w:rsidRPr="00E04680" w:rsidRDefault="00FA1DE2" w:rsidP="00FA1DE2">
      <w:pPr>
        <w:jc w:val="both"/>
        <w:rPr>
          <w:lang w:val="sl-SI"/>
        </w:rPr>
      </w:pPr>
    </w:p>
    <w:p w14:paraId="2A6B7776" w14:textId="18466A89" w:rsidR="00FA1DE2" w:rsidRPr="00E04680" w:rsidRDefault="00FA1DE2" w:rsidP="00FA1DE2">
      <w:pPr>
        <w:jc w:val="both"/>
        <w:rPr>
          <w:lang w:val="sl-SI"/>
        </w:rPr>
      </w:pPr>
      <w:r w:rsidRPr="00E04680">
        <w:rPr>
          <w:lang w:val="sl-SI"/>
        </w:rPr>
        <w:t>Namen sistema</w:t>
      </w:r>
    </w:p>
    <w:p w14:paraId="77D2C008" w14:textId="77777777" w:rsidR="00FA1DE2" w:rsidRPr="00E04680" w:rsidRDefault="00FA1DE2" w:rsidP="00FA1DE2">
      <w:pPr>
        <w:jc w:val="both"/>
        <w:rPr>
          <w:lang w:val="sl-SI"/>
        </w:rPr>
      </w:pPr>
      <w:r w:rsidRPr="00E04680">
        <w:rPr>
          <w:lang w:val="sl-SI"/>
        </w:rPr>
        <w:t>Sistem javne izposoje koles predstavlja pomemben del trajnostne mobilnosti v Mestni občini Velenje. Njegov namen je spodbujanje aktivne mobilnosti, zmanjševanje uporabe osebnih avtomobilov na krajših razdaljah ter izboljšanje dostopnosti različnih delov mesta z uporabo okolju prijaznega prevoznega sredstva.</w:t>
      </w:r>
    </w:p>
    <w:p w14:paraId="6B1DEEC3" w14:textId="77777777" w:rsidR="00FA1DE2" w:rsidRPr="00E04680" w:rsidRDefault="00FA1DE2" w:rsidP="00FA1DE2">
      <w:pPr>
        <w:jc w:val="both"/>
        <w:rPr>
          <w:lang w:val="sl-SI"/>
        </w:rPr>
      </w:pPr>
      <w:r w:rsidRPr="00E04680">
        <w:rPr>
          <w:lang w:val="sl-SI"/>
        </w:rPr>
        <w:t>Sistem je pomemben element koncepta multimodalne mobilnosti, saj uporabnikom omogoča učinkovito kombiniranje javnega potniškega prometa, hoje in kolesarjenja ter s tem prispeva k zmanjševanju prometnih obremenitev in emisij.</w:t>
      </w:r>
    </w:p>
    <w:p w14:paraId="765D926B" w14:textId="77777777" w:rsidR="00FA1DE2" w:rsidRPr="00E04680" w:rsidRDefault="00FA1DE2" w:rsidP="00FA1DE2">
      <w:pPr>
        <w:jc w:val="both"/>
        <w:rPr>
          <w:lang w:val="sl-SI"/>
        </w:rPr>
      </w:pPr>
      <w:r w:rsidRPr="00E04680">
        <w:rPr>
          <w:lang w:val="sl-SI"/>
        </w:rPr>
        <w:t>Obstoječe stanje</w:t>
      </w:r>
    </w:p>
    <w:p w14:paraId="7EC6FC24" w14:textId="77777777" w:rsidR="00FA1DE2" w:rsidRPr="00E04680" w:rsidRDefault="00FA1DE2" w:rsidP="00FA1DE2">
      <w:pPr>
        <w:jc w:val="both"/>
        <w:rPr>
          <w:lang w:val="sl-SI"/>
        </w:rPr>
      </w:pPr>
      <w:r w:rsidRPr="00E04680">
        <w:rPr>
          <w:lang w:val="sl-SI"/>
        </w:rPr>
        <w:t>Mestna občina Velenje upravlja sistem javne izposoje koles Bicy, ki uporabnikom omogoča izposojo in vračilo koles na različnih postajah znotraj mesta.</w:t>
      </w:r>
    </w:p>
    <w:p w14:paraId="32C3F939" w14:textId="77777777" w:rsidR="00FA1DE2" w:rsidRPr="00E04680" w:rsidRDefault="00FA1DE2" w:rsidP="00FA1DE2">
      <w:pPr>
        <w:jc w:val="both"/>
        <w:rPr>
          <w:lang w:val="sl-SI"/>
        </w:rPr>
      </w:pPr>
      <w:r w:rsidRPr="00E04680">
        <w:rPr>
          <w:lang w:val="sl-SI"/>
        </w:rPr>
        <w:t>Sistem že omogoča elektronsko registracijo uporabnikov, uporabo mobilne aplikacije ter upravljanje izposoje koles. Podatki o uporabi sistema se zbirajo v ločenem informacijskem okolju, uporabniški račun pa ni povezan z drugimi mobilnostnimi storitvami občine.</w:t>
      </w:r>
    </w:p>
    <w:p w14:paraId="233CDB32" w14:textId="77777777" w:rsidR="00FA1DE2" w:rsidRPr="00E04680" w:rsidRDefault="00FA1DE2" w:rsidP="00FA1DE2">
      <w:pPr>
        <w:jc w:val="both"/>
        <w:rPr>
          <w:lang w:val="sl-SI"/>
        </w:rPr>
      </w:pPr>
      <w:r w:rsidRPr="00E04680">
        <w:rPr>
          <w:lang w:val="sl-SI"/>
        </w:rPr>
        <w:t>Obstoječa rešitev ne omogoča enotnega upravljanja uporabniške identitete, skupnega sistema bonitet, povezovanja z drugimi oblikami mobilnosti ali centralizirane analitike uporabe celotnega mobilnostnega sistema.</w:t>
      </w:r>
    </w:p>
    <w:p w14:paraId="70B1DEAF" w14:textId="77777777" w:rsidR="00FA1DE2" w:rsidRPr="00E04680" w:rsidRDefault="00FA1DE2" w:rsidP="00FA1DE2">
      <w:pPr>
        <w:jc w:val="both"/>
        <w:rPr>
          <w:lang w:val="sl-SI"/>
        </w:rPr>
      </w:pPr>
      <w:r w:rsidRPr="00E04680">
        <w:rPr>
          <w:lang w:val="sl-SI"/>
        </w:rPr>
        <w:t>Sistem je trenutno v fazi celovite prenove.</w:t>
      </w:r>
    </w:p>
    <w:p w14:paraId="72B8D163" w14:textId="77777777" w:rsidR="00FA1DE2" w:rsidRPr="00E04680" w:rsidRDefault="00FA1DE2" w:rsidP="00FA1DE2">
      <w:pPr>
        <w:jc w:val="both"/>
        <w:rPr>
          <w:lang w:val="sl-SI"/>
        </w:rPr>
      </w:pPr>
    </w:p>
    <w:p w14:paraId="3745BFDF" w14:textId="77777777" w:rsidR="00FA1DE2" w:rsidRPr="00E04680" w:rsidRDefault="00FA1DE2" w:rsidP="00FA1DE2">
      <w:pPr>
        <w:jc w:val="both"/>
        <w:rPr>
          <w:lang w:val="sl-SI"/>
        </w:rPr>
      </w:pPr>
      <w:r w:rsidRPr="00E04680">
        <w:rPr>
          <w:lang w:val="sl-SI"/>
        </w:rPr>
        <w:t>Nadgradnja v okviru projekta DPPVM</w:t>
      </w:r>
    </w:p>
    <w:p w14:paraId="09DEA010" w14:textId="77777777" w:rsidR="00FA1DE2" w:rsidRPr="00E04680" w:rsidRDefault="00FA1DE2" w:rsidP="00FA1DE2">
      <w:pPr>
        <w:jc w:val="both"/>
        <w:rPr>
          <w:lang w:val="sl-SI"/>
        </w:rPr>
      </w:pPr>
      <w:r w:rsidRPr="00E04680">
        <w:rPr>
          <w:lang w:val="sl-SI"/>
        </w:rPr>
        <w:t>Projekt DPPVM bo avtomatiziran sistem izposoje koles vključil v enoten digitalni mobilnostni ekosistem ter omogočil njegovo tesno povezovanje z ostalimi mobilnostnimi storitvami.</w:t>
      </w:r>
    </w:p>
    <w:p w14:paraId="3CAF3551" w14:textId="77777777" w:rsidR="00FA1DE2" w:rsidRPr="00E04680" w:rsidRDefault="00FA1DE2" w:rsidP="00FA1DE2">
      <w:pPr>
        <w:jc w:val="both"/>
        <w:rPr>
          <w:lang w:val="sl-SI"/>
        </w:rPr>
      </w:pPr>
      <w:r w:rsidRPr="00E04680">
        <w:rPr>
          <w:lang w:val="sl-SI"/>
        </w:rPr>
        <w:t>Projekt predvideva predvsem:</w:t>
      </w:r>
    </w:p>
    <w:p w14:paraId="289D4469" w14:textId="77777777" w:rsidR="00FA1DE2" w:rsidRPr="00E04680" w:rsidRDefault="00FA1DE2">
      <w:pPr>
        <w:numPr>
          <w:ilvl w:val="0"/>
          <w:numId w:val="10"/>
        </w:numPr>
        <w:jc w:val="both"/>
        <w:rPr>
          <w:lang w:val="sl-SI"/>
        </w:rPr>
      </w:pPr>
      <w:r w:rsidRPr="00E04680">
        <w:rPr>
          <w:lang w:val="sl-SI"/>
        </w:rPr>
        <w:t xml:space="preserve">vključitev sistema v enotni uporabniški račun VePass, </w:t>
      </w:r>
    </w:p>
    <w:p w14:paraId="34563DC5" w14:textId="77777777" w:rsidR="00FA1DE2" w:rsidRPr="00E04680" w:rsidRDefault="00FA1DE2">
      <w:pPr>
        <w:numPr>
          <w:ilvl w:val="0"/>
          <w:numId w:val="10"/>
        </w:numPr>
        <w:jc w:val="both"/>
        <w:rPr>
          <w:lang w:val="sl-SI"/>
        </w:rPr>
      </w:pPr>
      <w:r w:rsidRPr="00E04680">
        <w:rPr>
          <w:lang w:val="sl-SI"/>
        </w:rPr>
        <w:t xml:space="preserve">uporabo skupne digitalne identitete za dostop do storitve, </w:t>
      </w:r>
    </w:p>
    <w:p w14:paraId="6B8C8F4C" w14:textId="77777777" w:rsidR="00FA1DE2" w:rsidRPr="00E04680" w:rsidRDefault="00FA1DE2">
      <w:pPr>
        <w:numPr>
          <w:ilvl w:val="0"/>
          <w:numId w:val="10"/>
        </w:numPr>
        <w:jc w:val="both"/>
        <w:rPr>
          <w:lang w:val="sl-SI"/>
        </w:rPr>
      </w:pPr>
      <w:r w:rsidRPr="00E04680">
        <w:rPr>
          <w:lang w:val="sl-SI"/>
        </w:rPr>
        <w:t xml:space="preserve">podporo različnim identifikacijskim in plačilnim medijem skladno z izbranim implementacijskim modelom, </w:t>
      </w:r>
    </w:p>
    <w:p w14:paraId="0A62438F" w14:textId="77777777" w:rsidR="00FA1DE2" w:rsidRPr="00E04680" w:rsidRDefault="00FA1DE2">
      <w:pPr>
        <w:numPr>
          <w:ilvl w:val="0"/>
          <w:numId w:val="10"/>
        </w:numPr>
        <w:jc w:val="both"/>
        <w:rPr>
          <w:lang w:val="sl-SI"/>
        </w:rPr>
      </w:pPr>
      <w:r w:rsidRPr="00E04680">
        <w:rPr>
          <w:lang w:val="sl-SI"/>
        </w:rPr>
        <w:t xml:space="preserve">enotno upravljanje uporabniških upravičenosti, subvencij in bonitet, </w:t>
      </w:r>
    </w:p>
    <w:p w14:paraId="76C67C9E" w14:textId="77777777" w:rsidR="00FA1DE2" w:rsidRPr="00E04680" w:rsidRDefault="00FA1DE2">
      <w:pPr>
        <w:numPr>
          <w:ilvl w:val="0"/>
          <w:numId w:val="10"/>
        </w:numPr>
        <w:jc w:val="both"/>
        <w:rPr>
          <w:lang w:val="sl-SI"/>
        </w:rPr>
      </w:pPr>
      <w:r w:rsidRPr="00E04680">
        <w:rPr>
          <w:lang w:val="sl-SI"/>
        </w:rPr>
        <w:t xml:space="preserve">vključitev sistema v enotno mobilno aplikacijo, </w:t>
      </w:r>
    </w:p>
    <w:p w14:paraId="37A7B807" w14:textId="77777777" w:rsidR="00FA1DE2" w:rsidRPr="00E04680" w:rsidRDefault="00FA1DE2">
      <w:pPr>
        <w:numPr>
          <w:ilvl w:val="0"/>
          <w:numId w:val="10"/>
        </w:numPr>
        <w:jc w:val="both"/>
        <w:rPr>
          <w:lang w:val="sl-SI"/>
        </w:rPr>
      </w:pPr>
      <w:r w:rsidRPr="00E04680">
        <w:rPr>
          <w:lang w:val="sl-SI"/>
        </w:rPr>
        <w:t xml:space="preserve">povezavo z analitično platformo za spremljanje uporabe sistema, </w:t>
      </w:r>
    </w:p>
    <w:p w14:paraId="384BBD7C" w14:textId="77777777" w:rsidR="00FA1DE2" w:rsidRPr="00E04680" w:rsidRDefault="00FA1DE2">
      <w:pPr>
        <w:numPr>
          <w:ilvl w:val="0"/>
          <w:numId w:val="10"/>
        </w:numPr>
        <w:jc w:val="both"/>
        <w:rPr>
          <w:lang w:val="sl-SI"/>
        </w:rPr>
      </w:pPr>
      <w:r w:rsidRPr="00E04680">
        <w:rPr>
          <w:lang w:val="sl-SI"/>
        </w:rPr>
        <w:t xml:space="preserve">podporo razvoju spodbud za uporabo trajnostne mobilnosti (npr. nagrajevanje kombinirane uporabe različnih oblik mobilnosti), </w:t>
      </w:r>
    </w:p>
    <w:p w14:paraId="4CB108D3" w14:textId="77777777" w:rsidR="00FA1DE2" w:rsidRPr="00E04680" w:rsidRDefault="00FA1DE2">
      <w:pPr>
        <w:numPr>
          <w:ilvl w:val="0"/>
          <w:numId w:val="10"/>
        </w:numPr>
        <w:jc w:val="both"/>
        <w:rPr>
          <w:lang w:val="sl-SI"/>
        </w:rPr>
      </w:pPr>
      <w:r w:rsidRPr="00E04680">
        <w:rPr>
          <w:lang w:val="sl-SI"/>
        </w:rPr>
        <w:lastRenderedPageBreak/>
        <w:t xml:space="preserve">vključitev novih postaj, novih tipov koles oziroma prihodnjih oblik mikromobilnosti brez večjih posegov v osnovno arhitekturo sistema. </w:t>
      </w:r>
    </w:p>
    <w:p w14:paraId="3EAC6B22" w14:textId="77777777" w:rsidR="00FA1DE2" w:rsidRPr="00E04680" w:rsidRDefault="00FA1DE2" w:rsidP="00FA1DE2">
      <w:pPr>
        <w:jc w:val="both"/>
        <w:rPr>
          <w:lang w:val="sl-SI"/>
        </w:rPr>
      </w:pPr>
      <w:r w:rsidRPr="00E04680">
        <w:rPr>
          <w:lang w:val="sl-SI"/>
        </w:rPr>
        <w:t>Projekt ne nadomešča osnovnega sistema upravljanja izposoje koles, temveč zagotavlja njegovo povezavo z enotnim digitalnim okoljem, izboljšuje uporabniško izkušnjo ter omogoča učinkovitejše upravljanje podatkov in nadaljnji razvoj storitve.</w:t>
      </w:r>
    </w:p>
    <w:p w14:paraId="7796C114" w14:textId="77777777" w:rsidR="00FA1DE2" w:rsidRPr="00E04680" w:rsidRDefault="00FA1DE2" w:rsidP="00FA1DE2">
      <w:pPr>
        <w:jc w:val="both"/>
        <w:rPr>
          <w:lang w:val="sl-SI"/>
        </w:rPr>
      </w:pPr>
    </w:p>
    <w:p w14:paraId="6D7A1246" w14:textId="0573ECF8" w:rsidR="00FA1DE2" w:rsidRPr="00E04680" w:rsidRDefault="00FA1DE2" w:rsidP="00FA1DE2">
      <w:pPr>
        <w:jc w:val="both"/>
        <w:rPr>
          <w:lang w:val="sl-SI"/>
        </w:rPr>
      </w:pPr>
      <w:r w:rsidRPr="00E04680">
        <w:rPr>
          <w:lang w:val="sl-SI"/>
        </w:rPr>
        <w:t>Povezava z drugimi sistemi DPPVM</w:t>
      </w:r>
    </w:p>
    <w:p w14:paraId="7F1C0AED" w14:textId="17B5E415" w:rsidR="00FA1DE2" w:rsidRPr="00E04680" w:rsidRDefault="00CF2E49" w:rsidP="00FA1DE2">
      <w:pPr>
        <w:jc w:val="both"/>
        <w:rPr>
          <w:lang w:val="sl-SI"/>
        </w:rPr>
      </w:pPr>
      <w:r>
        <w:rPr>
          <w:lang w:val="sl-SI"/>
        </w:rPr>
        <w:t>S</w:t>
      </w:r>
      <w:r w:rsidR="00FA1DE2" w:rsidRPr="00E04680">
        <w:rPr>
          <w:lang w:val="sl-SI"/>
        </w:rPr>
        <w:t>istem izposoje koles bo preko sistema VePass povezan z enotnim uporabniškim računom, upravljanjem identitete, plačilnimi postopki, sistemom upravičenosti ter bonitetnim sistemom.</w:t>
      </w:r>
    </w:p>
    <w:p w14:paraId="71DC1DE8" w14:textId="77777777" w:rsidR="00FA1DE2" w:rsidRPr="00E04680" w:rsidRDefault="00FA1DE2" w:rsidP="00FA1DE2">
      <w:pPr>
        <w:jc w:val="both"/>
        <w:rPr>
          <w:lang w:val="sl-SI"/>
        </w:rPr>
      </w:pPr>
      <w:r w:rsidRPr="00E04680">
        <w:rPr>
          <w:lang w:val="sl-SI"/>
        </w:rPr>
        <w:t>Posebna dodana vrednost projekta je možnost vzpostavitve skupnih poslovnih pravil med različnimi mobilnostnimi storitvami. Tako bo mogoče v prihodnje oblikovati različne modele spodbud za uporabo trajnostne mobilnosti, na primer kombiniranje javnega potniškega prometa in sistema izposoje koles, nagrajevanje uporabe okolju prijaznih oblik mobilnosti ali druge bonitetne sheme, ki bodo temeljile na skupnem uporabniškem računu.</w:t>
      </w:r>
    </w:p>
    <w:p w14:paraId="24743835" w14:textId="015D26BD" w:rsidR="00FA1DE2" w:rsidRPr="00E04680" w:rsidRDefault="00FA1DE2" w:rsidP="00FA1DE2">
      <w:pPr>
        <w:jc w:val="both"/>
        <w:rPr>
          <w:lang w:val="sl-SI"/>
        </w:rPr>
      </w:pPr>
      <w:r w:rsidRPr="00E04680">
        <w:rPr>
          <w:lang w:val="sl-SI"/>
        </w:rPr>
        <w:t xml:space="preserve">Preko </w:t>
      </w:r>
      <w:r w:rsidR="00CF2E49">
        <w:rPr>
          <w:lang w:val="sl-SI"/>
        </w:rPr>
        <w:t>s</w:t>
      </w:r>
      <w:r w:rsidRPr="00E04680">
        <w:rPr>
          <w:lang w:val="sl-SI"/>
        </w:rPr>
        <w:t>istema PIPM bo sistem povezan z ostalimi mobilnostnimi storitvami, prometno in okoljsko senzoriko ter analitično platformo. Zbrani podatki bodo omogočali spremljanje uporabe sistema, analizo potovalnih navad, optimizacijo razporeditve postaj in koles ter podporo nadaljnjemu načrtovanju razvoja kolesarske infrastrukture.</w:t>
      </w:r>
    </w:p>
    <w:p w14:paraId="199D0486" w14:textId="77777777" w:rsidR="00FA1DE2" w:rsidRPr="00E04680" w:rsidRDefault="00FA1DE2" w:rsidP="00FA1DE2">
      <w:pPr>
        <w:jc w:val="both"/>
        <w:rPr>
          <w:lang w:val="sl-SI"/>
        </w:rPr>
      </w:pPr>
    </w:p>
    <w:p w14:paraId="37C35628" w14:textId="77777777" w:rsidR="00FA1DE2" w:rsidRPr="00E04680" w:rsidRDefault="00FA1DE2" w:rsidP="00C4603A">
      <w:pPr>
        <w:pStyle w:val="Naslov2"/>
        <w:rPr>
          <w:lang w:val="sl-SI"/>
        </w:rPr>
      </w:pPr>
      <w:bookmarkStart w:id="14" w:name="_Toc236580998"/>
      <w:r w:rsidRPr="00E04680">
        <w:rPr>
          <w:lang w:val="sl-SI"/>
        </w:rPr>
        <w:t>3.3 Parkirišča</w:t>
      </w:r>
      <w:bookmarkEnd w:id="14"/>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63"/>
        <w:gridCol w:w="6799"/>
      </w:tblGrid>
      <w:tr w:rsidR="00FA1DE2" w:rsidRPr="00E04680" w14:paraId="61655EBD" w14:textId="77777777" w:rsidTr="00AD074B">
        <w:trPr>
          <w:tblCellSpacing w:w="15" w:type="dxa"/>
        </w:trPr>
        <w:tc>
          <w:tcPr>
            <w:tcW w:w="2218" w:type="dxa"/>
            <w:vAlign w:val="center"/>
            <w:hideMark/>
          </w:tcPr>
          <w:p w14:paraId="5BCD0F53" w14:textId="77777777" w:rsidR="00FA1DE2" w:rsidRPr="00E04680" w:rsidRDefault="00FA1DE2" w:rsidP="00AD074B">
            <w:pPr>
              <w:jc w:val="both"/>
              <w:rPr>
                <w:lang w:val="sl-SI"/>
              </w:rPr>
            </w:pPr>
            <w:r w:rsidRPr="00E04680">
              <w:rPr>
                <w:b/>
                <w:bCs/>
                <w:lang w:val="sl-SI"/>
              </w:rPr>
              <w:t>Primarna vloga</w:t>
            </w:r>
          </w:p>
        </w:tc>
        <w:tc>
          <w:tcPr>
            <w:tcW w:w="6754" w:type="dxa"/>
            <w:vAlign w:val="center"/>
            <w:hideMark/>
          </w:tcPr>
          <w:p w14:paraId="64D1D857" w14:textId="77777777" w:rsidR="00FA1DE2" w:rsidRPr="00E04680" w:rsidRDefault="00FA1DE2" w:rsidP="00AD074B">
            <w:pPr>
              <w:jc w:val="both"/>
              <w:rPr>
                <w:lang w:val="sl-SI"/>
              </w:rPr>
            </w:pPr>
            <w:r w:rsidRPr="00E04680">
              <w:rPr>
                <w:lang w:val="sl-SI"/>
              </w:rPr>
              <w:t>Digitalno upravljanje mirujočega prometa in parkirnih storitev</w:t>
            </w:r>
          </w:p>
        </w:tc>
      </w:tr>
      <w:tr w:rsidR="00FA1DE2" w:rsidRPr="00E04680" w14:paraId="34ACDDC0" w14:textId="77777777" w:rsidTr="00AD074B">
        <w:trPr>
          <w:tblCellSpacing w:w="15" w:type="dxa"/>
        </w:trPr>
        <w:tc>
          <w:tcPr>
            <w:tcW w:w="2218" w:type="dxa"/>
            <w:vAlign w:val="center"/>
            <w:hideMark/>
          </w:tcPr>
          <w:p w14:paraId="08F07066" w14:textId="77777777" w:rsidR="00FA1DE2" w:rsidRPr="00E04680" w:rsidRDefault="00FA1DE2" w:rsidP="00AD074B">
            <w:pPr>
              <w:jc w:val="both"/>
              <w:rPr>
                <w:lang w:val="sl-SI"/>
              </w:rPr>
            </w:pPr>
            <w:r w:rsidRPr="00E04680">
              <w:rPr>
                <w:b/>
                <w:bCs/>
                <w:lang w:val="sl-SI"/>
              </w:rPr>
              <w:t>Upravljavec storitve</w:t>
            </w:r>
          </w:p>
        </w:tc>
        <w:tc>
          <w:tcPr>
            <w:tcW w:w="6754" w:type="dxa"/>
            <w:vAlign w:val="center"/>
            <w:hideMark/>
          </w:tcPr>
          <w:p w14:paraId="0B14B693" w14:textId="77777777" w:rsidR="00FA1DE2" w:rsidRPr="00E04680" w:rsidRDefault="00FA1DE2" w:rsidP="00AD074B">
            <w:pPr>
              <w:jc w:val="both"/>
              <w:rPr>
                <w:lang w:val="sl-SI"/>
              </w:rPr>
            </w:pPr>
            <w:r w:rsidRPr="00E04680">
              <w:rPr>
                <w:lang w:val="sl-SI"/>
              </w:rPr>
              <w:t>Mestna občina Velenje oziroma pooblaščeni izvajalci upravljanja parkirišč</w:t>
            </w:r>
          </w:p>
        </w:tc>
      </w:tr>
      <w:tr w:rsidR="00FA1DE2" w:rsidRPr="00E04680" w14:paraId="0AD09D2E" w14:textId="77777777" w:rsidTr="00AD074B">
        <w:trPr>
          <w:tblCellSpacing w:w="15" w:type="dxa"/>
        </w:trPr>
        <w:tc>
          <w:tcPr>
            <w:tcW w:w="2218" w:type="dxa"/>
            <w:vAlign w:val="center"/>
            <w:hideMark/>
          </w:tcPr>
          <w:p w14:paraId="66C3D900" w14:textId="77777777" w:rsidR="00FA1DE2" w:rsidRPr="00E04680" w:rsidRDefault="00FA1DE2" w:rsidP="00AD074B">
            <w:pPr>
              <w:jc w:val="both"/>
              <w:rPr>
                <w:lang w:val="sl-SI"/>
              </w:rPr>
            </w:pPr>
            <w:r w:rsidRPr="00E04680">
              <w:rPr>
                <w:b/>
                <w:bCs/>
                <w:lang w:val="sl-SI"/>
              </w:rPr>
              <w:t>Vloga DPPVM</w:t>
            </w:r>
          </w:p>
        </w:tc>
        <w:tc>
          <w:tcPr>
            <w:tcW w:w="6754" w:type="dxa"/>
            <w:vAlign w:val="center"/>
            <w:hideMark/>
          </w:tcPr>
          <w:p w14:paraId="0268D56E" w14:textId="77777777" w:rsidR="00FA1DE2" w:rsidRPr="00E04680" w:rsidRDefault="00FA1DE2" w:rsidP="00AD074B">
            <w:pPr>
              <w:jc w:val="both"/>
              <w:rPr>
                <w:lang w:val="sl-SI"/>
              </w:rPr>
            </w:pPr>
            <w:r w:rsidRPr="00E04680">
              <w:rPr>
                <w:lang w:val="sl-SI"/>
              </w:rPr>
              <w:t>Enotna identiteta uporabnikov, upravljanje parkirnih pravic, plačila, parkirne dovolilnice, analitika in povezovanje z drugimi mobilnostnimi storitvami</w:t>
            </w:r>
          </w:p>
        </w:tc>
      </w:tr>
      <w:tr w:rsidR="00FA1DE2" w:rsidRPr="00E04680" w14:paraId="7D86EC92" w14:textId="77777777" w:rsidTr="00AD074B">
        <w:trPr>
          <w:tblCellSpacing w:w="15" w:type="dxa"/>
        </w:trPr>
        <w:tc>
          <w:tcPr>
            <w:tcW w:w="2218" w:type="dxa"/>
            <w:vAlign w:val="center"/>
            <w:hideMark/>
          </w:tcPr>
          <w:p w14:paraId="002A9461" w14:textId="5B4915DC" w:rsidR="00FA1DE2" w:rsidRPr="00E04680" w:rsidRDefault="00DB6E01" w:rsidP="00AD074B">
            <w:pPr>
              <w:jc w:val="both"/>
              <w:rPr>
                <w:lang w:val="sl-SI"/>
              </w:rPr>
            </w:pPr>
            <w:r w:rsidRPr="00E04680">
              <w:rPr>
                <w:b/>
                <w:bCs/>
                <w:lang w:val="sl-SI"/>
              </w:rPr>
              <w:t>Glavn</w:t>
            </w:r>
            <w:r>
              <w:rPr>
                <w:b/>
                <w:bCs/>
                <w:lang w:val="sl-SI"/>
              </w:rPr>
              <w:t>i funkcionalni sistem/i</w:t>
            </w:r>
          </w:p>
        </w:tc>
        <w:tc>
          <w:tcPr>
            <w:tcW w:w="6754" w:type="dxa"/>
            <w:vAlign w:val="center"/>
            <w:hideMark/>
          </w:tcPr>
          <w:p w14:paraId="7C8B0D37" w14:textId="77777777" w:rsidR="00FA1DE2" w:rsidRPr="00E04680" w:rsidRDefault="00FA1DE2" w:rsidP="00AD074B">
            <w:pPr>
              <w:jc w:val="both"/>
              <w:rPr>
                <w:lang w:val="sl-SI"/>
              </w:rPr>
            </w:pPr>
            <w:r w:rsidRPr="00E04680">
              <w:rPr>
                <w:lang w:val="sl-SI"/>
              </w:rPr>
              <w:t>VePass + PIPM</w:t>
            </w:r>
          </w:p>
        </w:tc>
      </w:tr>
    </w:tbl>
    <w:p w14:paraId="3C2E8C75" w14:textId="77777777" w:rsidR="00FA1DE2" w:rsidRPr="00E04680" w:rsidRDefault="00FA1DE2" w:rsidP="00FA1DE2">
      <w:pPr>
        <w:jc w:val="both"/>
        <w:rPr>
          <w:lang w:val="sl-SI"/>
        </w:rPr>
      </w:pPr>
    </w:p>
    <w:p w14:paraId="60CF423D" w14:textId="69F47ECB" w:rsidR="00FA1DE2" w:rsidRPr="00E04680" w:rsidRDefault="00FA1DE2" w:rsidP="00FA1DE2">
      <w:pPr>
        <w:jc w:val="both"/>
        <w:rPr>
          <w:lang w:val="sl-SI"/>
        </w:rPr>
      </w:pPr>
      <w:r w:rsidRPr="00E04680">
        <w:rPr>
          <w:lang w:val="sl-SI"/>
        </w:rPr>
        <w:t>Namen sistema</w:t>
      </w:r>
    </w:p>
    <w:p w14:paraId="0A2D00EB" w14:textId="7A7DF3BA" w:rsidR="00FA1DE2" w:rsidRPr="00E04680" w:rsidRDefault="00FA1DE2" w:rsidP="00FA1DE2">
      <w:pPr>
        <w:jc w:val="both"/>
        <w:rPr>
          <w:lang w:val="sl-SI"/>
        </w:rPr>
      </w:pPr>
      <w:r w:rsidRPr="00E04680">
        <w:rPr>
          <w:lang w:val="sl-SI"/>
        </w:rPr>
        <w:t xml:space="preserve">Sistem upravljanja parkirišč </w:t>
      </w:r>
      <w:r w:rsidR="00085126">
        <w:rPr>
          <w:lang w:val="sl-SI"/>
        </w:rPr>
        <w:t xml:space="preserve">VePark </w:t>
      </w:r>
      <w:r w:rsidRPr="00E04680">
        <w:rPr>
          <w:lang w:val="sl-SI"/>
        </w:rPr>
        <w:t>predstavlja pomemben del celovitega sistema trajnostne mobilnosti, saj omogoča učinkovito upravljanje mirujočega prometa ter pomembno vpliva na prometne tokove, dostopnost mestnega središča in uporabo drugih oblik mobilnosti.</w:t>
      </w:r>
    </w:p>
    <w:p w14:paraId="7B88FA47" w14:textId="133D8CDD" w:rsidR="00FA1DE2" w:rsidRPr="00E04680" w:rsidRDefault="00FA1DE2" w:rsidP="00FA1DE2">
      <w:pPr>
        <w:jc w:val="both"/>
        <w:rPr>
          <w:lang w:val="sl-SI"/>
        </w:rPr>
      </w:pPr>
      <w:r w:rsidRPr="00E04680">
        <w:rPr>
          <w:lang w:val="sl-SI"/>
        </w:rPr>
        <w:t>Namen sistema je uporabnikom omogočiti enostavno iskanje, uporabo in plačevanje parkirnih storitev, upravljavcem pa zagotoviti sodobna digitalna orodja za upravljanje parkirnih površin, spremljanje zasedenosti, upravljanje parkirnih pravic ter izvajanje parkirne politike občine.</w:t>
      </w:r>
    </w:p>
    <w:p w14:paraId="50F67DDD" w14:textId="77777777" w:rsidR="00FA1DE2" w:rsidRPr="00E04680" w:rsidRDefault="00FA1DE2" w:rsidP="00FA1DE2">
      <w:pPr>
        <w:jc w:val="both"/>
        <w:rPr>
          <w:lang w:val="sl-SI"/>
        </w:rPr>
      </w:pPr>
      <w:r w:rsidRPr="00E04680">
        <w:rPr>
          <w:lang w:val="sl-SI"/>
        </w:rPr>
        <w:lastRenderedPageBreak/>
        <w:t>Projekt DPPVM parkiranje obravnava kot integralni del mobilnostnega ekosistema, ki se povezuje z javnim potniškim prometom, sistemom javne izposoje koles, sistemom prevozov na klic ter ostalimi digitalnimi storitvami občine.</w:t>
      </w:r>
    </w:p>
    <w:p w14:paraId="1B475BBB" w14:textId="77777777" w:rsidR="00FA1DE2" w:rsidRPr="00E04680" w:rsidRDefault="00FA1DE2" w:rsidP="00FA1DE2">
      <w:pPr>
        <w:jc w:val="both"/>
        <w:rPr>
          <w:lang w:val="sl-SI"/>
        </w:rPr>
      </w:pPr>
    </w:p>
    <w:p w14:paraId="1B96E39C" w14:textId="77777777" w:rsidR="00FA1DE2" w:rsidRPr="00E04680" w:rsidRDefault="00FA1DE2" w:rsidP="00FA1DE2">
      <w:pPr>
        <w:jc w:val="both"/>
        <w:rPr>
          <w:lang w:val="sl-SI"/>
        </w:rPr>
      </w:pPr>
      <w:r w:rsidRPr="00E04680">
        <w:rPr>
          <w:lang w:val="sl-SI"/>
        </w:rPr>
        <w:t>Obstoječe stanje</w:t>
      </w:r>
    </w:p>
    <w:p w14:paraId="06A6A6E0" w14:textId="77777777" w:rsidR="00FA1DE2" w:rsidRPr="00E04680" w:rsidRDefault="00FA1DE2" w:rsidP="00FA1DE2">
      <w:pPr>
        <w:jc w:val="both"/>
        <w:rPr>
          <w:lang w:val="sl-SI"/>
        </w:rPr>
      </w:pPr>
      <w:r w:rsidRPr="00E04680">
        <w:rPr>
          <w:lang w:val="sl-SI"/>
        </w:rPr>
        <w:t>Na območju Mestne občine Velenje deluje več različnih parkirnih sistemov, ki obsegajo odprta parkirišča, parkirne hiše ter različne oblike parkirnih dovolilnic in abonmajev.</w:t>
      </w:r>
    </w:p>
    <w:p w14:paraId="425C92A0" w14:textId="77777777" w:rsidR="00FA1DE2" w:rsidRPr="00E04680" w:rsidRDefault="00FA1DE2" w:rsidP="00FA1DE2">
      <w:pPr>
        <w:jc w:val="both"/>
        <w:rPr>
          <w:lang w:val="sl-SI"/>
        </w:rPr>
      </w:pPr>
      <w:r w:rsidRPr="00E04680">
        <w:rPr>
          <w:lang w:val="sl-SI"/>
        </w:rPr>
        <w:t>Posamezni sistemi danes delujejo pretežno samostojno. Uporabniki uporabljajo različne postopke registracije, identifikacije in plačevanja, upravljanje parkirnih dovolilnic in abonmajev pa temelji na ločenih poslovnih procesih ter ročnem preverjanju podatkov oziroma uporabi internih evidenc upravljavcev.</w:t>
      </w:r>
    </w:p>
    <w:p w14:paraId="7471E741" w14:textId="77777777" w:rsidR="00FA1DE2" w:rsidRPr="00E04680" w:rsidRDefault="00FA1DE2" w:rsidP="00FA1DE2">
      <w:pPr>
        <w:jc w:val="both"/>
        <w:rPr>
          <w:lang w:val="sl-SI"/>
        </w:rPr>
      </w:pPr>
      <w:r w:rsidRPr="00E04680">
        <w:rPr>
          <w:lang w:val="sl-SI"/>
        </w:rPr>
        <w:t>Obstoječa rešitev ne omogoča enotnega uporabniškega računa, povezovanja z drugimi mobilnostnimi storitvami, avtomatiziranega preverjanja upravičenosti na podlagi uradnih evidenc ali celovite analitike uporabe parkirnih zmogljivosti.</w:t>
      </w:r>
    </w:p>
    <w:p w14:paraId="50C18E5D" w14:textId="77777777" w:rsidR="00FA1DE2" w:rsidRPr="00E04680" w:rsidRDefault="00FA1DE2" w:rsidP="00FA1DE2">
      <w:pPr>
        <w:jc w:val="both"/>
        <w:rPr>
          <w:lang w:val="sl-SI"/>
        </w:rPr>
      </w:pPr>
    </w:p>
    <w:p w14:paraId="2C7F7967" w14:textId="77777777" w:rsidR="00FA1DE2" w:rsidRPr="00E04680" w:rsidRDefault="00FA1DE2" w:rsidP="00FA1DE2">
      <w:pPr>
        <w:jc w:val="both"/>
        <w:rPr>
          <w:lang w:val="sl-SI"/>
        </w:rPr>
      </w:pPr>
      <w:r w:rsidRPr="00E04680">
        <w:rPr>
          <w:lang w:val="sl-SI"/>
        </w:rPr>
        <w:t>Nadgradnja v okviru projekta DPPVM</w:t>
      </w:r>
    </w:p>
    <w:p w14:paraId="3161224F" w14:textId="25529852" w:rsidR="00FA1DE2" w:rsidRPr="00E04680" w:rsidRDefault="00FA1DE2" w:rsidP="00FA1DE2">
      <w:pPr>
        <w:jc w:val="both"/>
        <w:rPr>
          <w:lang w:val="sl-SI"/>
        </w:rPr>
      </w:pPr>
      <w:r w:rsidRPr="00E04680">
        <w:rPr>
          <w:lang w:val="sl-SI"/>
        </w:rPr>
        <w:t>Projekt DPPVM bo vzpostavil enoten digitalni sistem upravljanja parkirnih storitev, ki bo povezan z ostalimi sistemi mobilnostnega ekosistema.</w:t>
      </w:r>
    </w:p>
    <w:p w14:paraId="766E0BE2" w14:textId="77777777" w:rsidR="00FA1DE2" w:rsidRPr="00E04680" w:rsidRDefault="00FA1DE2" w:rsidP="00FA1DE2">
      <w:pPr>
        <w:jc w:val="both"/>
        <w:rPr>
          <w:lang w:val="sl-SI"/>
        </w:rPr>
      </w:pPr>
      <w:r w:rsidRPr="00E04680">
        <w:rPr>
          <w:lang w:val="sl-SI"/>
        </w:rPr>
        <w:t>Projekt predvideva predvsem:</w:t>
      </w:r>
    </w:p>
    <w:p w14:paraId="76CADF79" w14:textId="6E2F25DC" w:rsidR="00FA1DE2" w:rsidRPr="00E04680" w:rsidRDefault="00FA1DE2">
      <w:pPr>
        <w:numPr>
          <w:ilvl w:val="0"/>
          <w:numId w:val="11"/>
        </w:numPr>
        <w:jc w:val="both"/>
        <w:rPr>
          <w:lang w:val="sl-SI"/>
        </w:rPr>
      </w:pPr>
      <w:r w:rsidRPr="00E04680">
        <w:rPr>
          <w:lang w:val="sl-SI"/>
        </w:rPr>
        <w:t xml:space="preserve">enotno digitalno identiteto uporabnikov preko sistema VePass, </w:t>
      </w:r>
    </w:p>
    <w:p w14:paraId="5FEC2741" w14:textId="77777777" w:rsidR="00FA1DE2" w:rsidRPr="00E04680" w:rsidRDefault="00FA1DE2">
      <w:pPr>
        <w:numPr>
          <w:ilvl w:val="0"/>
          <w:numId w:val="11"/>
        </w:numPr>
        <w:jc w:val="both"/>
        <w:rPr>
          <w:lang w:val="sl-SI"/>
        </w:rPr>
      </w:pPr>
      <w:r w:rsidRPr="00E04680">
        <w:rPr>
          <w:lang w:val="sl-SI"/>
        </w:rPr>
        <w:t xml:space="preserve">podporo različnim identifikacijskim in plačilnim medijem, </w:t>
      </w:r>
    </w:p>
    <w:p w14:paraId="01AAE406" w14:textId="77777777" w:rsidR="00FA1DE2" w:rsidRPr="00E04680" w:rsidRDefault="00FA1DE2">
      <w:pPr>
        <w:numPr>
          <w:ilvl w:val="0"/>
          <w:numId w:val="11"/>
        </w:numPr>
        <w:jc w:val="both"/>
        <w:rPr>
          <w:lang w:val="sl-SI"/>
        </w:rPr>
      </w:pPr>
      <w:r w:rsidRPr="00E04680">
        <w:rPr>
          <w:lang w:val="sl-SI"/>
        </w:rPr>
        <w:t xml:space="preserve">digitalizacijo nakupa parkirnin, </w:t>
      </w:r>
    </w:p>
    <w:p w14:paraId="13FA73E1" w14:textId="77777777" w:rsidR="00FA1DE2" w:rsidRPr="00E04680" w:rsidRDefault="00FA1DE2">
      <w:pPr>
        <w:numPr>
          <w:ilvl w:val="0"/>
          <w:numId w:val="11"/>
        </w:numPr>
        <w:jc w:val="both"/>
        <w:rPr>
          <w:lang w:val="sl-SI"/>
        </w:rPr>
      </w:pPr>
      <w:r w:rsidRPr="00E04680">
        <w:rPr>
          <w:lang w:val="sl-SI"/>
        </w:rPr>
        <w:t>integracijo z ostalimi mobilnostnimi storitvami in pospeševanje uporabe vseh s kombiniranjem le-teh,</w:t>
      </w:r>
    </w:p>
    <w:p w14:paraId="0A3C2CFA" w14:textId="77777777" w:rsidR="00FA1DE2" w:rsidRPr="00E04680" w:rsidRDefault="00FA1DE2">
      <w:pPr>
        <w:numPr>
          <w:ilvl w:val="0"/>
          <w:numId w:val="11"/>
        </w:numPr>
        <w:jc w:val="both"/>
        <w:rPr>
          <w:lang w:val="sl-SI"/>
        </w:rPr>
      </w:pPr>
      <w:r w:rsidRPr="00E04680">
        <w:rPr>
          <w:lang w:val="sl-SI"/>
        </w:rPr>
        <w:t xml:space="preserve">digitalizacijo upravljanja parkirnih abonmajev, </w:t>
      </w:r>
    </w:p>
    <w:p w14:paraId="419619B5" w14:textId="77777777" w:rsidR="00FA1DE2" w:rsidRPr="00E04680" w:rsidRDefault="00FA1DE2">
      <w:pPr>
        <w:numPr>
          <w:ilvl w:val="0"/>
          <w:numId w:val="11"/>
        </w:numPr>
        <w:jc w:val="both"/>
        <w:rPr>
          <w:lang w:val="sl-SI"/>
        </w:rPr>
      </w:pPr>
      <w:r w:rsidRPr="00E04680">
        <w:rPr>
          <w:lang w:val="sl-SI"/>
        </w:rPr>
        <w:t xml:space="preserve">digitalizacijo izdaje in upravljanja parkirnih dovolilnic, </w:t>
      </w:r>
    </w:p>
    <w:p w14:paraId="36651902" w14:textId="77777777" w:rsidR="00FA1DE2" w:rsidRPr="00E04680" w:rsidRDefault="00FA1DE2">
      <w:pPr>
        <w:numPr>
          <w:ilvl w:val="0"/>
          <w:numId w:val="11"/>
        </w:numPr>
        <w:jc w:val="both"/>
        <w:rPr>
          <w:lang w:val="sl-SI"/>
        </w:rPr>
      </w:pPr>
      <w:r w:rsidRPr="00E04680">
        <w:rPr>
          <w:lang w:val="sl-SI"/>
        </w:rPr>
        <w:t xml:space="preserve">avtomatizirano preverjanje pogojev za izdajo dovolilnic z uporabo uradnih državnih evidenc, kjer je to pravno in tehnično omogočeno, </w:t>
      </w:r>
    </w:p>
    <w:p w14:paraId="5F7D3CEA" w14:textId="77777777" w:rsidR="00FA1DE2" w:rsidRPr="00E04680" w:rsidRDefault="00FA1DE2">
      <w:pPr>
        <w:numPr>
          <w:ilvl w:val="0"/>
          <w:numId w:val="11"/>
        </w:numPr>
        <w:jc w:val="both"/>
        <w:rPr>
          <w:lang w:val="sl-SI"/>
        </w:rPr>
      </w:pPr>
      <w:r w:rsidRPr="00E04680">
        <w:rPr>
          <w:lang w:val="sl-SI"/>
        </w:rPr>
        <w:t xml:space="preserve">povezovanje z evidencami registriranih vozil, registra prebivalstva ter drugimi relevantnimi uradnimi podatkovnimi viri preko ustreznih državnih informacijskih sistemov, </w:t>
      </w:r>
    </w:p>
    <w:p w14:paraId="6296B905" w14:textId="77777777" w:rsidR="00FA1DE2" w:rsidRPr="00E04680" w:rsidRDefault="00FA1DE2">
      <w:pPr>
        <w:numPr>
          <w:ilvl w:val="0"/>
          <w:numId w:val="11"/>
        </w:numPr>
        <w:jc w:val="both"/>
        <w:rPr>
          <w:lang w:val="sl-SI"/>
        </w:rPr>
      </w:pPr>
      <w:r w:rsidRPr="00E04680">
        <w:rPr>
          <w:lang w:val="sl-SI"/>
        </w:rPr>
        <w:t xml:space="preserve">odpravo potrebe po posredovanju kopij osebnih dokumentov ali prometnih dovoljenj preko elektronskih obrazcev, kjer je mogoče podatke pridobiti neposredno iz uradnih evidenc, </w:t>
      </w:r>
    </w:p>
    <w:p w14:paraId="4B44D0C1" w14:textId="77777777" w:rsidR="00FA1DE2" w:rsidRPr="00E04680" w:rsidRDefault="00FA1DE2">
      <w:pPr>
        <w:numPr>
          <w:ilvl w:val="0"/>
          <w:numId w:val="11"/>
        </w:numPr>
        <w:jc w:val="both"/>
        <w:rPr>
          <w:lang w:val="sl-SI"/>
        </w:rPr>
      </w:pPr>
      <w:r w:rsidRPr="00E04680">
        <w:rPr>
          <w:lang w:val="sl-SI"/>
        </w:rPr>
        <w:t xml:space="preserve">vključitev parkirnih podatkov v enotno analitično platformo, </w:t>
      </w:r>
    </w:p>
    <w:p w14:paraId="2A095115" w14:textId="77777777" w:rsidR="00FA1DE2" w:rsidRPr="00E04680" w:rsidRDefault="00FA1DE2">
      <w:pPr>
        <w:numPr>
          <w:ilvl w:val="0"/>
          <w:numId w:val="11"/>
        </w:numPr>
        <w:jc w:val="both"/>
        <w:rPr>
          <w:lang w:val="sl-SI"/>
        </w:rPr>
      </w:pPr>
      <w:r w:rsidRPr="00E04680">
        <w:rPr>
          <w:lang w:val="sl-SI"/>
        </w:rPr>
        <w:t xml:space="preserve">podporo nadaljnjemu razvoju novih parkirnih storitev in parkirne politike občine. </w:t>
      </w:r>
    </w:p>
    <w:p w14:paraId="42786BB8" w14:textId="77777777" w:rsidR="00FA1DE2" w:rsidRPr="00E04680" w:rsidRDefault="00FA1DE2" w:rsidP="00FA1DE2">
      <w:pPr>
        <w:jc w:val="both"/>
        <w:rPr>
          <w:lang w:val="sl-SI"/>
        </w:rPr>
      </w:pPr>
      <w:r w:rsidRPr="00E04680">
        <w:rPr>
          <w:lang w:val="sl-SI"/>
        </w:rPr>
        <w:lastRenderedPageBreak/>
        <w:t>Projekt predvideva tudi vključitev naprednih sistemov za spremljanje zasedenosti parkirišč, usmerjanje voznikov ter uporabo sodobnih tehnologij za avtomatizirano upravljanje dostopa na posameznih parkiriščih oziroma v parkirnih hišah.</w:t>
      </w:r>
    </w:p>
    <w:p w14:paraId="20C94A90" w14:textId="77777777" w:rsidR="00FA1DE2" w:rsidRPr="00E04680" w:rsidRDefault="00FA1DE2" w:rsidP="00FA1DE2">
      <w:pPr>
        <w:jc w:val="both"/>
        <w:rPr>
          <w:lang w:val="sl-SI"/>
        </w:rPr>
      </w:pPr>
    </w:p>
    <w:p w14:paraId="653E2C2F" w14:textId="0725FE56" w:rsidR="00FA1DE2" w:rsidRPr="00E04680" w:rsidRDefault="00FA1DE2" w:rsidP="00FA1DE2">
      <w:pPr>
        <w:jc w:val="both"/>
        <w:rPr>
          <w:lang w:val="sl-SI"/>
        </w:rPr>
      </w:pPr>
      <w:r w:rsidRPr="00E04680">
        <w:rPr>
          <w:lang w:val="sl-SI"/>
        </w:rPr>
        <w:t>Povezava z drugimi sistemi DPPVM</w:t>
      </w:r>
    </w:p>
    <w:p w14:paraId="1D31F7EB" w14:textId="2387246F" w:rsidR="00FA1DE2" w:rsidRPr="00E04680" w:rsidRDefault="007C27A8" w:rsidP="00FA1DE2">
      <w:pPr>
        <w:jc w:val="both"/>
        <w:rPr>
          <w:lang w:val="sl-SI"/>
        </w:rPr>
      </w:pPr>
      <w:r>
        <w:rPr>
          <w:lang w:val="sl-SI"/>
        </w:rPr>
        <w:t>S</w:t>
      </w:r>
      <w:r w:rsidR="00FA1DE2" w:rsidRPr="00E04680">
        <w:rPr>
          <w:lang w:val="sl-SI"/>
        </w:rPr>
        <w:t>istem parkiranja bo preko sistema VePass povezan z enotnim uporabniškim računom, identiteto uporabnikov, upravljanjem plačil, abonmajev, dovolilnic, subvencij ter bonitet.</w:t>
      </w:r>
    </w:p>
    <w:p w14:paraId="2100BAFB" w14:textId="77777777" w:rsidR="00FA1DE2" w:rsidRPr="00E04680" w:rsidRDefault="00FA1DE2" w:rsidP="00FA1DE2">
      <w:pPr>
        <w:jc w:val="both"/>
        <w:rPr>
          <w:lang w:val="sl-SI"/>
        </w:rPr>
      </w:pPr>
      <w:r w:rsidRPr="00E04680">
        <w:rPr>
          <w:lang w:val="sl-SI"/>
        </w:rPr>
        <w:t>Preko podatkovne platforme PIPM bo povezan z ostalimi mobilnostnimi storitvami, prometno senzoriko, občinskimi informacijskimi sistemi ter analitičnimi orodji. Takšna povezava bo omogočala spremljanje zasedenosti parkirišč, analizo prometnih tokov, podporo usmerjanju voznikov, pripravo prometnih analiz ter učinkovitejše načrtovanje razvoja parkirne infrastrukture in izvajanja parkirne politike občine.</w:t>
      </w:r>
    </w:p>
    <w:p w14:paraId="06DFD7AB" w14:textId="77777777" w:rsidR="003F2FC3" w:rsidRPr="00E04680" w:rsidRDefault="003F2FC3" w:rsidP="00C4603A">
      <w:pPr>
        <w:pStyle w:val="Naslov3"/>
        <w:rPr>
          <w:lang w:val="sl-SI"/>
        </w:rPr>
      </w:pPr>
      <w:bookmarkStart w:id="15" w:name="_Toc236580999"/>
      <w:r w:rsidRPr="00E04680">
        <w:rPr>
          <w:lang w:val="sl-SI"/>
        </w:rPr>
        <w:t>3.3.1 Parkirne hiše</w:t>
      </w:r>
      <w:bookmarkEnd w:id="15"/>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63"/>
        <w:gridCol w:w="6799"/>
      </w:tblGrid>
      <w:tr w:rsidR="003F2FC3" w:rsidRPr="00E04680" w14:paraId="742A87AD" w14:textId="77777777" w:rsidTr="00AD074B">
        <w:trPr>
          <w:tblCellSpacing w:w="15" w:type="dxa"/>
        </w:trPr>
        <w:tc>
          <w:tcPr>
            <w:tcW w:w="2218" w:type="dxa"/>
            <w:vAlign w:val="center"/>
            <w:hideMark/>
          </w:tcPr>
          <w:p w14:paraId="54617869" w14:textId="77777777" w:rsidR="003F2FC3" w:rsidRPr="00E04680" w:rsidRDefault="003F2FC3" w:rsidP="00AD074B">
            <w:pPr>
              <w:jc w:val="both"/>
              <w:rPr>
                <w:lang w:val="sl-SI"/>
              </w:rPr>
            </w:pPr>
            <w:r w:rsidRPr="00E04680">
              <w:rPr>
                <w:b/>
                <w:bCs/>
                <w:lang w:val="sl-SI"/>
              </w:rPr>
              <w:t>Primarna vloga</w:t>
            </w:r>
          </w:p>
        </w:tc>
        <w:tc>
          <w:tcPr>
            <w:tcW w:w="6754" w:type="dxa"/>
            <w:vAlign w:val="center"/>
            <w:hideMark/>
          </w:tcPr>
          <w:p w14:paraId="3A554450" w14:textId="77777777" w:rsidR="003F2FC3" w:rsidRPr="00E04680" w:rsidRDefault="003F2FC3" w:rsidP="00AD074B">
            <w:pPr>
              <w:jc w:val="both"/>
              <w:rPr>
                <w:lang w:val="sl-SI"/>
              </w:rPr>
            </w:pPr>
            <w:r w:rsidRPr="00E04680">
              <w:rPr>
                <w:lang w:val="sl-SI"/>
              </w:rPr>
              <w:t>Digitalno upravljanje parkiranja v garažnih hišah brez zapornic</w:t>
            </w:r>
          </w:p>
        </w:tc>
      </w:tr>
      <w:tr w:rsidR="003F2FC3" w:rsidRPr="00E04680" w14:paraId="1A1CD144" w14:textId="77777777" w:rsidTr="00AD074B">
        <w:trPr>
          <w:tblCellSpacing w:w="15" w:type="dxa"/>
        </w:trPr>
        <w:tc>
          <w:tcPr>
            <w:tcW w:w="2218" w:type="dxa"/>
            <w:vAlign w:val="center"/>
            <w:hideMark/>
          </w:tcPr>
          <w:p w14:paraId="1EA3F727" w14:textId="77777777" w:rsidR="003F2FC3" w:rsidRPr="00E04680" w:rsidRDefault="003F2FC3" w:rsidP="00AD074B">
            <w:pPr>
              <w:jc w:val="both"/>
              <w:rPr>
                <w:lang w:val="sl-SI"/>
              </w:rPr>
            </w:pPr>
            <w:r w:rsidRPr="00E04680">
              <w:rPr>
                <w:b/>
                <w:bCs/>
                <w:lang w:val="sl-SI"/>
              </w:rPr>
              <w:t>Upravljavec storitve</w:t>
            </w:r>
          </w:p>
        </w:tc>
        <w:tc>
          <w:tcPr>
            <w:tcW w:w="6754" w:type="dxa"/>
            <w:vAlign w:val="center"/>
            <w:hideMark/>
          </w:tcPr>
          <w:p w14:paraId="134D5E06" w14:textId="77777777" w:rsidR="003F2FC3" w:rsidRPr="00E04680" w:rsidRDefault="003F2FC3" w:rsidP="00AD074B">
            <w:pPr>
              <w:jc w:val="both"/>
              <w:rPr>
                <w:lang w:val="sl-SI"/>
              </w:rPr>
            </w:pPr>
            <w:r w:rsidRPr="00E04680">
              <w:rPr>
                <w:lang w:val="sl-SI"/>
              </w:rPr>
              <w:t>Mestna občina Velenje oziroma upravljavec parkirišč</w:t>
            </w:r>
          </w:p>
        </w:tc>
      </w:tr>
      <w:tr w:rsidR="003F2FC3" w:rsidRPr="00E04680" w14:paraId="2CFDD988" w14:textId="77777777" w:rsidTr="00AD074B">
        <w:trPr>
          <w:tblCellSpacing w:w="15" w:type="dxa"/>
        </w:trPr>
        <w:tc>
          <w:tcPr>
            <w:tcW w:w="2218" w:type="dxa"/>
            <w:vAlign w:val="center"/>
            <w:hideMark/>
          </w:tcPr>
          <w:p w14:paraId="5E94E34F" w14:textId="77777777" w:rsidR="003F2FC3" w:rsidRPr="00E04680" w:rsidRDefault="003F2FC3" w:rsidP="00AD074B">
            <w:pPr>
              <w:jc w:val="both"/>
              <w:rPr>
                <w:lang w:val="sl-SI"/>
              </w:rPr>
            </w:pPr>
            <w:r w:rsidRPr="00E04680">
              <w:rPr>
                <w:b/>
                <w:bCs/>
                <w:lang w:val="sl-SI"/>
              </w:rPr>
              <w:t>Vloga DPPVM</w:t>
            </w:r>
          </w:p>
        </w:tc>
        <w:tc>
          <w:tcPr>
            <w:tcW w:w="6754" w:type="dxa"/>
            <w:vAlign w:val="center"/>
            <w:hideMark/>
          </w:tcPr>
          <w:p w14:paraId="10E14417" w14:textId="77777777" w:rsidR="003F2FC3" w:rsidRPr="00E04680" w:rsidRDefault="003F2FC3" w:rsidP="00AD074B">
            <w:pPr>
              <w:jc w:val="both"/>
              <w:rPr>
                <w:lang w:val="sl-SI"/>
              </w:rPr>
            </w:pPr>
            <w:r w:rsidRPr="00E04680">
              <w:rPr>
                <w:lang w:val="sl-SI"/>
              </w:rPr>
              <w:t>Digitalna identifikacija vozil, upravljanje parkirnih pravic, spremljanje zasedenosti, plačila, analitika in usmerjanje uporabnikov</w:t>
            </w:r>
          </w:p>
        </w:tc>
      </w:tr>
      <w:tr w:rsidR="003F2FC3" w:rsidRPr="00E04680" w14:paraId="02AEA3F4" w14:textId="77777777" w:rsidTr="00AD074B">
        <w:trPr>
          <w:tblCellSpacing w:w="15" w:type="dxa"/>
        </w:trPr>
        <w:tc>
          <w:tcPr>
            <w:tcW w:w="2218" w:type="dxa"/>
            <w:vAlign w:val="center"/>
            <w:hideMark/>
          </w:tcPr>
          <w:p w14:paraId="218F1292" w14:textId="77777777" w:rsidR="003F2FC3" w:rsidRPr="00E04680" w:rsidRDefault="003F2FC3" w:rsidP="00AD074B">
            <w:pPr>
              <w:jc w:val="both"/>
              <w:rPr>
                <w:lang w:val="sl-SI"/>
              </w:rPr>
            </w:pPr>
            <w:r w:rsidRPr="00E04680">
              <w:rPr>
                <w:b/>
                <w:bCs/>
                <w:lang w:val="sl-SI"/>
              </w:rPr>
              <w:t>Glavn</w:t>
            </w:r>
            <w:r>
              <w:rPr>
                <w:b/>
                <w:bCs/>
                <w:lang w:val="sl-SI"/>
              </w:rPr>
              <w:t>i funkcionalni sistem/i</w:t>
            </w:r>
          </w:p>
        </w:tc>
        <w:tc>
          <w:tcPr>
            <w:tcW w:w="6754" w:type="dxa"/>
            <w:vAlign w:val="center"/>
            <w:hideMark/>
          </w:tcPr>
          <w:p w14:paraId="08C82E8E" w14:textId="77777777" w:rsidR="003F2FC3" w:rsidRPr="00E04680" w:rsidRDefault="003F2FC3" w:rsidP="00AD074B">
            <w:pPr>
              <w:jc w:val="both"/>
              <w:rPr>
                <w:lang w:val="sl-SI"/>
              </w:rPr>
            </w:pPr>
            <w:r w:rsidRPr="00E04680">
              <w:rPr>
                <w:lang w:val="sl-SI"/>
              </w:rPr>
              <w:t>VePass + PIPM</w:t>
            </w:r>
          </w:p>
        </w:tc>
      </w:tr>
    </w:tbl>
    <w:p w14:paraId="00D47B1F" w14:textId="77777777" w:rsidR="003F2FC3" w:rsidRPr="00E04680" w:rsidRDefault="003F2FC3" w:rsidP="003F2FC3">
      <w:pPr>
        <w:jc w:val="both"/>
        <w:rPr>
          <w:lang w:val="sl-SI"/>
        </w:rPr>
      </w:pPr>
    </w:p>
    <w:p w14:paraId="7283FF92" w14:textId="65D4EB4E" w:rsidR="003F2FC3" w:rsidRPr="00E04680" w:rsidRDefault="003F2FC3" w:rsidP="003F2FC3">
      <w:pPr>
        <w:jc w:val="both"/>
        <w:rPr>
          <w:lang w:val="sl-SI"/>
        </w:rPr>
      </w:pPr>
      <w:r w:rsidRPr="00E04680">
        <w:rPr>
          <w:lang w:val="sl-SI"/>
        </w:rPr>
        <w:t>Namen sistema</w:t>
      </w:r>
    </w:p>
    <w:p w14:paraId="4CF0746D" w14:textId="77777777" w:rsidR="003F2FC3" w:rsidRPr="00E04680" w:rsidRDefault="003F2FC3" w:rsidP="003F2FC3">
      <w:pPr>
        <w:jc w:val="both"/>
        <w:rPr>
          <w:lang w:val="sl-SI"/>
        </w:rPr>
      </w:pPr>
      <w:r w:rsidRPr="00E04680">
        <w:rPr>
          <w:lang w:val="sl-SI"/>
        </w:rPr>
        <w:t>Parkirne hiše predstavljajo pomemben element sistema trajnostne mobilnosti, saj omogočajo učinkovito upravljanje mirujočega prometa v mestnem središču ter zmanjšujejo prometne obremenitve na odprtih parkirnih površinah.</w:t>
      </w:r>
    </w:p>
    <w:p w14:paraId="3FAF5217" w14:textId="79D8406B" w:rsidR="003F2FC3" w:rsidRPr="00E04680" w:rsidRDefault="003F2FC3" w:rsidP="003F2FC3">
      <w:pPr>
        <w:jc w:val="both"/>
        <w:rPr>
          <w:lang w:val="sl-SI"/>
        </w:rPr>
      </w:pPr>
      <w:r w:rsidRPr="00E04680">
        <w:rPr>
          <w:lang w:val="sl-SI"/>
        </w:rPr>
        <w:t>Namen sistema je uporabnikom omogočiti hitro, enostavno in uporabniku prijazno uporabo parkirnih hiš brez nepotrebnega ustavljanja ali fizičnih ovir, upravljavcu pa zagotoviti učinkovito izvajanje parkirne politike, spremljanje zasedenosti ter kakovostne podatke za nadaljnje upravljanje mobilnosti.</w:t>
      </w:r>
    </w:p>
    <w:p w14:paraId="43ED03B0" w14:textId="35005DC2" w:rsidR="003F2FC3" w:rsidRPr="00E04680" w:rsidRDefault="003F2FC3" w:rsidP="003F2FC3">
      <w:pPr>
        <w:jc w:val="both"/>
        <w:rPr>
          <w:lang w:val="sl-SI"/>
        </w:rPr>
      </w:pPr>
      <w:r w:rsidRPr="00E04680">
        <w:rPr>
          <w:lang w:val="sl-SI"/>
        </w:rPr>
        <w:t>Temeljno načelo zasnove sistema parkirnih hiš je izvajanje parkirne politike z uporabo digitalne identitete, avtomatiziranega preverjanja upravičenosti ter neinvazivnih tehnoloških rešitev, brez uvajanja fizičnih zapornic ali drugih infrastrukturnih ovir, razen kjer bi bile te potrebne zaradi posebnih varnostnih ali organizacijskih razlogov.</w:t>
      </w:r>
    </w:p>
    <w:p w14:paraId="76B34DC7" w14:textId="77777777" w:rsidR="003F2FC3" w:rsidRPr="00E04680" w:rsidRDefault="003F2FC3" w:rsidP="003F2FC3">
      <w:pPr>
        <w:jc w:val="both"/>
        <w:rPr>
          <w:lang w:val="sl-SI"/>
        </w:rPr>
      </w:pPr>
    </w:p>
    <w:p w14:paraId="57BBB923" w14:textId="77777777" w:rsidR="003F2FC3" w:rsidRPr="00E04680" w:rsidRDefault="003F2FC3" w:rsidP="003F2FC3">
      <w:pPr>
        <w:jc w:val="both"/>
        <w:rPr>
          <w:lang w:val="sl-SI"/>
        </w:rPr>
      </w:pPr>
      <w:r w:rsidRPr="00E04680">
        <w:rPr>
          <w:lang w:val="sl-SI"/>
        </w:rPr>
        <w:t>Obstoječe stanje</w:t>
      </w:r>
    </w:p>
    <w:p w14:paraId="57BA58A4" w14:textId="77777777" w:rsidR="003F2FC3" w:rsidRPr="00E04680" w:rsidRDefault="003F2FC3" w:rsidP="003F2FC3">
      <w:pPr>
        <w:jc w:val="both"/>
        <w:rPr>
          <w:lang w:val="sl-SI"/>
        </w:rPr>
      </w:pPr>
      <w:r w:rsidRPr="00E04680">
        <w:rPr>
          <w:lang w:val="sl-SI"/>
        </w:rPr>
        <w:t>Na območju Mestne občine Velenje delujejo parkirne hiše, katerih upravljanje danes temelji predvsem na klasičnih postopkih evidentiranja uporabe parkirišč in ločenih informacijskih rešitvah. Sistemi niso povezani z enotnim uporabniškim računom niti z ostalimi mobilnostnimi storitvami občine.</w:t>
      </w:r>
    </w:p>
    <w:p w14:paraId="22E77F1F" w14:textId="77777777" w:rsidR="003F2FC3" w:rsidRPr="00E04680" w:rsidRDefault="003F2FC3" w:rsidP="003F2FC3">
      <w:pPr>
        <w:jc w:val="both"/>
        <w:rPr>
          <w:lang w:val="sl-SI"/>
        </w:rPr>
      </w:pPr>
      <w:r w:rsidRPr="00E04680">
        <w:rPr>
          <w:lang w:val="sl-SI"/>
        </w:rPr>
        <w:lastRenderedPageBreak/>
        <w:t>Prav tako uporabniki nimajo na voljo enotnega digitalnega okolja za uporabo vseh parkirnih storitev, podatki o uporabi parkirišč pa niso vključeni v skupno analitično okolje občine.</w:t>
      </w:r>
    </w:p>
    <w:p w14:paraId="26047F30" w14:textId="77777777" w:rsidR="003F2FC3" w:rsidRPr="00E04680" w:rsidRDefault="003F2FC3" w:rsidP="003F2FC3">
      <w:pPr>
        <w:jc w:val="both"/>
        <w:rPr>
          <w:lang w:val="sl-SI"/>
        </w:rPr>
      </w:pPr>
    </w:p>
    <w:p w14:paraId="15900D63" w14:textId="77777777" w:rsidR="003F2FC3" w:rsidRPr="00E04680" w:rsidRDefault="003F2FC3" w:rsidP="003F2FC3">
      <w:pPr>
        <w:jc w:val="both"/>
        <w:rPr>
          <w:lang w:val="sl-SI"/>
        </w:rPr>
      </w:pPr>
      <w:r w:rsidRPr="00E04680">
        <w:rPr>
          <w:lang w:val="sl-SI"/>
        </w:rPr>
        <w:t>Nadgradnja v okviru projekta DPPVM</w:t>
      </w:r>
    </w:p>
    <w:p w14:paraId="525E443D" w14:textId="77777777" w:rsidR="003F2FC3" w:rsidRPr="00E04680" w:rsidRDefault="003F2FC3" w:rsidP="003F2FC3">
      <w:pPr>
        <w:jc w:val="both"/>
        <w:rPr>
          <w:lang w:val="sl-SI"/>
        </w:rPr>
      </w:pPr>
      <w:r w:rsidRPr="00E04680">
        <w:rPr>
          <w:lang w:val="sl-SI"/>
        </w:rPr>
        <w:t>Projekt DPPVM predvideva vzpostavitev sodobnega sistema upravljanja parkirnih hiš, ki temelji na tehnologiji samodejnega prepoznavanja registrskih tablic (ANPR) ter digitalni identiteti uporabnika.</w:t>
      </w:r>
    </w:p>
    <w:p w14:paraId="056CB79F" w14:textId="77777777" w:rsidR="003F2FC3" w:rsidRPr="00E04680" w:rsidRDefault="003F2FC3" w:rsidP="003F2FC3">
      <w:pPr>
        <w:jc w:val="both"/>
        <w:rPr>
          <w:lang w:val="sl-SI"/>
        </w:rPr>
      </w:pPr>
      <w:r w:rsidRPr="00E04680">
        <w:rPr>
          <w:lang w:val="sl-SI"/>
        </w:rPr>
        <w:t>Posebnost projekta je, da upravljanje parkiranja ni predvideno z uporabo fizičnih zapornic, temveč na podlagi odprtega (barrier-free) koncepta upravljanja dostopa. Evidentiranje prihodov in odhodov vozil bo potekalo s pomočjo ANPR kamer, preverjanje parkirnih pravic, upravičenosti ter izvedba plačilnih postopkov pa preko zalednih sistemov</w:t>
      </w:r>
      <w:r>
        <w:rPr>
          <w:lang w:val="sl-SI"/>
        </w:rPr>
        <w:t xml:space="preserve"> </w:t>
      </w:r>
      <w:r w:rsidRPr="007B2EA9">
        <w:t>VePass, medtem ko bo PIPM zagotavljal zajem, povezovanje in analitično obdelavo podatkov o parkiranju</w:t>
      </w:r>
      <w:r w:rsidRPr="00E04680">
        <w:rPr>
          <w:lang w:val="sl-SI"/>
        </w:rPr>
        <w:t>.</w:t>
      </w:r>
    </w:p>
    <w:p w14:paraId="36CD11F9" w14:textId="77777777" w:rsidR="003F2FC3" w:rsidRPr="00E04680" w:rsidRDefault="003F2FC3" w:rsidP="003F2FC3">
      <w:pPr>
        <w:jc w:val="both"/>
        <w:rPr>
          <w:lang w:val="sl-SI"/>
        </w:rPr>
      </w:pPr>
      <w:r w:rsidRPr="00E04680">
        <w:rPr>
          <w:lang w:val="sl-SI"/>
        </w:rPr>
        <w:t>Projekt predvideva predvsem:</w:t>
      </w:r>
    </w:p>
    <w:p w14:paraId="743754AC" w14:textId="77777777" w:rsidR="003F2FC3" w:rsidRPr="00E04680" w:rsidRDefault="003F2FC3">
      <w:pPr>
        <w:numPr>
          <w:ilvl w:val="0"/>
          <w:numId w:val="12"/>
        </w:numPr>
        <w:jc w:val="both"/>
        <w:rPr>
          <w:lang w:val="sl-SI"/>
        </w:rPr>
      </w:pPr>
      <w:r w:rsidRPr="00E04680">
        <w:rPr>
          <w:lang w:val="sl-SI"/>
        </w:rPr>
        <w:t xml:space="preserve">vzpostavitev sistema ANPR za evidentiranje prihodov in odhodov vozil, </w:t>
      </w:r>
    </w:p>
    <w:p w14:paraId="09B834D0" w14:textId="12474988" w:rsidR="003F2FC3" w:rsidRPr="00E04680" w:rsidRDefault="003F2FC3">
      <w:pPr>
        <w:numPr>
          <w:ilvl w:val="0"/>
          <w:numId w:val="12"/>
        </w:numPr>
        <w:jc w:val="both"/>
        <w:rPr>
          <w:lang w:val="sl-SI"/>
        </w:rPr>
      </w:pPr>
      <w:r w:rsidRPr="00E04680">
        <w:rPr>
          <w:lang w:val="sl-SI"/>
        </w:rPr>
        <w:t xml:space="preserve">digitalno preverjanje parkirnih pravic preko sistema VePass, </w:t>
      </w:r>
    </w:p>
    <w:p w14:paraId="7ACEB972" w14:textId="77777777" w:rsidR="003F2FC3" w:rsidRPr="00E04680" w:rsidRDefault="003F2FC3">
      <w:pPr>
        <w:numPr>
          <w:ilvl w:val="0"/>
          <w:numId w:val="12"/>
        </w:numPr>
        <w:jc w:val="both"/>
        <w:rPr>
          <w:lang w:val="sl-SI"/>
        </w:rPr>
      </w:pPr>
      <w:r w:rsidRPr="00E04680">
        <w:rPr>
          <w:lang w:val="sl-SI"/>
        </w:rPr>
        <w:t xml:space="preserve">podporo različnim načinom identifikacije uporabnikov in vozil, </w:t>
      </w:r>
    </w:p>
    <w:p w14:paraId="67AD38DB" w14:textId="77777777" w:rsidR="003F2FC3" w:rsidRPr="00E04680" w:rsidRDefault="003F2FC3">
      <w:pPr>
        <w:numPr>
          <w:ilvl w:val="0"/>
          <w:numId w:val="12"/>
        </w:numPr>
        <w:jc w:val="both"/>
        <w:rPr>
          <w:lang w:val="sl-SI"/>
        </w:rPr>
      </w:pPr>
      <w:r w:rsidRPr="00E04680">
        <w:rPr>
          <w:lang w:val="sl-SI"/>
        </w:rPr>
        <w:t xml:space="preserve">avtomatizirano obračunavanje parkirnine skladno z veljavnimi pravili, </w:t>
      </w:r>
    </w:p>
    <w:p w14:paraId="7B6B1FDE" w14:textId="77777777" w:rsidR="003F2FC3" w:rsidRPr="00E04680" w:rsidRDefault="003F2FC3">
      <w:pPr>
        <w:numPr>
          <w:ilvl w:val="0"/>
          <w:numId w:val="12"/>
        </w:numPr>
        <w:jc w:val="both"/>
        <w:rPr>
          <w:lang w:val="sl-SI"/>
        </w:rPr>
      </w:pPr>
      <w:r w:rsidRPr="00E04680">
        <w:rPr>
          <w:lang w:val="sl-SI"/>
        </w:rPr>
        <w:t xml:space="preserve">upravljanje abonmajev, dovolilnic in drugih parkirnih upravičenosti, </w:t>
      </w:r>
    </w:p>
    <w:p w14:paraId="57B28095" w14:textId="77777777" w:rsidR="003F2FC3" w:rsidRPr="00E04680" w:rsidRDefault="003F2FC3">
      <w:pPr>
        <w:numPr>
          <w:ilvl w:val="0"/>
          <w:numId w:val="12"/>
        </w:numPr>
        <w:jc w:val="both"/>
        <w:rPr>
          <w:lang w:val="sl-SI"/>
        </w:rPr>
      </w:pPr>
      <w:r w:rsidRPr="00E04680">
        <w:rPr>
          <w:lang w:val="sl-SI"/>
        </w:rPr>
        <w:t xml:space="preserve">spremljanje zasedenosti posameznih parkirnih hiš v realnem času, </w:t>
      </w:r>
    </w:p>
    <w:p w14:paraId="75FBB48F" w14:textId="77777777" w:rsidR="003F2FC3" w:rsidRPr="00E04680" w:rsidRDefault="003F2FC3">
      <w:pPr>
        <w:numPr>
          <w:ilvl w:val="0"/>
          <w:numId w:val="12"/>
        </w:numPr>
        <w:jc w:val="both"/>
        <w:rPr>
          <w:lang w:val="sl-SI"/>
        </w:rPr>
      </w:pPr>
      <w:r w:rsidRPr="00E04680">
        <w:rPr>
          <w:lang w:val="sl-SI"/>
        </w:rPr>
        <w:t xml:space="preserve">vključitev podatkov v analitično platformo, </w:t>
      </w:r>
    </w:p>
    <w:p w14:paraId="544AC962" w14:textId="77777777" w:rsidR="003F2FC3" w:rsidRPr="00E04680" w:rsidRDefault="003F2FC3">
      <w:pPr>
        <w:numPr>
          <w:ilvl w:val="0"/>
          <w:numId w:val="12"/>
        </w:numPr>
        <w:jc w:val="both"/>
        <w:rPr>
          <w:lang w:val="sl-SI"/>
        </w:rPr>
      </w:pPr>
      <w:r w:rsidRPr="00E04680">
        <w:rPr>
          <w:lang w:val="sl-SI"/>
        </w:rPr>
        <w:t xml:space="preserve">podporo dinamičnemu upravljanju parkirne politike ter nadaljnjemu razvoju novih storitev. </w:t>
      </w:r>
    </w:p>
    <w:p w14:paraId="541CA31F" w14:textId="77777777" w:rsidR="003F2FC3" w:rsidRPr="00E04680" w:rsidRDefault="003F2FC3" w:rsidP="003F2FC3">
      <w:pPr>
        <w:jc w:val="both"/>
        <w:rPr>
          <w:lang w:val="sl-SI"/>
        </w:rPr>
      </w:pPr>
      <w:r w:rsidRPr="00E04680">
        <w:rPr>
          <w:lang w:val="sl-SI"/>
        </w:rPr>
        <w:t>Projekt vključuje tudi vzpostavitev sistema za prikaz prostih parkirnih mest ter usmerjanje voznikov do posameznih parkirnih hiš, s čimer se zmanjšuje nepotrebno kroženje vozil in izboljšuje pretočnost prometa v mestnem središču.</w:t>
      </w:r>
    </w:p>
    <w:p w14:paraId="69AAB307" w14:textId="77777777" w:rsidR="003F2FC3" w:rsidRPr="00E04680" w:rsidRDefault="003F2FC3" w:rsidP="003F2FC3">
      <w:pPr>
        <w:jc w:val="both"/>
        <w:rPr>
          <w:lang w:val="sl-SI"/>
        </w:rPr>
      </w:pPr>
    </w:p>
    <w:p w14:paraId="54A2FA6B" w14:textId="77777777" w:rsidR="003F2FC3" w:rsidRPr="00E04680" w:rsidRDefault="003F2FC3" w:rsidP="003F2FC3">
      <w:pPr>
        <w:jc w:val="both"/>
        <w:rPr>
          <w:lang w:val="sl-SI"/>
        </w:rPr>
      </w:pPr>
      <w:r w:rsidRPr="00E04680">
        <w:rPr>
          <w:lang w:val="sl-SI"/>
        </w:rPr>
        <w:t>Povezava z drugimi sistemi DPPVM</w:t>
      </w:r>
    </w:p>
    <w:p w14:paraId="0B6DC3C6" w14:textId="16A2168D" w:rsidR="003F2FC3" w:rsidRPr="00E04680" w:rsidRDefault="00F16558" w:rsidP="003F2FC3">
      <w:pPr>
        <w:jc w:val="both"/>
        <w:rPr>
          <w:lang w:val="sl-SI"/>
        </w:rPr>
      </w:pPr>
      <w:r>
        <w:rPr>
          <w:lang w:val="sl-SI"/>
        </w:rPr>
        <w:t>S</w:t>
      </w:r>
      <w:r w:rsidR="003F2FC3" w:rsidRPr="00E04680">
        <w:rPr>
          <w:lang w:val="sl-SI"/>
        </w:rPr>
        <w:t>istem parkirnih hiš bo preko sistema VePass povezan z enotnim uporabniškim računom, upravljanjem identitete uporabnikov, plačilnimi postopki, parkirnimi abonmaji, dovolilnicami ter drugimi upravičenostmi.</w:t>
      </w:r>
    </w:p>
    <w:p w14:paraId="0CFC41CC" w14:textId="77777777" w:rsidR="003F2FC3" w:rsidRPr="00E04680" w:rsidRDefault="003F2FC3" w:rsidP="003F2FC3">
      <w:pPr>
        <w:jc w:val="both"/>
        <w:rPr>
          <w:lang w:val="sl-SI"/>
        </w:rPr>
      </w:pPr>
      <w:r w:rsidRPr="00E04680">
        <w:rPr>
          <w:lang w:val="sl-SI"/>
        </w:rPr>
        <w:t>Preko podatkovne platforme PIPM bo sistem povezan z ostalimi mobilnostnimi storitvami, prometno senzoriko, občinskimi informacijskimi sistemi ter analitičnimi orodji. Podatki o zasedenosti parkirnih hiš bodo uporabljeni tudi za prikaz prostih parkirnih mest na usmerjevalnih prikazovalnikih, v mobilni aplikaciji ter za pripravo analiz prometnih tokov in podporo odločanju pri upravljanju mirujočega prometa.</w:t>
      </w:r>
    </w:p>
    <w:p w14:paraId="3EA53879" w14:textId="77777777" w:rsidR="003B5853" w:rsidRPr="00E04680" w:rsidRDefault="003B5853" w:rsidP="00C4603A">
      <w:pPr>
        <w:pStyle w:val="Naslov3"/>
        <w:rPr>
          <w:lang w:val="sl-SI"/>
        </w:rPr>
      </w:pPr>
      <w:bookmarkStart w:id="16" w:name="_Toc236581000"/>
      <w:r w:rsidRPr="00E04680">
        <w:rPr>
          <w:lang w:val="sl-SI"/>
        </w:rPr>
        <w:t>3.3.2 Odprta parkirna mesta</w:t>
      </w:r>
      <w:bookmarkEnd w:id="16"/>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05"/>
        <w:gridCol w:w="6657"/>
      </w:tblGrid>
      <w:tr w:rsidR="003B5853" w:rsidRPr="00E04680" w14:paraId="5F2DC332" w14:textId="77777777" w:rsidTr="00AD074B">
        <w:trPr>
          <w:tblCellSpacing w:w="15" w:type="dxa"/>
        </w:trPr>
        <w:tc>
          <w:tcPr>
            <w:tcW w:w="2360" w:type="dxa"/>
            <w:vAlign w:val="center"/>
            <w:hideMark/>
          </w:tcPr>
          <w:p w14:paraId="63744C27" w14:textId="77777777" w:rsidR="003B5853" w:rsidRPr="00E04680" w:rsidRDefault="003B5853" w:rsidP="00AD074B">
            <w:pPr>
              <w:jc w:val="both"/>
              <w:rPr>
                <w:lang w:val="sl-SI"/>
              </w:rPr>
            </w:pPr>
            <w:r w:rsidRPr="00E04680">
              <w:rPr>
                <w:b/>
                <w:bCs/>
                <w:lang w:val="sl-SI"/>
              </w:rPr>
              <w:t>Primarna vloga</w:t>
            </w:r>
          </w:p>
        </w:tc>
        <w:tc>
          <w:tcPr>
            <w:tcW w:w="6612" w:type="dxa"/>
            <w:vAlign w:val="center"/>
            <w:hideMark/>
          </w:tcPr>
          <w:p w14:paraId="7F9A57F8" w14:textId="77777777" w:rsidR="003B5853" w:rsidRPr="00E04680" w:rsidRDefault="003B5853" w:rsidP="00AD074B">
            <w:pPr>
              <w:jc w:val="both"/>
              <w:rPr>
                <w:lang w:val="sl-SI"/>
              </w:rPr>
            </w:pPr>
            <w:r w:rsidRPr="00E04680">
              <w:rPr>
                <w:lang w:val="sl-SI"/>
              </w:rPr>
              <w:t>Digitalno upravljanje odprtih javnih parkirnih površin</w:t>
            </w:r>
          </w:p>
        </w:tc>
      </w:tr>
      <w:tr w:rsidR="003B5853" w:rsidRPr="00E04680" w14:paraId="33C71A73" w14:textId="77777777" w:rsidTr="00AD074B">
        <w:trPr>
          <w:tblCellSpacing w:w="15" w:type="dxa"/>
        </w:trPr>
        <w:tc>
          <w:tcPr>
            <w:tcW w:w="2360" w:type="dxa"/>
            <w:vAlign w:val="center"/>
            <w:hideMark/>
          </w:tcPr>
          <w:p w14:paraId="79A649F9" w14:textId="77777777" w:rsidR="003B5853" w:rsidRPr="00E04680" w:rsidRDefault="003B5853" w:rsidP="00AD074B">
            <w:pPr>
              <w:jc w:val="both"/>
              <w:rPr>
                <w:lang w:val="sl-SI"/>
              </w:rPr>
            </w:pPr>
            <w:r w:rsidRPr="00E04680">
              <w:rPr>
                <w:b/>
                <w:bCs/>
                <w:lang w:val="sl-SI"/>
              </w:rPr>
              <w:lastRenderedPageBreak/>
              <w:t>Upravljavec storitve</w:t>
            </w:r>
          </w:p>
        </w:tc>
        <w:tc>
          <w:tcPr>
            <w:tcW w:w="6612" w:type="dxa"/>
            <w:vAlign w:val="center"/>
            <w:hideMark/>
          </w:tcPr>
          <w:p w14:paraId="7B70DC79" w14:textId="77777777" w:rsidR="003B5853" w:rsidRPr="00E04680" w:rsidRDefault="003B5853" w:rsidP="00AD074B">
            <w:pPr>
              <w:jc w:val="both"/>
              <w:rPr>
                <w:lang w:val="sl-SI"/>
              </w:rPr>
            </w:pPr>
            <w:r w:rsidRPr="00E04680">
              <w:rPr>
                <w:lang w:val="sl-SI"/>
              </w:rPr>
              <w:t>Mestna občina Velenje oziroma upravljavec parkirišč</w:t>
            </w:r>
          </w:p>
        </w:tc>
      </w:tr>
      <w:tr w:rsidR="003B5853" w:rsidRPr="00E04680" w14:paraId="7F1555B1" w14:textId="77777777" w:rsidTr="00AD074B">
        <w:trPr>
          <w:tblCellSpacing w:w="15" w:type="dxa"/>
        </w:trPr>
        <w:tc>
          <w:tcPr>
            <w:tcW w:w="2360" w:type="dxa"/>
            <w:vAlign w:val="center"/>
            <w:hideMark/>
          </w:tcPr>
          <w:p w14:paraId="784E776E" w14:textId="77777777" w:rsidR="003B5853" w:rsidRPr="00E04680" w:rsidRDefault="003B5853" w:rsidP="00AD074B">
            <w:pPr>
              <w:jc w:val="both"/>
              <w:rPr>
                <w:lang w:val="sl-SI"/>
              </w:rPr>
            </w:pPr>
            <w:r w:rsidRPr="00E04680">
              <w:rPr>
                <w:b/>
                <w:bCs/>
                <w:lang w:val="sl-SI"/>
              </w:rPr>
              <w:t>Vloga DPPVM</w:t>
            </w:r>
          </w:p>
        </w:tc>
        <w:tc>
          <w:tcPr>
            <w:tcW w:w="6612" w:type="dxa"/>
            <w:vAlign w:val="center"/>
            <w:hideMark/>
          </w:tcPr>
          <w:p w14:paraId="7548A600" w14:textId="77777777" w:rsidR="003B5853" w:rsidRPr="00E04680" w:rsidRDefault="003B5853" w:rsidP="00AD074B">
            <w:pPr>
              <w:jc w:val="both"/>
              <w:rPr>
                <w:lang w:val="sl-SI"/>
              </w:rPr>
            </w:pPr>
            <w:r w:rsidRPr="00E04680">
              <w:rPr>
                <w:lang w:val="sl-SI"/>
              </w:rPr>
              <w:t>Digitalizacija parkiranja, parkirnih pravic, dovolilnic, abonmajev, plačil ter analitike uporabe</w:t>
            </w:r>
          </w:p>
        </w:tc>
      </w:tr>
      <w:tr w:rsidR="003B5853" w:rsidRPr="00E04680" w14:paraId="13A500BB" w14:textId="77777777" w:rsidTr="00AD074B">
        <w:trPr>
          <w:tblCellSpacing w:w="15" w:type="dxa"/>
        </w:trPr>
        <w:tc>
          <w:tcPr>
            <w:tcW w:w="2360" w:type="dxa"/>
            <w:vAlign w:val="center"/>
            <w:hideMark/>
          </w:tcPr>
          <w:p w14:paraId="708565B4" w14:textId="54CA6AB0" w:rsidR="003B5853" w:rsidRPr="00E04680" w:rsidRDefault="00692B6A" w:rsidP="00AD074B">
            <w:pPr>
              <w:jc w:val="both"/>
              <w:rPr>
                <w:lang w:val="sl-SI"/>
              </w:rPr>
            </w:pPr>
            <w:r w:rsidRPr="00E04680">
              <w:rPr>
                <w:b/>
                <w:bCs/>
                <w:lang w:val="sl-SI"/>
              </w:rPr>
              <w:t>Glavn</w:t>
            </w:r>
            <w:r>
              <w:rPr>
                <w:b/>
                <w:bCs/>
                <w:lang w:val="sl-SI"/>
              </w:rPr>
              <w:t>i funkcionalni sistem/i</w:t>
            </w:r>
          </w:p>
        </w:tc>
        <w:tc>
          <w:tcPr>
            <w:tcW w:w="6612" w:type="dxa"/>
            <w:vAlign w:val="center"/>
            <w:hideMark/>
          </w:tcPr>
          <w:p w14:paraId="489B94B7" w14:textId="77777777" w:rsidR="003B5853" w:rsidRPr="00E04680" w:rsidRDefault="003B5853" w:rsidP="00AD074B">
            <w:pPr>
              <w:jc w:val="both"/>
              <w:rPr>
                <w:lang w:val="sl-SI"/>
              </w:rPr>
            </w:pPr>
            <w:r w:rsidRPr="00E04680">
              <w:rPr>
                <w:lang w:val="sl-SI"/>
              </w:rPr>
              <w:t>VePass + PIPM</w:t>
            </w:r>
          </w:p>
        </w:tc>
      </w:tr>
    </w:tbl>
    <w:p w14:paraId="3C19CE04" w14:textId="77777777" w:rsidR="003B5853" w:rsidRPr="00E04680" w:rsidRDefault="003B5853" w:rsidP="003B5853">
      <w:pPr>
        <w:jc w:val="both"/>
        <w:rPr>
          <w:lang w:val="sl-SI"/>
        </w:rPr>
      </w:pPr>
    </w:p>
    <w:p w14:paraId="45013F40" w14:textId="04344F05" w:rsidR="003B5853" w:rsidRPr="00E04680" w:rsidRDefault="003B5853" w:rsidP="003B5853">
      <w:pPr>
        <w:jc w:val="both"/>
        <w:rPr>
          <w:lang w:val="sl-SI"/>
        </w:rPr>
      </w:pPr>
      <w:r w:rsidRPr="00E04680">
        <w:rPr>
          <w:lang w:val="sl-SI"/>
        </w:rPr>
        <w:t>Namen sistema</w:t>
      </w:r>
    </w:p>
    <w:p w14:paraId="5BE4653F" w14:textId="77777777" w:rsidR="003B5853" w:rsidRPr="00E04680" w:rsidRDefault="003B5853" w:rsidP="003B5853">
      <w:pPr>
        <w:jc w:val="both"/>
        <w:rPr>
          <w:lang w:val="sl-SI"/>
        </w:rPr>
      </w:pPr>
      <w:r w:rsidRPr="00E04680">
        <w:rPr>
          <w:lang w:val="sl-SI"/>
        </w:rPr>
        <w:t>Odprta javna parkirišča predstavljajo najobsežnejši del sistema mirujočega prometa v Mestni občini Velenje. Njihov namen je zagotavljati dostopna parkirna mesta za prebivalce, obiskovalce in druge uporabnike ob hkratnem učinkovitem izvajanju parkirne politike občine.</w:t>
      </w:r>
    </w:p>
    <w:p w14:paraId="640D0A69" w14:textId="77777777" w:rsidR="003B5853" w:rsidRPr="00E04680" w:rsidRDefault="003B5853" w:rsidP="003B5853">
      <w:pPr>
        <w:jc w:val="both"/>
        <w:rPr>
          <w:lang w:val="sl-SI"/>
        </w:rPr>
      </w:pPr>
      <w:r w:rsidRPr="00E04680">
        <w:rPr>
          <w:lang w:val="sl-SI"/>
        </w:rPr>
        <w:t>Projekt DPPVM obravnava odprta parkirišča kot pomemben element enotnega sistema trajnostne mobilnosti, pri katerem digitalizacija ne zajema zgolj plačevanja parkirnine, temveč celovito upravljanje vseh parkirnih pravic in uporabniških postopkov.</w:t>
      </w:r>
    </w:p>
    <w:p w14:paraId="635546E4" w14:textId="77777777" w:rsidR="003B5853" w:rsidRPr="00E04680" w:rsidRDefault="003B5853" w:rsidP="003B5853">
      <w:pPr>
        <w:jc w:val="both"/>
        <w:rPr>
          <w:lang w:val="sl-SI"/>
        </w:rPr>
      </w:pPr>
    </w:p>
    <w:p w14:paraId="598D967B" w14:textId="77777777" w:rsidR="003B5853" w:rsidRPr="00E04680" w:rsidRDefault="003B5853" w:rsidP="003B5853">
      <w:pPr>
        <w:jc w:val="both"/>
        <w:rPr>
          <w:lang w:val="sl-SI"/>
        </w:rPr>
      </w:pPr>
      <w:r w:rsidRPr="00E04680">
        <w:rPr>
          <w:lang w:val="sl-SI"/>
        </w:rPr>
        <w:t>Obstoječe stanje</w:t>
      </w:r>
    </w:p>
    <w:p w14:paraId="27D2DDFA" w14:textId="77777777" w:rsidR="003B5853" w:rsidRPr="00E04680" w:rsidRDefault="003B5853" w:rsidP="003B5853">
      <w:pPr>
        <w:jc w:val="both"/>
        <w:rPr>
          <w:lang w:val="sl-SI"/>
        </w:rPr>
      </w:pPr>
      <w:r w:rsidRPr="00E04680">
        <w:rPr>
          <w:lang w:val="sl-SI"/>
        </w:rPr>
        <w:t>Na odprtih javnih parkiriščih uporabniki danes uporabljajo različne načine plačevanja parkirnine, pridobivanja parkirnih dovolilnic ter upravljanja parkirnih abonmajev. Posamezni postopki večinoma potekajo ločeno, del upravnih postopkov pa še vedno temelji na ročnem preverjanju podatkov ter uporabi internih evidenc upravljavca.</w:t>
      </w:r>
    </w:p>
    <w:p w14:paraId="5F9A8BDF" w14:textId="77777777" w:rsidR="003B5853" w:rsidRPr="00E04680" w:rsidRDefault="003B5853" w:rsidP="003B5853">
      <w:pPr>
        <w:jc w:val="both"/>
        <w:rPr>
          <w:lang w:val="sl-SI"/>
        </w:rPr>
      </w:pPr>
      <w:r w:rsidRPr="00E04680">
        <w:rPr>
          <w:lang w:val="sl-SI"/>
        </w:rPr>
        <w:t>Pri uveljavljanju posameznih upravičenosti morajo uporabniki pogosto predložiti različna dokazila oziroma kopije dokumentov (npr. prometno dovoljenje, osebni dokument), njihova upravičenost pa se preverja ročno ali na podlagi internih podatkovnih zbirk. Takšen način dela povečuje administrativne obremenitve, podaljšuje postopke ter ne omogoča popolne avtomatizacije odločanja.</w:t>
      </w:r>
    </w:p>
    <w:p w14:paraId="46F4D1DD" w14:textId="77777777" w:rsidR="003B5853" w:rsidRPr="00E04680" w:rsidRDefault="003B5853" w:rsidP="003B5853">
      <w:pPr>
        <w:jc w:val="both"/>
        <w:rPr>
          <w:lang w:val="sl-SI"/>
        </w:rPr>
      </w:pPr>
      <w:r w:rsidRPr="00E04680">
        <w:rPr>
          <w:lang w:val="sl-SI"/>
        </w:rPr>
        <w:t>Poleg tega podatki o uporabi odprtih parkirišč niso vključeni v enotno podatkovno okolje, kar omejuje možnosti analize uporabe parkirnih površin ter učinkovitega načrtovanja parkirne politike.</w:t>
      </w:r>
    </w:p>
    <w:p w14:paraId="3923DBAF" w14:textId="77777777" w:rsidR="003B5853" w:rsidRPr="00E04680" w:rsidRDefault="003B5853" w:rsidP="003B5853">
      <w:pPr>
        <w:jc w:val="both"/>
        <w:rPr>
          <w:lang w:val="sl-SI"/>
        </w:rPr>
      </w:pPr>
    </w:p>
    <w:p w14:paraId="2FAF9E98" w14:textId="77777777" w:rsidR="003B5853" w:rsidRPr="00E04680" w:rsidRDefault="003B5853" w:rsidP="003B5853">
      <w:pPr>
        <w:jc w:val="both"/>
        <w:rPr>
          <w:lang w:val="sl-SI"/>
        </w:rPr>
      </w:pPr>
      <w:r w:rsidRPr="00E04680">
        <w:rPr>
          <w:lang w:val="sl-SI"/>
        </w:rPr>
        <w:t>Nadgradnja v okviru projekta DPPVM</w:t>
      </w:r>
    </w:p>
    <w:p w14:paraId="7F63F4C6" w14:textId="77777777" w:rsidR="003B5853" w:rsidRPr="00E04680" w:rsidRDefault="003B5853" w:rsidP="003B5853">
      <w:pPr>
        <w:jc w:val="both"/>
        <w:rPr>
          <w:lang w:val="sl-SI"/>
        </w:rPr>
      </w:pPr>
      <w:r w:rsidRPr="00E04680">
        <w:rPr>
          <w:lang w:val="sl-SI"/>
        </w:rPr>
        <w:t>Projekt DPPVM bo vzpostavil sodoben digitalni sistem upravljanja odprtih parkirišč, ki bo omogočal digitalizacijo vseh ključnih uporabniških in upravljavskih postopkov.</w:t>
      </w:r>
    </w:p>
    <w:p w14:paraId="38B23BAD" w14:textId="77777777" w:rsidR="003B5853" w:rsidRPr="00E04680" w:rsidRDefault="003B5853" w:rsidP="003B5853">
      <w:pPr>
        <w:jc w:val="both"/>
        <w:rPr>
          <w:lang w:val="sl-SI"/>
        </w:rPr>
      </w:pPr>
      <w:r w:rsidRPr="00E04680">
        <w:rPr>
          <w:lang w:val="sl-SI"/>
        </w:rPr>
        <w:t>Projekt predvideva predvsem:</w:t>
      </w:r>
    </w:p>
    <w:p w14:paraId="28A83D7B" w14:textId="77777777" w:rsidR="003B5853" w:rsidRPr="00E04680" w:rsidRDefault="003B5853">
      <w:pPr>
        <w:numPr>
          <w:ilvl w:val="0"/>
          <w:numId w:val="13"/>
        </w:numPr>
        <w:jc w:val="both"/>
        <w:rPr>
          <w:lang w:val="sl-SI"/>
        </w:rPr>
      </w:pPr>
      <w:r w:rsidRPr="00E04680">
        <w:rPr>
          <w:lang w:val="sl-SI"/>
        </w:rPr>
        <w:t xml:space="preserve">digitalni nakup in plačevanje parkirnine preko različnih prodajnih kanalov, </w:t>
      </w:r>
    </w:p>
    <w:p w14:paraId="594B6529" w14:textId="77777777" w:rsidR="003B5853" w:rsidRPr="00E04680" w:rsidRDefault="003B5853">
      <w:pPr>
        <w:numPr>
          <w:ilvl w:val="0"/>
          <w:numId w:val="13"/>
        </w:numPr>
        <w:jc w:val="both"/>
        <w:rPr>
          <w:lang w:val="sl-SI"/>
        </w:rPr>
      </w:pPr>
      <w:r w:rsidRPr="00E04680">
        <w:rPr>
          <w:lang w:val="sl-SI"/>
        </w:rPr>
        <w:t xml:space="preserve">digitalno upravljanje parkirnih abonmajev, </w:t>
      </w:r>
    </w:p>
    <w:p w14:paraId="3C74A8B1" w14:textId="77777777" w:rsidR="003B5853" w:rsidRPr="00E04680" w:rsidRDefault="003B5853">
      <w:pPr>
        <w:numPr>
          <w:ilvl w:val="0"/>
          <w:numId w:val="13"/>
        </w:numPr>
        <w:jc w:val="both"/>
        <w:rPr>
          <w:lang w:val="sl-SI"/>
        </w:rPr>
      </w:pPr>
      <w:r w:rsidRPr="00E04680">
        <w:rPr>
          <w:lang w:val="sl-SI"/>
        </w:rPr>
        <w:t xml:space="preserve">digitalno oddajo vlog za izdajo parkirnih dovolilnic, </w:t>
      </w:r>
    </w:p>
    <w:p w14:paraId="62785D20" w14:textId="77777777" w:rsidR="003B5853" w:rsidRPr="00E04680" w:rsidRDefault="003B5853">
      <w:pPr>
        <w:numPr>
          <w:ilvl w:val="0"/>
          <w:numId w:val="13"/>
        </w:numPr>
        <w:jc w:val="both"/>
        <w:rPr>
          <w:lang w:val="sl-SI"/>
        </w:rPr>
      </w:pPr>
      <w:r w:rsidRPr="00E04680">
        <w:rPr>
          <w:lang w:val="sl-SI"/>
        </w:rPr>
        <w:t xml:space="preserve">avtomatizirano preverjanje pogojev za pridobitev posameznih upravičenosti z uporabo uradnih državnih evidenc, kjer je to pravno in tehnično omogočeno, </w:t>
      </w:r>
    </w:p>
    <w:p w14:paraId="3E9971C3" w14:textId="77777777" w:rsidR="003B5853" w:rsidRPr="00E04680" w:rsidRDefault="003B5853">
      <w:pPr>
        <w:numPr>
          <w:ilvl w:val="0"/>
          <w:numId w:val="13"/>
        </w:numPr>
        <w:jc w:val="both"/>
        <w:rPr>
          <w:lang w:val="sl-SI"/>
        </w:rPr>
      </w:pPr>
      <w:r w:rsidRPr="00E04680">
        <w:rPr>
          <w:lang w:val="sl-SI"/>
        </w:rPr>
        <w:lastRenderedPageBreak/>
        <w:t xml:space="preserve">povezovanje z uradnimi registri (npr. Centralni register prebivalstva, evidenca registriranih vozil in drugi razpoložljivi državni registri) preko ustreznih državnih informacijskih sistemov, </w:t>
      </w:r>
    </w:p>
    <w:p w14:paraId="1FAE1737" w14:textId="77777777" w:rsidR="003B5853" w:rsidRPr="00E04680" w:rsidRDefault="003B5853">
      <w:pPr>
        <w:numPr>
          <w:ilvl w:val="0"/>
          <w:numId w:val="13"/>
        </w:numPr>
        <w:jc w:val="both"/>
        <w:rPr>
          <w:lang w:val="sl-SI"/>
        </w:rPr>
      </w:pPr>
      <w:r w:rsidRPr="00E04680">
        <w:rPr>
          <w:lang w:val="sl-SI"/>
        </w:rPr>
        <w:t xml:space="preserve">zmanjšanje potrebe po predložitvi kopij osebnih dokumentov, prometnih dovoljenj ali drugih dokazil, kadar je mogoče podatke pridobiti neposredno iz uradnih evidenc, </w:t>
      </w:r>
    </w:p>
    <w:p w14:paraId="74BD567E" w14:textId="77777777" w:rsidR="003B5853" w:rsidRPr="00E04680" w:rsidRDefault="003B5853">
      <w:pPr>
        <w:numPr>
          <w:ilvl w:val="0"/>
          <w:numId w:val="13"/>
        </w:numPr>
        <w:jc w:val="both"/>
        <w:rPr>
          <w:lang w:val="sl-SI"/>
        </w:rPr>
      </w:pPr>
      <w:r w:rsidRPr="00E04680">
        <w:rPr>
          <w:lang w:val="sl-SI"/>
        </w:rPr>
        <w:t xml:space="preserve">enotno upravljanje uporabniških pravic preko sistema VePass, </w:t>
      </w:r>
    </w:p>
    <w:p w14:paraId="1EAC24D9" w14:textId="77777777" w:rsidR="003B5853" w:rsidRPr="00E04680" w:rsidRDefault="003B5853">
      <w:pPr>
        <w:numPr>
          <w:ilvl w:val="0"/>
          <w:numId w:val="13"/>
        </w:numPr>
        <w:jc w:val="both"/>
        <w:rPr>
          <w:lang w:val="sl-SI"/>
        </w:rPr>
      </w:pPr>
      <w:r w:rsidRPr="00E04680">
        <w:rPr>
          <w:lang w:val="sl-SI"/>
        </w:rPr>
        <w:t xml:space="preserve">podporo različnim identifikacijskim in plačilnim medijem, </w:t>
      </w:r>
    </w:p>
    <w:p w14:paraId="4D0E6316" w14:textId="77777777" w:rsidR="003B5853" w:rsidRPr="00E04680" w:rsidRDefault="003B5853">
      <w:pPr>
        <w:numPr>
          <w:ilvl w:val="0"/>
          <w:numId w:val="13"/>
        </w:numPr>
        <w:jc w:val="both"/>
        <w:rPr>
          <w:lang w:val="sl-SI"/>
        </w:rPr>
      </w:pPr>
      <w:r w:rsidRPr="00E04680">
        <w:rPr>
          <w:lang w:val="sl-SI"/>
        </w:rPr>
        <w:t xml:space="preserve">vključitev podatkov o uporabi parkirišč v centralno analitično platformo, </w:t>
      </w:r>
    </w:p>
    <w:p w14:paraId="3BFC1D0E" w14:textId="77777777" w:rsidR="003B5853" w:rsidRPr="00E04680" w:rsidRDefault="003B5853">
      <w:pPr>
        <w:numPr>
          <w:ilvl w:val="0"/>
          <w:numId w:val="13"/>
        </w:numPr>
        <w:jc w:val="both"/>
        <w:rPr>
          <w:lang w:val="sl-SI"/>
        </w:rPr>
      </w:pPr>
      <w:r w:rsidRPr="00E04680">
        <w:rPr>
          <w:lang w:val="sl-SI"/>
        </w:rPr>
        <w:t>podporo nadaljnjemu razvoju digitalnih storitev na področju upravljanja mirujočega prometa,</w:t>
      </w:r>
    </w:p>
    <w:p w14:paraId="51F388A9" w14:textId="77777777" w:rsidR="003B5853" w:rsidRPr="00E04680" w:rsidRDefault="003B5853">
      <w:pPr>
        <w:numPr>
          <w:ilvl w:val="0"/>
          <w:numId w:val="13"/>
        </w:numPr>
        <w:jc w:val="both"/>
        <w:rPr>
          <w:lang w:val="sl-SI"/>
        </w:rPr>
      </w:pPr>
      <w:r w:rsidRPr="00E04680">
        <w:rPr>
          <w:lang w:val="sl-SI"/>
        </w:rPr>
        <w:t xml:space="preserve">zagotavljanje interoperabilnosti z nacionalnimi in drugimi zunanjimi informacijskimi sistemi s področja upravljanja parkiranja, kadar to omogočajo veljavni predpisi in tehnični standardi. </w:t>
      </w:r>
    </w:p>
    <w:p w14:paraId="06CEAECA" w14:textId="77777777" w:rsidR="003B5853" w:rsidRPr="00E04680" w:rsidRDefault="003B5853" w:rsidP="003B5853">
      <w:pPr>
        <w:jc w:val="both"/>
        <w:rPr>
          <w:lang w:val="sl-SI"/>
        </w:rPr>
      </w:pPr>
      <w:r w:rsidRPr="00E04680">
        <w:rPr>
          <w:lang w:val="sl-SI"/>
        </w:rPr>
        <w:t>Poseben poudarek projekta predstavlja avtomatizacija upravnih postopkov ter uporaba verodostojnih podatkov iz uradnih evidenc, s čimer se povečujeta pravna varnost in kakovost odločanja, hkrati pa se bistveno zmanjšata administrativno breme uporabnikov in upravljavca sistema.</w:t>
      </w:r>
    </w:p>
    <w:p w14:paraId="4214245E" w14:textId="77777777" w:rsidR="003B5853" w:rsidRPr="00E04680" w:rsidRDefault="003B5853" w:rsidP="003B5853">
      <w:pPr>
        <w:jc w:val="both"/>
        <w:rPr>
          <w:lang w:val="sl-SI"/>
        </w:rPr>
      </w:pPr>
    </w:p>
    <w:p w14:paraId="19C411B4" w14:textId="778A5F70" w:rsidR="003B5853" w:rsidRPr="00E04680" w:rsidRDefault="003B5853" w:rsidP="003B5853">
      <w:pPr>
        <w:jc w:val="both"/>
        <w:rPr>
          <w:lang w:val="sl-SI"/>
        </w:rPr>
      </w:pPr>
      <w:r w:rsidRPr="00E04680">
        <w:rPr>
          <w:lang w:val="sl-SI"/>
        </w:rPr>
        <w:t>Povezava z drugimi sistemi DPPVM</w:t>
      </w:r>
    </w:p>
    <w:p w14:paraId="11E7DAEB" w14:textId="5ED6ACD6" w:rsidR="003B5853" w:rsidRPr="00E04680" w:rsidRDefault="00F16558" w:rsidP="003B5853">
      <w:pPr>
        <w:jc w:val="both"/>
        <w:rPr>
          <w:lang w:val="sl-SI"/>
        </w:rPr>
      </w:pPr>
      <w:r>
        <w:rPr>
          <w:lang w:val="sl-SI"/>
        </w:rPr>
        <w:t>S</w:t>
      </w:r>
      <w:r w:rsidR="003B5853" w:rsidRPr="00E04680">
        <w:rPr>
          <w:lang w:val="sl-SI"/>
        </w:rPr>
        <w:t>istem odprtih parkirišč bo preko sistema VePass povezan z enotnim uporabniškim računom, upravljanjem identitete uporabnikov, parkirnimi pravicami, dovolilnicami, abonmaji, plačilnimi postopki ter sistemom bonitet in spodbud.</w:t>
      </w:r>
    </w:p>
    <w:p w14:paraId="06C62983" w14:textId="77777777" w:rsidR="003B5853" w:rsidRPr="00E04680" w:rsidRDefault="003B5853" w:rsidP="003B5853">
      <w:pPr>
        <w:jc w:val="both"/>
        <w:rPr>
          <w:lang w:val="sl-SI"/>
        </w:rPr>
      </w:pPr>
      <w:r w:rsidRPr="00E04680">
        <w:rPr>
          <w:lang w:val="sl-SI"/>
        </w:rPr>
        <w:t>Preko podatkovne platforme PIPM bo sistem povezan z ostalimi mobilnostnimi storitvami, občinskimi informacijskimi sistemi ter analitičnimi orodji. Podatki o uporabi odprtih parkirišč bodo skupaj z drugimi prometnimi podatki omogočali spremljanje zasedenosti parkirišč, analizo prometnih tokov, vrednotenje učinkov parkirne politike ter podporo odločanju pri načrtovanju trajnostne mobilnosti.</w:t>
      </w:r>
    </w:p>
    <w:p w14:paraId="08FEBC15" w14:textId="77777777" w:rsidR="00D03382" w:rsidRDefault="00D03382" w:rsidP="00A0055C">
      <w:pPr>
        <w:jc w:val="both"/>
        <w:rPr>
          <w:lang w:val="sl-SI"/>
        </w:rPr>
      </w:pPr>
    </w:p>
    <w:p w14:paraId="73776D33" w14:textId="326FE05A" w:rsidR="00A0055C" w:rsidRPr="00E04680" w:rsidRDefault="00A0055C" w:rsidP="00C4603A">
      <w:pPr>
        <w:pStyle w:val="Naslov2"/>
        <w:rPr>
          <w:lang w:val="sl-SI"/>
        </w:rPr>
      </w:pPr>
      <w:bookmarkStart w:id="17" w:name="_Toc236581001"/>
      <w:r w:rsidRPr="006B1AF1">
        <w:rPr>
          <w:lang w:val="sl-SI"/>
        </w:rPr>
        <w:t>3.4 Sistem prevozov na klic – Kamerat</w:t>
      </w:r>
      <w:bookmarkEnd w:id="17"/>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63"/>
        <w:gridCol w:w="6799"/>
      </w:tblGrid>
      <w:tr w:rsidR="00A0055C" w:rsidRPr="00E04680" w14:paraId="1B53FA8B" w14:textId="77777777" w:rsidTr="00AD074B">
        <w:trPr>
          <w:tblCellSpacing w:w="15" w:type="dxa"/>
        </w:trPr>
        <w:tc>
          <w:tcPr>
            <w:tcW w:w="2218" w:type="dxa"/>
            <w:vAlign w:val="center"/>
            <w:hideMark/>
          </w:tcPr>
          <w:p w14:paraId="47A5412D" w14:textId="77777777" w:rsidR="00A0055C" w:rsidRPr="00E04680" w:rsidRDefault="00A0055C" w:rsidP="00AD074B">
            <w:pPr>
              <w:jc w:val="both"/>
              <w:rPr>
                <w:lang w:val="sl-SI"/>
              </w:rPr>
            </w:pPr>
            <w:r w:rsidRPr="00E04680">
              <w:rPr>
                <w:b/>
                <w:bCs/>
                <w:lang w:val="sl-SI"/>
              </w:rPr>
              <w:t>Primarna vloga</w:t>
            </w:r>
          </w:p>
        </w:tc>
        <w:tc>
          <w:tcPr>
            <w:tcW w:w="6754" w:type="dxa"/>
            <w:vAlign w:val="center"/>
            <w:hideMark/>
          </w:tcPr>
          <w:p w14:paraId="29C23ABC" w14:textId="77777777" w:rsidR="00A0055C" w:rsidRPr="00E04680" w:rsidRDefault="00A0055C" w:rsidP="00AD074B">
            <w:pPr>
              <w:jc w:val="both"/>
              <w:rPr>
                <w:lang w:val="sl-SI"/>
              </w:rPr>
            </w:pPr>
            <w:r w:rsidRPr="00E04680">
              <w:rPr>
                <w:lang w:val="sl-SI"/>
              </w:rPr>
              <w:t>Digitalna podpora storitvi prevozov na klic za ranljive skupine prebivalcev</w:t>
            </w:r>
          </w:p>
        </w:tc>
      </w:tr>
      <w:tr w:rsidR="00A0055C" w:rsidRPr="00E04680" w14:paraId="03C64C58" w14:textId="77777777" w:rsidTr="00AD074B">
        <w:trPr>
          <w:tblCellSpacing w:w="15" w:type="dxa"/>
        </w:trPr>
        <w:tc>
          <w:tcPr>
            <w:tcW w:w="2218" w:type="dxa"/>
            <w:vAlign w:val="center"/>
            <w:hideMark/>
          </w:tcPr>
          <w:p w14:paraId="7FBF5B78" w14:textId="77777777" w:rsidR="00A0055C" w:rsidRPr="00E04680" w:rsidRDefault="00A0055C" w:rsidP="00AD074B">
            <w:pPr>
              <w:jc w:val="both"/>
              <w:rPr>
                <w:lang w:val="sl-SI"/>
              </w:rPr>
            </w:pPr>
            <w:r w:rsidRPr="00E04680">
              <w:rPr>
                <w:b/>
                <w:bCs/>
                <w:lang w:val="sl-SI"/>
              </w:rPr>
              <w:t>Upravljavec storitve</w:t>
            </w:r>
          </w:p>
        </w:tc>
        <w:tc>
          <w:tcPr>
            <w:tcW w:w="6754" w:type="dxa"/>
            <w:vAlign w:val="center"/>
            <w:hideMark/>
          </w:tcPr>
          <w:p w14:paraId="6B24F48A" w14:textId="77777777" w:rsidR="00A0055C" w:rsidRPr="00E04680" w:rsidRDefault="00A0055C" w:rsidP="00AD074B">
            <w:pPr>
              <w:jc w:val="both"/>
              <w:rPr>
                <w:lang w:val="sl-SI"/>
              </w:rPr>
            </w:pPr>
            <w:r w:rsidRPr="00E04680">
              <w:rPr>
                <w:lang w:val="sl-SI"/>
              </w:rPr>
              <w:t>Mestna občina Velenje oziroma izvajalec storitve prevozov na klic</w:t>
            </w:r>
          </w:p>
        </w:tc>
      </w:tr>
      <w:tr w:rsidR="00A0055C" w:rsidRPr="00E04680" w14:paraId="24AF60F3" w14:textId="77777777" w:rsidTr="00AD074B">
        <w:trPr>
          <w:tblCellSpacing w:w="15" w:type="dxa"/>
        </w:trPr>
        <w:tc>
          <w:tcPr>
            <w:tcW w:w="2218" w:type="dxa"/>
            <w:vAlign w:val="center"/>
            <w:hideMark/>
          </w:tcPr>
          <w:p w14:paraId="696B8955" w14:textId="77777777" w:rsidR="00A0055C" w:rsidRPr="00E04680" w:rsidRDefault="00A0055C" w:rsidP="00AD074B">
            <w:pPr>
              <w:jc w:val="both"/>
              <w:rPr>
                <w:lang w:val="sl-SI"/>
              </w:rPr>
            </w:pPr>
            <w:r w:rsidRPr="00E04680">
              <w:rPr>
                <w:b/>
                <w:bCs/>
                <w:lang w:val="sl-SI"/>
              </w:rPr>
              <w:t>Vloga DPPVM</w:t>
            </w:r>
          </w:p>
        </w:tc>
        <w:tc>
          <w:tcPr>
            <w:tcW w:w="6754" w:type="dxa"/>
            <w:vAlign w:val="center"/>
            <w:hideMark/>
          </w:tcPr>
          <w:p w14:paraId="5D807903" w14:textId="41AF6139" w:rsidR="00A0055C" w:rsidRPr="00E04680" w:rsidRDefault="00A0055C" w:rsidP="00AD074B">
            <w:pPr>
              <w:jc w:val="both"/>
              <w:rPr>
                <w:lang w:val="sl-SI"/>
              </w:rPr>
            </w:pPr>
            <w:r w:rsidRPr="00E04680">
              <w:rPr>
                <w:lang w:val="sl-SI"/>
              </w:rPr>
              <w:t>Celovita digitalizacija naročanja, upravljanja in spremljanja storitve ter povezovanje z ostalimi mobilnostnimi sistemi</w:t>
            </w:r>
          </w:p>
        </w:tc>
      </w:tr>
      <w:tr w:rsidR="00A0055C" w:rsidRPr="00E04680" w14:paraId="4DAF2945" w14:textId="77777777" w:rsidTr="00AD074B">
        <w:trPr>
          <w:tblCellSpacing w:w="15" w:type="dxa"/>
        </w:trPr>
        <w:tc>
          <w:tcPr>
            <w:tcW w:w="2218" w:type="dxa"/>
            <w:vAlign w:val="center"/>
            <w:hideMark/>
          </w:tcPr>
          <w:p w14:paraId="77272397" w14:textId="20F8D4DF" w:rsidR="00A0055C" w:rsidRPr="00E04680" w:rsidRDefault="00D03382" w:rsidP="00AD074B">
            <w:pPr>
              <w:jc w:val="both"/>
              <w:rPr>
                <w:lang w:val="sl-SI"/>
              </w:rPr>
            </w:pPr>
            <w:r w:rsidRPr="00E04680">
              <w:rPr>
                <w:b/>
                <w:bCs/>
                <w:lang w:val="sl-SI"/>
              </w:rPr>
              <w:t>Glavn</w:t>
            </w:r>
            <w:r>
              <w:rPr>
                <w:b/>
                <w:bCs/>
                <w:lang w:val="sl-SI"/>
              </w:rPr>
              <w:t>i funkcionalni sistem/i</w:t>
            </w:r>
          </w:p>
        </w:tc>
        <w:tc>
          <w:tcPr>
            <w:tcW w:w="6754" w:type="dxa"/>
            <w:vAlign w:val="center"/>
            <w:hideMark/>
          </w:tcPr>
          <w:p w14:paraId="338D457A" w14:textId="77777777" w:rsidR="00A0055C" w:rsidRPr="00E04680" w:rsidRDefault="00A0055C" w:rsidP="00AD074B">
            <w:pPr>
              <w:jc w:val="both"/>
              <w:rPr>
                <w:lang w:val="sl-SI"/>
              </w:rPr>
            </w:pPr>
            <w:r w:rsidRPr="00E04680">
              <w:rPr>
                <w:lang w:val="sl-SI"/>
              </w:rPr>
              <w:t>VePass + PIPM</w:t>
            </w:r>
          </w:p>
        </w:tc>
      </w:tr>
    </w:tbl>
    <w:p w14:paraId="53CF0EA3" w14:textId="77777777" w:rsidR="00A0055C" w:rsidRPr="00E04680" w:rsidRDefault="00A0055C" w:rsidP="00A0055C">
      <w:pPr>
        <w:jc w:val="both"/>
        <w:rPr>
          <w:lang w:val="sl-SI"/>
        </w:rPr>
      </w:pPr>
    </w:p>
    <w:p w14:paraId="4971637F" w14:textId="7F8EBAA8" w:rsidR="00A0055C" w:rsidRPr="00E04680" w:rsidRDefault="00A0055C" w:rsidP="00A0055C">
      <w:pPr>
        <w:jc w:val="both"/>
        <w:rPr>
          <w:lang w:val="sl-SI"/>
        </w:rPr>
      </w:pPr>
      <w:r w:rsidRPr="00E04680">
        <w:rPr>
          <w:lang w:val="sl-SI"/>
        </w:rPr>
        <w:t>Namen sistema</w:t>
      </w:r>
    </w:p>
    <w:p w14:paraId="1E02E8A3" w14:textId="5B48923C" w:rsidR="00A0055C" w:rsidRPr="00E04680" w:rsidRDefault="00A0055C" w:rsidP="00A0055C">
      <w:pPr>
        <w:jc w:val="both"/>
        <w:rPr>
          <w:lang w:val="sl-SI"/>
        </w:rPr>
      </w:pPr>
      <w:r w:rsidRPr="00E04680">
        <w:rPr>
          <w:lang w:val="sl-SI"/>
        </w:rPr>
        <w:t xml:space="preserve">Sistem prevozov na klic Kamerat </w:t>
      </w:r>
      <w:r w:rsidR="0004668C">
        <w:rPr>
          <w:lang w:val="sl-SI"/>
        </w:rPr>
        <w:t xml:space="preserve">(DRT) </w:t>
      </w:r>
      <w:r w:rsidRPr="00E04680">
        <w:rPr>
          <w:lang w:val="sl-SI"/>
        </w:rPr>
        <w:t>predstavlja posebno obliko javne mobilnosti, namenjeno predvsem uporabnikom, ki zaradi starosti, zdravstvenega stanja, invalidnosti, socialnih okoliščin ali drugih razlogov težje uporabljajo klasične oblike javnega potniškega prometa.</w:t>
      </w:r>
    </w:p>
    <w:p w14:paraId="70A38576" w14:textId="77777777" w:rsidR="00A0055C" w:rsidRPr="00E04680" w:rsidRDefault="00A0055C" w:rsidP="00A0055C">
      <w:pPr>
        <w:jc w:val="both"/>
        <w:rPr>
          <w:lang w:val="sl-SI"/>
        </w:rPr>
      </w:pPr>
      <w:r w:rsidRPr="00E04680">
        <w:rPr>
          <w:lang w:val="sl-SI"/>
        </w:rPr>
        <w:lastRenderedPageBreak/>
        <w:t>Njegov osnovni namen je zagotavljati dostopno, vključujočo in uporabniku prijazno mobilnost ter izboljševati kakovost življenja občanov, ki potrebujejo prilagojene oblike prevoza. Projekt DPPVM obravnava sistem Kamerat kot pomemben element socialno vključujoče in trajnostne mobilnosti.</w:t>
      </w:r>
    </w:p>
    <w:p w14:paraId="4C43EE50" w14:textId="73588020" w:rsidR="00A0055C" w:rsidRPr="00E04680" w:rsidRDefault="00A0055C" w:rsidP="00A0055C">
      <w:pPr>
        <w:jc w:val="both"/>
        <w:rPr>
          <w:lang w:val="sl-SI"/>
        </w:rPr>
      </w:pPr>
      <w:r w:rsidRPr="00E04680">
        <w:rPr>
          <w:lang w:val="sl-SI"/>
        </w:rPr>
        <w:t>Pri razvoju sistema Kamerat je potrebno izhajati iz načela, da se mora uporabnik prilagajati tehnologiji čim manj, tehnologija pa uporabniku čim bolj. Zato mora biti rešitev zasnovana po načelu "digital where possible, personal where needed", kar pomeni, da digitalni kanali predstavljajo osnovni način uporabe storitve, hkrati pa morajo biti ves čas zagotovljeni tudi alternativni načini dostopa za uporabnike, ki digitalnih storitev ne morejo ali ne želijo uporabljati.</w:t>
      </w:r>
    </w:p>
    <w:p w14:paraId="651A4302" w14:textId="77777777" w:rsidR="00A0055C" w:rsidRPr="00E04680" w:rsidRDefault="00A0055C" w:rsidP="00A0055C">
      <w:pPr>
        <w:jc w:val="both"/>
        <w:rPr>
          <w:lang w:val="sl-SI"/>
        </w:rPr>
      </w:pPr>
    </w:p>
    <w:p w14:paraId="3B899CA9" w14:textId="77777777" w:rsidR="00A0055C" w:rsidRPr="00E04680" w:rsidRDefault="00A0055C" w:rsidP="00A0055C">
      <w:pPr>
        <w:jc w:val="both"/>
        <w:rPr>
          <w:lang w:val="sl-SI"/>
        </w:rPr>
      </w:pPr>
      <w:r w:rsidRPr="00E04680">
        <w:rPr>
          <w:lang w:val="sl-SI"/>
        </w:rPr>
        <w:t>Obstoječe stanje</w:t>
      </w:r>
    </w:p>
    <w:p w14:paraId="294BDFAE" w14:textId="77777777" w:rsidR="00A0055C" w:rsidRPr="00E04680" w:rsidRDefault="00A0055C" w:rsidP="00A0055C">
      <w:pPr>
        <w:jc w:val="both"/>
        <w:rPr>
          <w:lang w:val="sl-SI"/>
        </w:rPr>
      </w:pPr>
      <w:r w:rsidRPr="00E04680">
        <w:rPr>
          <w:lang w:val="sl-SI"/>
        </w:rPr>
        <w:t>Storitev prevozov na klic se trenutno izvaja kot samostojna storitev z omejeno digitalno podporo. Postopki naročanja, razporejanja voženj in komunikacije z uporabniki večinoma temeljijo na ročnih postopkih oziroma ločenih informacijskih rešitvah.</w:t>
      </w:r>
    </w:p>
    <w:p w14:paraId="5ED0D958" w14:textId="77777777" w:rsidR="00A0055C" w:rsidRPr="00E04680" w:rsidRDefault="00A0055C" w:rsidP="00A0055C">
      <w:pPr>
        <w:jc w:val="both"/>
        <w:rPr>
          <w:lang w:val="sl-SI"/>
        </w:rPr>
      </w:pPr>
      <w:r w:rsidRPr="00E04680">
        <w:rPr>
          <w:lang w:val="sl-SI"/>
        </w:rPr>
        <w:t>Uporabniki storitve predstavljajo zelo raznoliko skupino. Pomemben delež predstavljajo starejši občani, invalidi ter druge ranljive skupine, ki pogosto ne uporabljajo pametnih telefonov ali mobilnih aplikacij oziroma nimajo ustreznih digitalnih znanj.</w:t>
      </w:r>
    </w:p>
    <w:p w14:paraId="0D2EFB95" w14:textId="77777777" w:rsidR="00A0055C" w:rsidRPr="00E04680" w:rsidRDefault="00A0055C" w:rsidP="00A0055C">
      <w:pPr>
        <w:jc w:val="both"/>
        <w:rPr>
          <w:lang w:val="sl-SI"/>
        </w:rPr>
      </w:pPr>
      <w:r w:rsidRPr="00E04680">
        <w:rPr>
          <w:lang w:val="sl-SI"/>
        </w:rPr>
        <w:t>Obstoječa rešitev ne omogoča enotnega uporabniškega računa, povezovanja z drugimi mobilnostnimi storitvami niti sodobnih analitičnih orodij za načrtovanje izvajanja storitve.</w:t>
      </w:r>
    </w:p>
    <w:p w14:paraId="5E764B35" w14:textId="77777777" w:rsidR="00A0055C" w:rsidRPr="00E04680" w:rsidRDefault="00A0055C" w:rsidP="00A0055C">
      <w:pPr>
        <w:jc w:val="both"/>
        <w:rPr>
          <w:lang w:val="sl-SI"/>
        </w:rPr>
      </w:pPr>
    </w:p>
    <w:p w14:paraId="7B30266A" w14:textId="77777777" w:rsidR="00A0055C" w:rsidRPr="00E04680" w:rsidRDefault="00A0055C" w:rsidP="00A0055C">
      <w:pPr>
        <w:jc w:val="both"/>
        <w:rPr>
          <w:lang w:val="sl-SI"/>
        </w:rPr>
      </w:pPr>
      <w:r w:rsidRPr="00E04680">
        <w:rPr>
          <w:lang w:val="sl-SI"/>
        </w:rPr>
        <w:t>Nadgradnja v okviru projekta DPPVM</w:t>
      </w:r>
    </w:p>
    <w:p w14:paraId="013E9B82" w14:textId="1FC385A4" w:rsidR="00A0055C" w:rsidRPr="00E04680" w:rsidRDefault="00A0055C" w:rsidP="00A0055C">
      <w:pPr>
        <w:jc w:val="both"/>
        <w:rPr>
          <w:lang w:val="sl-SI"/>
        </w:rPr>
      </w:pPr>
      <w:r w:rsidRPr="00E04680">
        <w:rPr>
          <w:lang w:val="sl-SI"/>
        </w:rPr>
        <w:t>Projekt DPPVM predvideva celovit razvoj digitalnega sistema za podporo storitvi Kamerat. Cilj projekta ni zgolj digitalizacija poslovnih procesov izvajalca, temveč predvsem razvoj uporabniku prijaznega sistema, ki bo omogočal enostaven dostop do storitve različnim skupinam uporabnikov.</w:t>
      </w:r>
    </w:p>
    <w:p w14:paraId="59E08C63" w14:textId="08A76EAC" w:rsidR="00A0055C" w:rsidRPr="00E04680" w:rsidRDefault="00051055" w:rsidP="00A0055C">
      <w:pPr>
        <w:jc w:val="both"/>
        <w:rPr>
          <w:lang w:val="sl-SI"/>
        </w:rPr>
      </w:pPr>
      <w:r>
        <w:rPr>
          <w:lang w:val="sl-SI"/>
        </w:rPr>
        <w:t>N</w:t>
      </w:r>
      <w:r w:rsidR="00A0055C" w:rsidRPr="00E04680">
        <w:rPr>
          <w:lang w:val="sl-SI"/>
        </w:rPr>
        <w:t>ačrtovanj</w:t>
      </w:r>
      <w:r>
        <w:rPr>
          <w:lang w:val="sl-SI"/>
        </w:rPr>
        <w:t>e</w:t>
      </w:r>
      <w:r w:rsidR="00A0055C" w:rsidRPr="00E04680">
        <w:rPr>
          <w:lang w:val="sl-SI"/>
        </w:rPr>
        <w:t xml:space="preserve"> rešitve </w:t>
      </w:r>
      <w:r>
        <w:rPr>
          <w:lang w:val="sl-SI"/>
        </w:rPr>
        <w:t xml:space="preserve">naj </w:t>
      </w:r>
      <w:r w:rsidR="00A0055C" w:rsidRPr="00E04680">
        <w:rPr>
          <w:lang w:val="sl-SI"/>
        </w:rPr>
        <w:t>upošteva načela univerzalne dostopnosti, vključujočega oblikovanja (inclusive design) ter digitalne dostopnosti. Digitalna rešitev mora biti prilagojena tudi uporabnikom z omejenimi digitalnimi kompetencami.</w:t>
      </w:r>
    </w:p>
    <w:p w14:paraId="16769AB8" w14:textId="77777777" w:rsidR="00A0055C" w:rsidRPr="00E04680" w:rsidRDefault="00A0055C" w:rsidP="00A0055C">
      <w:pPr>
        <w:jc w:val="both"/>
        <w:rPr>
          <w:lang w:val="sl-SI"/>
        </w:rPr>
      </w:pPr>
      <w:r w:rsidRPr="00E04680">
        <w:rPr>
          <w:lang w:val="sl-SI"/>
        </w:rPr>
        <w:t>Projekt predvideva predvsem:</w:t>
      </w:r>
    </w:p>
    <w:p w14:paraId="5F1A413C" w14:textId="77777777" w:rsidR="00A0055C" w:rsidRPr="00E04680" w:rsidRDefault="00A0055C">
      <w:pPr>
        <w:numPr>
          <w:ilvl w:val="0"/>
          <w:numId w:val="14"/>
        </w:numPr>
        <w:jc w:val="both"/>
        <w:rPr>
          <w:lang w:val="sl-SI"/>
        </w:rPr>
      </w:pPr>
      <w:r w:rsidRPr="00E04680">
        <w:rPr>
          <w:lang w:val="sl-SI"/>
        </w:rPr>
        <w:t xml:space="preserve">razvoj celovitega sistema za upravljanje storitve prevozov na klic, </w:t>
      </w:r>
    </w:p>
    <w:p w14:paraId="3B08D9FA" w14:textId="77777777" w:rsidR="0053700C" w:rsidRDefault="00A0055C">
      <w:pPr>
        <w:numPr>
          <w:ilvl w:val="0"/>
          <w:numId w:val="14"/>
        </w:numPr>
        <w:jc w:val="both"/>
        <w:rPr>
          <w:lang w:val="sl-SI"/>
        </w:rPr>
      </w:pPr>
      <w:r w:rsidRPr="00E04680">
        <w:rPr>
          <w:lang w:val="sl-SI"/>
        </w:rPr>
        <w:t xml:space="preserve">enotno upravljanje in podporo različnim načinom identifikacije uporabnikov preko sistema VePass, </w:t>
      </w:r>
    </w:p>
    <w:p w14:paraId="0D458413" w14:textId="392E29DD" w:rsidR="00A0055C" w:rsidRPr="00E04680" w:rsidRDefault="00A0055C">
      <w:pPr>
        <w:numPr>
          <w:ilvl w:val="0"/>
          <w:numId w:val="14"/>
        </w:numPr>
        <w:jc w:val="both"/>
        <w:rPr>
          <w:lang w:val="sl-SI"/>
        </w:rPr>
      </w:pPr>
      <w:r w:rsidRPr="00E04680">
        <w:rPr>
          <w:lang w:val="sl-SI"/>
        </w:rPr>
        <w:t xml:space="preserve">možnost naročanja prevozov preko mobilne aplikacije, </w:t>
      </w:r>
    </w:p>
    <w:p w14:paraId="3EE8883F" w14:textId="77777777" w:rsidR="00A0055C" w:rsidRPr="00E04680" w:rsidRDefault="00A0055C">
      <w:pPr>
        <w:numPr>
          <w:ilvl w:val="0"/>
          <w:numId w:val="14"/>
        </w:numPr>
        <w:jc w:val="both"/>
        <w:rPr>
          <w:lang w:val="sl-SI"/>
        </w:rPr>
      </w:pPr>
      <w:r w:rsidRPr="00E04680">
        <w:rPr>
          <w:lang w:val="sl-SI"/>
        </w:rPr>
        <w:t xml:space="preserve">možnost naročanja preko spletnega uporabniškega portala, </w:t>
      </w:r>
    </w:p>
    <w:p w14:paraId="79BFAD54" w14:textId="77777777" w:rsidR="00A0055C" w:rsidRPr="00E04680" w:rsidRDefault="00A0055C">
      <w:pPr>
        <w:numPr>
          <w:ilvl w:val="0"/>
          <w:numId w:val="14"/>
        </w:numPr>
        <w:jc w:val="both"/>
        <w:rPr>
          <w:lang w:val="sl-SI"/>
        </w:rPr>
      </w:pPr>
      <w:r w:rsidRPr="00E04680">
        <w:rPr>
          <w:lang w:val="sl-SI"/>
        </w:rPr>
        <w:t xml:space="preserve">možnost naročanja preko telefonskega klica, </w:t>
      </w:r>
    </w:p>
    <w:p w14:paraId="4969648E" w14:textId="77777777" w:rsidR="00A0055C" w:rsidRPr="00E04680" w:rsidRDefault="00A0055C">
      <w:pPr>
        <w:numPr>
          <w:ilvl w:val="0"/>
          <w:numId w:val="14"/>
        </w:numPr>
        <w:jc w:val="both"/>
        <w:rPr>
          <w:lang w:val="sl-SI"/>
        </w:rPr>
      </w:pPr>
      <w:r w:rsidRPr="00E04680">
        <w:rPr>
          <w:lang w:val="sl-SI"/>
        </w:rPr>
        <w:t xml:space="preserve">možnost oddaje naročila preko pooblaščenih oseb (npr. družinski člani, skrbniki ali druge pooblaščene osebe), </w:t>
      </w:r>
    </w:p>
    <w:p w14:paraId="6B436AEF" w14:textId="77777777" w:rsidR="00A0055C" w:rsidRPr="00E04680" w:rsidRDefault="00A0055C">
      <w:pPr>
        <w:numPr>
          <w:ilvl w:val="0"/>
          <w:numId w:val="14"/>
        </w:numPr>
        <w:jc w:val="both"/>
        <w:rPr>
          <w:lang w:val="sl-SI"/>
        </w:rPr>
      </w:pPr>
      <w:r w:rsidRPr="00E04680">
        <w:rPr>
          <w:lang w:val="sl-SI"/>
        </w:rPr>
        <w:t xml:space="preserve">možnost vključevanja institucij (npr. Centra za socialno delo, domov za starejše občane, zdravstvenih ustanov ali drugih upravičenih organizacij), ki lahko v skladu s podeljenimi pooblastili oddajajo naročila za uporabnike, </w:t>
      </w:r>
    </w:p>
    <w:p w14:paraId="146A3A61" w14:textId="77777777" w:rsidR="00A0055C" w:rsidRPr="00E04680" w:rsidRDefault="00A0055C">
      <w:pPr>
        <w:numPr>
          <w:ilvl w:val="0"/>
          <w:numId w:val="14"/>
        </w:numPr>
        <w:jc w:val="both"/>
        <w:rPr>
          <w:lang w:val="sl-SI"/>
        </w:rPr>
      </w:pPr>
      <w:r w:rsidRPr="00E04680">
        <w:rPr>
          <w:lang w:val="sl-SI"/>
        </w:rPr>
        <w:lastRenderedPageBreak/>
        <w:t xml:space="preserve">razvoj dispečerskega sistema za učinkovito razporejanje voženj, </w:t>
      </w:r>
    </w:p>
    <w:p w14:paraId="4A4E4FEA" w14:textId="77777777" w:rsidR="00A0055C" w:rsidRPr="00E04680" w:rsidRDefault="00A0055C">
      <w:pPr>
        <w:numPr>
          <w:ilvl w:val="0"/>
          <w:numId w:val="14"/>
        </w:numPr>
        <w:jc w:val="both"/>
        <w:rPr>
          <w:lang w:val="sl-SI"/>
        </w:rPr>
      </w:pPr>
      <w:r w:rsidRPr="00E04680">
        <w:rPr>
          <w:lang w:val="sl-SI"/>
        </w:rPr>
        <w:t xml:space="preserve">spremljanje razpoložljivosti vozil in izvajanja storitve v realnem času, </w:t>
      </w:r>
    </w:p>
    <w:p w14:paraId="395C9215" w14:textId="77777777" w:rsidR="00A0055C" w:rsidRPr="00E04680" w:rsidRDefault="00A0055C">
      <w:pPr>
        <w:numPr>
          <w:ilvl w:val="0"/>
          <w:numId w:val="14"/>
        </w:numPr>
        <w:jc w:val="both"/>
        <w:rPr>
          <w:lang w:val="sl-SI"/>
        </w:rPr>
      </w:pPr>
      <w:r w:rsidRPr="00E04680">
        <w:rPr>
          <w:lang w:val="sl-SI"/>
        </w:rPr>
        <w:t xml:space="preserve">vključitev podatkov o uporabi storitve v centralno analitično platformo, </w:t>
      </w:r>
    </w:p>
    <w:p w14:paraId="2F5D13CF" w14:textId="77777777" w:rsidR="00A0055C" w:rsidRPr="00E04680" w:rsidRDefault="00A0055C">
      <w:pPr>
        <w:numPr>
          <w:ilvl w:val="0"/>
          <w:numId w:val="14"/>
        </w:numPr>
        <w:jc w:val="both"/>
        <w:rPr>
          <w:lang w:val="sl-SI"/>
        </w:rPr>
      </w:pPr>
      <w:r w:rsidRPr="00E04680">
        <w:rPr>
          <w:lang w:val="sl-SI"/>
        </w:rPr>
        <w:t xml:space="preserve">podporo nadaljnjemu razvoju različnih oblik prilagojenih mobilnostnih storitev. </w:t>
      </w:r>
    </w:p>
    <w:p w14:paraId="20CDC06C" w14:textId="0ED4EFE1" w:rsidR="00A0055C" w:rsidRPr="00E04680" w:rsidRDefault="009760A6" w:rsidP="00A0055C">
      <w:pPr>
        <w:jc w:val="both"/>
        <w:rPr>
          <w:lang w:val="sl-SI"/>
        </w:rPr>
      </w:pPr>
      <w:r>
        <w:rPr>
          <w:lang w:val="sl-SI"/>
        </w:rPr>
        <w:t>Z</w:t>
      </w:r>
      <w:r w:rsidR="00A0055C" w:rsidRPr="00E04680">
        <w:rPr>
          <w:lang w:val="sl-SI"/>
        </w:rPr>
        <w:t>asnov</w:t>
      </w:r>
      <w:r>
        <w:rPr>
          <w:lang w:val="sl-SI"/>
        </w:rPr>
        <w:t>a</w:t>
      </w:r>
      <w:r w:rsidR="00A0055C" w:rsidRPr="00E04680">
        <w:rPr>
          <w:lang w:val="sl-SI"/>
        </w:rPr>
        <w:t xml:space="preserve"> sistema </w:t>
      </w:r>
      <w:r>
        <w:rPr>
          <w:lang w:val="sl-SI"/>
        </w:rPr>
        <w:t xml:space="preserve">naj </w:t>
      </w:r>
      <w:r w:rsidR="00A0055C" w:rsidRPr="00E04680">
        <w:rPr>
          <w:lang w:val="sl-SI"/>
        </w:rPr>
        <w:t>zagot</w:t>
      </w:r>
      <w:r>
        <w:rPr>
          <w:lang w:val="sl-SI"/>
        </w:rPr>
        <w:t>avlja</w:t>
      </w:r>
      <w:r w:rsidR="00A0055C" w:rsidRPr="00E04680">
        <w:rPr>
          <w:lang w:val="sl-SI"/>
        </w:rPr>
        <w:t>, da uporaba storitve ni pogojena z uporabo mobilne aplikacije ali drugih digitalnih kanalov. Digitalna platforma mora omogočati enakovredno uporabo storitve tudi uporabnikom, ki do digitalnih tehnologij nimajo dostopa ali jih ne uporabljajo. Vsi komunikacijski kanali morajo biti povezani v enoten zaledni sistem, ki zagotavlja enotno upravljanje uporabnikov, naročil in izvajanja storitve.</w:t>
      </w:r>
    </w:p>
    <w:p w14:paraId="105BA902" w14:textId="77777777" w:rsidR="00A0055C" w:rsidRPr="00E04680" w:rsidRDefault="00A0055C" w:rsidP="00A0055C">
      <w:pPr>
        <w:jc w:val="both"/>
        <w:rPr>
          <w:lang w:val="sl-SI"/>
        </w:rPr>
      </w:pPr>
    </w:p>
    <w:p w14:paraId="276F66ED" w14:textId="719D71B2" w:rsidR="00A0055C" w:rsidRPr="00E04680" w:rsidRDefault="00A0055C" w:rsidP="00A0055C">
      <w:pPr>
        <w:jc w:val="both"/>
        <w:rPr>
          <w:lang w:val="sl-SI"/>
        </w:rPr>
      </w:pPr>
      <w:r w:rsidRPr="00E04680">
        <w:rPr>
          <w:lang w:val="sl-SI"/>
        </w:rPr>
        <w:t>Povezava z drugimi sistemi DPPVM</w:t>
      </w:r>
    </w:p>
    <w:p w14:paraId="77CC6A96" w14:textId="11BBF483" w:rsidR="00A0055C" w:rsidRPr="00E04680" w:rsidRDefault="000B3163" w:rsidP="00A0055C">
      <w:pPr>
        <w:jc w:val="both"/>
        <w:rPr>
          <w:lang w:val="sl-SI"/>
        </w:rPr>
      </w:pPr>
      <w:r>
        <w:rPr>
          <w:lang w:val="sl-SI"/>
        </w:rPr>
        <w:t>S</w:t>
      </w:r>
      <w:r w:rsidR="00A0055C" w:rsidRPr="00E04680">
        <w:rPr>
          <w:lang w:val="sl-SI"/>
        </w:rPr>
        <w:t>istem Kamerat bo preko sistema VePass povezan z enotnim uporabniškim računom, upravljanjem identitete uporabnikov, sistemom upravičenosti ter morebitnimi subvencijami in bonitetami.</w:t>
      </w:r>
    </w:p>
    <w:p w14:paraId="7821EA2F" w14:textId="77777777" w:rsidR="00A0055C" w:rsidRPr="00E04680" w:rsidRDefault="00A0055C" w:rsidP="00A0055C">
      <w:pPr>
        <w:jc w:val="both"/>
        <w:rPr>
          <w:lang w:val="sl-SI"/>
        </w:rPr>
      </w:pPr>
      <w:r w:rsidRPr="00E04680">
        <w:rPr>
          <w:lang w:val="sl-SI"/>
        </w:rPr>
        <w:t>Preko podatkovne platforme PIPM bo sistem povezan z ostalimi mobilnostnimi storitvami, občinskimi informacijskimi sistemi ter analitično platformo. Zbrani podatki bodo omogočali spremljanje uporabe storitve, optimizacijo razporejanja voženj, analizo potreb različnih skupin uporabnikov ter podporo nadaljnjemu razvoju socialno vključujoče mobilnosti v Mestni občini Velenje.</w:t>
      </w:r>
    </w:p>
    <w:p w14:paraId="48220A47" w14:textId="77777777" w:rsidR="00A0055C" w:rsidRPr="00E04680" w:rsidRDefault="00A0055C" w:rsidP="00A0055C">
      <w:pPr>
        <w:jc w:val="both"/>
        <w:rPr>
          <w:lang w:val="sl-SI"/>
        </w:rPr>
      </w:pPr>
    </w:p>
    <w:p w14:paraId="5CF133B6" w14:textId="77777777" w:rsidR="00A0055C" w:rsidRPr="00E04680" w:rsidRDefault="00A0055C" w:rsidP="00AA4470">
      <w:pPr>
        <w:pStyle w:val="Naslov2"/>
        <w:rPr>
          <w:lang w:val="sl-SI"/>
        </w:rPr>
      </w:pPr>
      <w:bookmarkStart w:id="18" w:name="_Toc236581002"/>
      <w:r w:rsidRPr="00E04680">
        <w:rPr>
          <w:lang w:val="sl-SI"/>
        </w:rPr>
        <w:t>3.5 Plačilna, identifikacijska in bonitetna platforma (VePass)</w:t>
      </w:r>
      <w:bookmarkEnd w:id="18"/>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87"/>
        <w:gridCol w:w="7375"/>
      </w:tblGrid>
      <w:tr w:rsidR="00A0055C" w:rsidRPr="00E04680" w14:paraId="2603601C" w14:textId="77777777" w:rsidTr="00AD074B">
        <w:trPr>
          <w:tblCellSpacing w:w="15" w:type="dxa"/>
        </w:trPr>
        <w:tc>
          <w:tcPr>
            <w:tcW w:w="0" w:type="auto"/>
            <w:vAlign w:val="center"/>
            <w:hideMark/>
          </w:tcPr>
          <w:p w14:paraId="2C59B8DE" w14:textId="77777777" w:rsidR="00A0055C" w:rsidRPr="00E04680" w:rsidRDefault="00A0055C" w:rsidP="00AD074B">
            <w:pPr>
              <w:jc w:val="both"/>
              <w:rPr>
                <w:lang w:val="sl-SI"/>
              </w:rPr>
            </w:pPr>
            <w:r w:rsidRPr="00E04680">
              <w:rPr>
                <w:b/>
                <w:bCs/>
                <w:lang w:val="sl-SI"/>
              </w:rPr>
              <w:t>Primarna vloga</w:t>
            </w:r>
          </w:p>
        </w:tc>
        <w:tc>
          <w:tcPr>
            <w:tcW w:w="0" w:type="auto"/>
            <w:vAlign w:val="center"/>
            <w:hideMark/>
          </w:tcPr>
          <w:p w14:paraId="0915D7C5" w14:textId="29622888" w:rsidR="00A0055C" w:rsidRPr="00E04680" w:rsidRDefault="00C32203" w:rsidP="00AD074B">
            <w:pPr>
              <w:jc w:val="both"/>
              <w:rPr>
                <w:lang w:val="sl-SI"/>
              </w:rPr>
            </w:pPr>
            <w:r w:rsidRPr="00C32203">
              <w:t>Enotno upravljanje uporabniške identitete, plačil, upravičenosti, subvencij in bonitet v mobilnostnem ekosistemu</w:t>
            </w:r>
          </w:p>
        </w:tc>
      </w:tr>
      <w:tr w:rsidR="00A0055C" w:rsidRPr="00E04680" w14:paraId="09F5E877" w14:textId="77777777" w:rsidTr="00AD074B">
        <w:trPr>
          <w:tblCellSpacing w:w="15" w:type="dxa"/>
        </w:trPr>
        <w:tc>
          <w:tcPr>
            <w:tcW w:w="0" w:type="auto"/>
            <w:vAlign w:val="center"/>
            <w:hideMark/>
          </w:tcPr>
          <w:p w14:paraId="6A8AC6D8" w14:textId="77777777" w:rsidR="00A0055C" w:rsidRPr="00E04680" w:rsidRDefault="00A0055C" w:rsidP="00AD074B">
            <w:pPr>
              <w:jc w:val="both"/>
              <w:rPr>
                <w:lang w:val="sl-SI"/>
              </w:rPr>
            </w:pPr>
            <w:r w:rsidRPr="00E04680">
              <w:rPr>
                <w:b/>
                <w:bCs/>
                <w:lang w:val="sl-SI"/>
              </w:rPr>
              <w:t>Upravljavec storitve</w:t>
            </w:r>
          </w:p>
        </w:tc>
        <w:tc>
          <w:tcPr>
            <w:tcW w:w="0" w:type="auto"/>
            <w:vAlign w:val="center"/>
            <w:hideMark/>
          </w:tcPr>
          <w:p w14:paraId="68FB40E8" w14:textId="77777777" w:rsidR="00A0055C" w:rsidRPr="00E04680" w:rsidRDefault="00A0055C" w:rsidP="00AD074B">
            <w:pPr>
              <w:jc w:val="both"/>
              <w:rPr>
                <w:lang w:val="sl-SI"/>
              </w:rPr>
            </w:pPr>
            <w:r w:rsidRPr="00E04680">
              <w:rPr>
                <w:lang w:val="sl-SI"/>
              </w:rPr>
              <w:t>Mestna občina Velenje</w:t>
            </w:r>
          </w:p>
        </w:tc>
      </w:tr>
      <w:tr w:rsidR="00A0055C" w:rsidRPr="00E04680" w14:paraId="6C33062F" w14:textId="77777777" w:rsidTr="00AD074B">
        <w:trPr>
          <w:tblCellSpacing w:w="15" w:type="dxa"/>
        </w:trPr>
        <w:tc>
          <w:tcPr>
            <w:tcW w:w="0" w:type="auto"/>
            <w:vAlign w:val="center"/>
            <w:hideMark/>
          </w:tcPr>
          <w:p w14:paraId="39E3CB16" w14:textId="77777777" w:rsidR="00A0055C" w:rsidRPr="00E04680" w:rsidRDefault="00A0055C" w:rsidP="00AD074B">
            <w:pPr>
              <w:jc w:val="both"/>
              <w:rPr>
                <w:lang w:val="sl-SI"/>
              </w:rPr>
            </w:pPr>
            <w:r w:rsidRPr="00E04680">
              <w:rPr>
                <w:b/>
                <w:bCs/>
                <w:lang w:val="sl-SI"/>
              </w:rPr>
              <w:t>Vloga DPPVM</w:t>
            </w:r>
          </w:p>
        </w:tc>
        <w:tc>
          <w:tcPr>
            <w:tcW w:w="0" w:type="auto"/>
            <w:vAlign w:val="center"/>
            <w:hideMark/>
          </w:tcPr>
          <w:p w14:paraId="72F2EB1F" w14:textId="77777777" w:rsidR="00A0055C" w:rsidRPr="00E04680" w:rsidRDefault="00A0055C" w:rsidP="00AD074B">
            <w:pPr>
              <w:jc w:val="both"/>
              <w:rPr>
                <w:lang w:val="sl-SI"/>
              </w:rPr>
            </w:pPr>
            <w:r w:rsidRPr="00E04680">
              <w:rPr>
                <w:lang w:val="sl-SI"/>
              </w:rPr>
              <w:t>Centralni uporabniški račun, identiteta, upravljanje poverilnic, plačil</w:t>
            </w:r>
            <w:r>
              <w:rPr>
                <w:lang w:val="sl-SI"/>
              </w:rPr>
              <w:t>a</w:t>
            </w:r>
            <w:r w:rsidRPr="00E04680">
              <w:rPr>
                <w:lang w:val="sl-SI"/>
              </w:rPr>
              <w:t>, upravičenosti, subvencij in bonitet</w:t>
            </w:r>
          </w:p>
        </w:tc>
      </w:tr>
    </w:tbl>
    <w:p w14:paraId="7C7C1880" w14:textId="77777777" w:rsidR="00A0055C" w:rsidRPr="00E04680" w:rsidRDefault="00A0055C" w:rsidP="00A0055C">
      <w:pPr>
        <w:jc w:val="both"/>
        <w:rPr>
          <w:lang w:val="sl-SI"/>
        </w:rPr>
      </w:pPr>
    </w:p>
    <w:p w14:paraId="3FC4E6DA" w14:textId="7D3D74F4" w:rsidR="00A0055C" w:rsidRPr="00E04680" w:rsidRDefault="00A0055C" w:rsidP="00A0055C">
      <w:pPr>
        <w:jc w:val="both"/>
        <w:rPr>
          <w:lang w:val="sl-SI"/>
        </w:rPr>
      </w:pPr>
      <w:r w:rsidRPr="00E04680">
        <w:rPr>
          <w:lang w:val="sl-SI"/>
        </w:rPr>
        <w:t>Namen sistema</w:t>
      </w:r>
    </w:p>
    <w:p w14:paraId="7FD918E0" w14:textId="38681EB6" w:rsidR="00A0055C" w:rsidRPr="00E04680" w:rsidRDefault="00541C47" w:rsidP="00A0055C">
      <w:pPr>
        <w:jc w:val="both"/>
        <w:rPr>
          <w:lang w:val="sl-SI"/>
        </w:rPr>
      </w:pPr>
      <w:r>
        <w:rPr>
          <w:lang w:val="sl-SI"/>
        </w:rPr>
        <w:t>S</w:t>
      </w:r>
      <w:r w:rsidR="00A0055C" w:rsidRPr="00E04680">
        <w:rPr>
          <w:lang w:val="sl-SI"/>
        </w:rPr>
        <w:t>istem VePass predstavlja osrednjo uporabniško platformo Digitalne platforme Pametno Velenje – mobilnost. Njegov namen je vzpostaviti enotno digitalno identiteto uporabnika ter omogočiti uporabo različnih mobilnostnih storitev preko skupnega uporabniškega računa, ne glede na uporabljeni identifikacijski ali plačilni medij.</w:t>
      </w:r>
    </w:p>
    <w:p w14:paraId="469C47DB" w14:textId="77777777" w:rsidR="00A0055C" w:rsidRDefault="00A0055C" w:rsidP="00A0055C">
      <w:pPr>
        <w:jc w:val="both"/>
        <w:rPr>
          <w:lang w:val="sl-SI"/>
        </w:rPr>
      </w:pPr>
      <w:r w:rsidRPr="00E04680">
        <w:rPr>
          <w:lang w:val="sl-SI"/>
        </w:rPr>
        <w:t>VePass ne predstavlja posamezne kartice, mobilne aplikacije ali plačilnega sistema, temveč celovit zaledni sistem za upravljanje uporabnikov, njihovih identitet, upravičenosti, plačilnih procesov, bonitet in drugih pravic znotraj digitalnega mobilnostnega ekosistema.</w:t>
      </w:r>
    </w:p>
    <w:p w14:paraId="6D9880FD" w14:textId="77777777" w:rsidR="001C00B7" w:rsidRDefault="001C00B7" w:rsidP="00A0055C">
      <w:pPr>
        <w:jc w:val="both"/>
      </w:pPr>
    </w:p>
    <w:p w14:paraId="1E58D5B6" w14:textId="06B87621" w:rsidR="000F0075" w:rsidRDefault="001C00B7" w:rsidP="00A0055C">
      <w:pPr>
        <w:jc w:val="both"/>
      </w:pPr>
      <w:r w:rsidRPr="001C00B7">
        <w:t>VePass CUID in VePass ID</w:t>
      </w:r>
    </w:p>
    <w:p w14:paraId="4B187807" w14:textId="77777777" w:rsidR="001C00B7" w:rsidRPr="001C00B7" w:rsidRDefault="001C00B7" w:rsidP="001C00B7">
      <w:pPr>
        <w:jc w:val="both"/>
        <w:rPr>
          <w:lang w:val="sl-SI"/>
        </w:rPr>
      </w:pPr>
      <w:r w:rsidRPr="001C00B7">
        <w:rPr>
          <w:b/>
          <w:bCs/>
          <w:lang w:val="sl-SI"/>
        </w:rPr>
        <w:lastRenderedPageBreak/>
        <w:t>VePass CUID</w:t>
      </w:r>
      <w:r w:rsidRPr="001C00B7">
        <w:rPr>
          <w:lang w:val="sl-SI"/>
        </w:rPr>
        <w:t xml:space="preserve"> je enolična in trajna identifikacijska oznaka uporabnika, ki se dodeli ob vzpostavitvi uporabniškega profila ter ostane nespremenjena skozi celoten življenjski cikel uporabnika v sistemu DPPVM. Predstavlja temeljni notranji identifikator, na katerega se vežejo podatki o uporabniku, njegovih upravičenostih, bonitetnih kategorijah, transakcijah, zgodovini uporabe storitev, cenovni optimizaciji in drugih poslovnih procesih, ne glede na uporabljeno storitev ali plačilni oziroma identifikacijski medij.</w:t>
      </w:r>
    </w:p>
    <w:p w14:paraId="04C18415" w14:textId="77777777" w:rsidR="001C00B7" w:rsidRPr="001C00B7" w:rsidRDefault="001C00B7" w:rsidP="001C00B7">
      <w:pPr>
        <w:jc w:val="both"/>
        <w:rPr>
          <w:lang w:val="sl-SI"/>
        </w:rPr>
      </w:pPr>
      <w:r w:rsidRPr="001C00B7">
        <w:rPr>
          <w:b/>
          <w:bCs/>
          <w:lang w:val="sl-SI"/>
        </w:rPr>
        <w:t>VePass ID</w:t>
      </w:r>
      <w:r w:rsidRPr="001C00B7">
        <w:rPr>
          <w:lang w:val="sl-SI"/>
        </w:rPr>
        <w:t xml:space="preserve"> se nanaša na posamezne identifikatorje, vezane na konkretno mobilnostno storitev, ponudnika storitve, uporabniško poverilnico ali izdani medij, kot so kartica, mobilna aplikacija, QR-koda ali drug identifikacijski oziroma plačilni instrument. Posamezni VePass ID se lahko spremeni ob zamenjavi ali ponovni izdaji kartice, spremembi plačilnega oziroma identifikacijskega sredstva, vključitvi nove storitve ali spremembi izvajalca storitve.</w:t>
      </w:r>
    </w:p>
    <w:p w14:paraId="0EF4BD73" w14:textId="77777777" w:rsidR="001C00B7" w:rsidRPr="001C00B7" w:rsidRDefault="001C00B7" w:rsidP="001C00B7">
      <w:pPr>
        <w:jc w:val="both"/>
        <w:rPr>
          <w:lang w:val="sl-SI"/>
        </w:rPr>
      </w:pPr>
      <w:r w:rsidRPr="001C00B7">
        <w:rPr>
          <w:lang w:val="sl-SI"/>
        </w:rPr>
        <w:t>Vsi VePass ID-ji posameznega uporabnika se v zalednem sistemu povezujejo z njegovim enotnim VePass CUID. VePass CUID tako predstavlja stalno identiteto uporabnika v sistemu DPPVM, VePass ID-ji pa njene spremenljive, storitveno oziroma medijsko vezane identifikatorje.</w:t>
      </w:r>
    </w:p>
    <w:p w14:paraId="747D6769" w14:textId="75E257DD" w:rsidR="00A0055C" w:rsidRPr="00E04680" w:rsidRDefault="00541C47" w:rsidP="00A0055C">
      <w:pPr>
        <w:jc w:val="both"/>
        <w:rPr>
          <w:lang w:val="sl-SI"/>
        </w:rPr>
      </w:pPr>
      <w:r>
        <w:rPr>
          <w:lang w:val="sl-SI"/>
        </w:rPr>
        <w:t>S</w:t>
      </w:r>
      <w:r w:rsidR="00A0055C" w:rsidRPr="00E04680">
        <w:rPr>
          <w:lang w:val="sl-SI"/>
        </w:rPr>
        <w:t>istem predstavlja skupno digitalno vstopno točko za uporabo vseh mobilnostnih storitev, vključenih v projekt DPPVM.</w:t>
      </w:r>
    </w:p>
    <w:p w14:paraId="09F51298" w14:textId="77777777" w:rsidR="00A0055C" w:rsidRPr="00E04680" w:rsidRDefault="00A0055C" w:rsidP="00A0055C">
      <w:pPr>
        <w:jc w:val="both"/>
        <w:rPr>
          <w:lang w:val="sl-SI"/>
        </w:rPr>
      </w:pPr>
      <w:r w:rsidRPr="00E04680">
        <w:rPr>
          <w:lang w:val="sl-SI"/>
        </w:rPr>
        <w:t>VePass je zasnovan kot dolgoročna digitalna infrastruktura Mestne občine Velenje. Čeprav je v okviru projekta primarno namenjen podpori storitvam trajnostne mobilnosti, mora biti njegova arhitektura zasnovana tako, da omogoča postopno vključevanje tudi drugih občinskih digitalnih storitev, kadar bo to skladno s strateškimi usmeritvami občine.</w:t>
      </w:r>
    </w:p>
    <w:p w14:paraId="19D716FB" w14:textId="77777777" w:rsidR="00A0055C" w:rsidRPr="00E04680" w:rsidRDefault="00A0055C" w:rsidP="00A0055C">
      <w:pPr>
        <w:jc w:val="both"/>
        <w:rPr>
          <w:lang w:val="sl-SI"/>
        </w:rPr>
      </w:pPr>
    </w:p>
    <w:p w14:paraId="6B9952C7" w14:textId="77777777" w:rsidR="00A0055C" w:rsidRPr="00E04680" w:rsidRDefault="00A0055C" w:rsidP="00A0055C">
      <w:pPr>
        <w:jc w:val="both"/>
        <w:rPr>
          <w:lang w:val="sl-SI"/>
        </w:rPr>
      </w:pPr>
      <w:r w:rsidRPr="00E04680">
        <w:rPr>
          <w:lang w:val="sl-SI"/>
        </w:rPr>
        <w:t>Obstoječe stanje</w:t>
      </w:r>
    </w:p>
    <w:p w14:paraId="740993F3" w14:textId="77777777" w:rsidR="00A0055C" w:rsidRPr="00E04680" w:rsidRDefault="00A0055C" w:rsidP="00A0055C">
      <w:pPr>
        <w:jc w:val="both"/>
        <w:rPr>
          <w:lang w:val="sl-SI"/>
        </w:rPr>
      </w:pPr>
      <w:r w:rsidRPr="00E04680">
        <w:rPr>
          <w:lang w:val="sl-SI"/>
        </w:rPr>
        <w:t>Posamezne mobilnostne storitve v Mestni občini Velenje trenutno uporabljajo ločene uporabniške evidence, različne načine registracije uporabnikov ter nepovezane postopke identifikacije in plačevanja.</w:t>
      </w:r>
    </w:p>
    <w:p w14:paraId="2E7DD4A1" w14:textId="77777777" w:rsidR="00A0055C" w:rsidRPr="00E04680" w:rsidRDefault="00A0055C" w:rsidP="00A0055C">
      <w:pPr>
        <w:jc w:val="both"/>
        <w:rPr>
          <w:lang w:val="sl-SI"/>
        </w:rPr>
      </w:pPr>
      <w:r w:rsidRPr="00E04680">
        <w:rPr>
          <w:lang w:val="sl-SI"/>
        </w:rPr>
        <w:t>Uporabniki morajo za uporabo posameznih storitev pogosto ustvariti ločene uporabniške račune, uporabljati različne identifikacijske postopke ter upravljati več različnih uporabniških profilov.</w:t>
      </w:r>
    </w:p>
    <w:p w14:paraId="2C52E800" w14:textId="77777777" w:rsidR="00A0055C" w:rsidRPr="00E04680" w:rsidRDefault="00A0055C" w:rsidP="00A0055C">
      <w:pPr>
        <w:jc w:val="both"/>
        <w:rPr>
          <w:lang w:val="sl-SI"/>
        </w:rPr>
      </w:pPr>
      <w:r w:rsidRPr="00E04680">
        <w:rPr>
          <w:lang w:val="sl-SI"/>
        </w:rPr>
        <w:t>Prav tako trenutno ni vzpostavljen enoten sistem upravljanja upravičenosti, subvencij, bonitet ali drugih uporabniških pravic, ki bi veljal</w:t>
      </w:r>
      <w:r>
        <w:rPr>
          <w:lang w:val="sl-SI"/>
        </w:rPr>
        <w:t>e</w:t>
      </w:r>
      <w:r w:rsidRPr="00E04680">
        <w:rPr>
          <w:lang w:val="sl-SI"/>
        </w:rPr>
        <w:t xml:space="preserve"> za vse mobilnostne storitve.</w:t>
      </w:r>
    </w:p>
    <w:p w14:paraId="039B14BB" w14:textId="77777777" w:rsidR="00A0055C" w:rsidRPr="00E04680" w:rsidRDefault="00A0055C" w:rsidP="00A0055C">
      <w:pPr>
        <w:jc w:val="both"/>
        <w:rPr>
          <w:lang w:val="sl-SI"/>
        </w:rPr>
      </w:pPr>
    </w:p>
    <w:p w14:paraId="6F76FD68" w14:textId="77777777" w:rsidR="00A0055C" w:rsidRPr="00E04680" w:rsidRDefault="00A0055C" w:rsidP="00A0055C">
      <w:pPr>
        <w:jc w:val="both"/>
        <w:rPr>
          <w:lang w:val="sl-SI"/>
        </w:rPr>
      </w:pPr>
      <w:r w:rsidRPr="00E04680">
        <w:rPr>
          <w:lang w:val="sl-SI"/>
        </w:rPr>
        <w:t>Nadgradnja v okviru projekta DPPVM</w:t>
      </w:r>
    </w:p>
    <w:p w14:paraId="42E476D1" w14:textId="77777777" w:rsidR="00A0055C" w:rsidRPr="00E04680" w:rsidRDefault="00A0055C" w:rsidP="00A0055C">
      <w:pPr>
        <w:jc w:val="both"/>
        <w:rPr>
          <w:lang w:val="sl-SI"/>
        </w:rPr>
      </w:pPr>
      <w:r w:rsidRPr="00E04680">
        <w:rPr>
          <w:lang w:val="sl-SI"/>
        </w:rPr>
        <w:t>Projekt DPPVM predvideva vzpostavitev enotne platforme VePass, ki bo povezovala vse uporabnike in mobilnostne storitve v skupno uporabniško okolje.</w:t>
      </w:r>
    </w:p>
    <w:p w14:paraId="51AF0977" w14:textId="77777777" w:rsidR="00A0055C" w:rsidRPr="00E04680" w:rsidRDefault="00A0055C" w:rsidP="00A0055C">
      <w:pPr>
        <w:jc w:val="both"/>
        <w:rPr>
          <w:lang w:val="sl-SI"/>
        </w:rPr>
      </w:pPr>
      <w:r w:rsidRPr="00E04680">
        <w:rPr>
          <w:lang w:val="sl-SI"/>
        </w:rPr>
        <w:t>Projekt predvideva predvsem:</w:t>
      </w:r>
    </w:p>
    <w:p w14:paraId="430AF664" w14:textId="77777777" w:rsidR="00A0055C" w:rsidRPr="00E04680" w:rsidRDefault="00A0055C">
      <w:pPr>
        <w:numPr>
          <w:ilvl w:val="0"/>
          <w:numId w:val="15"/>
        </w:numPr>
        <w:jc w:val="both"/>
        <w:rPr>
          <w:lang w:val="sl-SI"/>
        </w:rPr>
      </w:pPr>
      <w:r w:rsidRPr="00E04680">
        <w:rPr>
          <w:lang w:val="sl-SI"/>
        </w:rPr>
        <w:t xml:space="preserve">vzpostavitev centralnega uporabniškega računa, </w:t>
      </w:r>
    </w:p>
    <w:p w14:paraId="169B4434" w14:textId="77777777" w:rsidR="00A0055C" w:rsidRPr="00E04680" w:rsidRDefault="00A0055C">
      <w:pPr>
        <w:numPr>
          <w:ilvl w:val="0"/>
          <w:numId w:val="15"/>
        </w:numPr>
        <w:jc w:val="both"/>
        <w:rPr>
          <w:lang w:val="sl-SI"/>
        </w:rPr>
      </w:pPr>
      <w:r w:rsidRPr="00E04680">
        <w:rPr>
          <w:lang w:val="sl-SI"/>
        </w:rPr>
        <w:t xml:space="preserve">upravljanje digitalne identitete uporabnikov, </w:t>
      </w:r>
    </w:p>
    <w:p w14:paraId="5D944B9E" w14:textId="18740155" w:rsidR="00A0055C" w:rsidRPr="00E04680" w:rsidRDefault="00A0055C">
      <w:pPr>
        <w:numPr>
          <w:ilvl w:val="0"/>
          <w:numId w:val="15"/>
        </w:numPr>
        <w:jc w:val="both"/>
        <w:rPr>
          <w:lang w:val="sl-SI"/>
        </w:rPr>
      </w:pPr>
      <w:r w:rsidRPr="00E04680">
        <w:rPr>
          <w:lang w:val="sl-SI"/>
        </w:rPr>
        <w:t>podporo različnim načinom elektronske identifikacije in registracije, kot tudi podporo fizični identifikaciji in registracij</w:t>
      </w:r>
      <w:r w:rsidR="001C601A">
        <w:rPr>
          <w:lang w:val="sl-SI"/>
        </w:rPr>
        <w:t>i</w:t>
      </w:r>
      <w:r w:rsidRPr="00E04680">
        <w:rPr>
          <w:lang w:val="sl-SI"/>
        </w:rPr>
        <w:t xml:space="preserve"> uporabnikov, </w:t>
      </w:r>
    </w:p>
    <w:p w14:paraId="1D25C63D" w14:textId="77777777" w:rsidR="00A0055C" w:rsidRPr="00E04680" w:rsidRDefault="00A0055C">
      <w:pPr>
        <w:numPr>
          <w:ilvl w:val="0"/>
          <w:numId w:val="15"/>
        </w:numPr>
        <w:jc w:val="both"/>
        <w:rPr>
          <w:lang w:val="sl-SI"/>
        </w:rPr>
      </w:pPr>
      <w:r w:rsidRPr="00E04680">
        <w:rPr>
          <w:lang w:val="sl-SI"/>
        </w:rPr>
        <w:lastRenderedPageBreak/>
        <w:t xml:space="preserve">podporo različnim vrstam poverilnic (npr. fizične kartice, mobilne naprave, digitalne denarnice, QR kode ali drugi identifikacijski mediji), </w:t>
      </w:r>
    </w:p>
    <w:p w14:paraId="4D32E3D5" w14:textId="77777777" w:rsidR="00A0055C" w:rsidRPr="00E04680" w:rsidRDefault="00A0055C">
      <w:pPr>
        <w:numPr>
          <w:ilvl w:val="0"/>
          <w:numId w:val="15"/>
        </w:numPr>
        <w:jc w:val="both"/>
        <w:rPr>
          <w:lang w:val="sl-SI"/>
        </w:rPr>
      </w:pPr>
      <w:r w:rsidRPr="00E04680">
        <w:rPr>
          <w:lang w:val="sl-SI"/>
        </w:rPr>
        <w:t xml:space="preserve">podporo različnim modelom plačevanja skladno z izbrano implementacijsko rešitvijo, </w:t>
      </w:r>
    </w:p>
    <w:p w14:paraId="345B3BC5" w14:textId="77777777" w:rsidR="00A0055C" w:rsidRPr="00E04680" w:rsidRDefault="00A0055C">
      <w:pPr>
        <w:numPr>
          <w:ilvl w:val="0"/>
          <w:numId w:val="15"/>
        </w:numPr>
        <w:jc w:val="both"/>
        <w:rPr>
          <w:lang w:val="sl-SI"/>
        </w:rPr>
      </w:pPr>
      <w:r w:rsidRPr="00E04680">
        <w:rPr>
          <w:lang w:val="sl-SI"/>
        </w:rPr>
        <w:t xml:space="preserve">upravljanje uporabniških upravičenosti in subvencij, </w:t>
      </w:r>
    </w:p>
    <w:p w14:paraId="2B10C2CB" w14:textId="77777777" w:rsidR="00A0055C" w:rsidRPr="00E04680" w:rsidRDefault="00A0055C">
      <w:pPr>
        <w:numPr>
          <w:ilvl w:val="0"/>
          <w:numId w:val="15"/>
        </w:numPr>
        <w:jc w:val="both"/>
        <w:rPr>
          <w:lang w:val="sl-SI"/>
        </w:rPr>
      </w:pPr>
      <w:r w:rsidRPr="00E04680">
        <w:rPr>
          <w:lang w:val="sl-SI"/>
        </w:rPr>
        <w:t xml:space="preserve">upravljanje bonitetnih programov in spodbud za uporabo trajnostne mobilnosti, </w:t>
      </w:r>
    </w:p>
    <w:p w14:paraId="3D0DB180" w14:textId="77777777" w:rsidR="00A0055C" w:rsidRPr="00E04680" w:rsidRDefault="00A0055C">
      <w:pPr>
        <w:numPr>
          <w:ilvl w:val="0"/>
          <w:numId w:val="15"/>
        </w:numPr>
        <w:jc w:val="both"/>
        <w:rPr>
          <w:lang w:val="sl-SI"/>
        </w:rPr>
      </w:pPr>
      <w:r w:rsidRPr="00E04680">
        <w:rPr>
          <w:lang w:val="sl-SI"/>
        </w:rPr>
        <w:t xml:space="preserve">upravljanje uporabniških soglasij in nastavitev zasebnosti, </w:t>
      </w:r>
    </w:p>
    <w:p w14:paraId="515F477A" w14:textId="77777777" w:rsidR="00A0055C" w:rsidRPr="00E04680" w:rsidRDefault="00A0055C">
      <w:pPr>
        <w:numPr>
          <w:ilvl w:val="0"/>
          <w:numId w:val="15"/>
        </w:numPr>
        <w:jc w:val="both"/>
        <w:rPr>
          <w:lang w:val="sl-SI"/>
        </w:rPr>
      </w:pPr>
      <w:r w:rsidRPr="00E04680">
        <w:rPr>
          <w:lang w:val="sl-SI"/>
        </w:rPr>
        <w:t xml:space="preserve">podporo večkanalni uporabi storitev (mobilna aplikacija, spletni portal, fizične kartice, drugi komunikacijski kanali), </w:t>
      </w:r>
    </w:p>
    <w:p w14:paraId="4F45F434" w14:textId="77777777" w:rsidR="00A0055C" w:rsidRPr="00E04680" w:rsidRDefault="00A0055C">
      <w:pPr>
        <w:numPr>
          <w:ilvl w:val="0"/>
          <w:numId w:val="15"/>
        </w:numPr>
        <w:jc w:val="both"/>
        <w:rPr>
          <w:lang w:val="sl-SI"/>
        </w:rPr>
      </w:pPr>
      <w:r w:rsidRPr="00E04680">
        <w:rPr>
          <w:lang w:val="sl-SI"/>
        </w:rPr>
        <w:t xml:space="preserve">odprto arhitekturo za vključevanje novih identifikacijskih in plačilnih tehnologij. </w:t>
      </w:r>
    </w:p>
    <w:p w14:paraId="49B64369" w14:textId="77777777" w:rsidR="00A0055C" w:rsidRPr="00E04680" w:rsidRDefault="00A0055C" w:rsidP="00A0055C">
      <w:pPr>
        <w:jc w:val="both"/>
        <w:rPr>
          <w:lang w:val="sl-SI"/>
        </w:rPr>
      </w:pPr>
      <w:r w:rsidRPr="00E04680">
        <w:rPr>
          <w:lang w:val="sl-SI"/>
        </w:rPr>
        <w:t>Projektna naloga funkcionalne zahteve opredeljuje tehnološko nevtralno. Končna implementacijska rešitev lahko temelji na različnih arhitekturnih pristopih (npr. odprti, zaprti ali hibridni model), če predlagana rešitev izpolnjuje vse funkcionalne, varnostne in interoperabilnostne zahteve projekta ter omogoča dolgoročno nadgradljivost sistema.</w:t>
      </w:r>
    </w:p>
    <w:p w14:paraId="7044E8C9" w14:textId="77777777" w:rsidR="00A0055C" w:rsidRPr="00E04680" w:rsidRDefault="00A0055C" w:rsidP="00A0055C">
      <w:pPr>
        <w:jc w:val="both"/>
        <w:rPr>
          <w:lang w:val="sl-SI"/>
        </w:rPr>
      </w:pPr>
      <w:r w:rsidRPr="00E04680">
        <w:rPr>
          <w:lang w:val="sl-SI"/>
        </w:rPr>
        <w:t>Poseben poudarek projekta predstavlja ločevanje uporabniške identitete od posameznega identifikacijskega ali plačilnega medija. Uporabniški račun predstavlja osrednji element sistema VePass, medtem ko posamezne kartice, mobilne denarnice ali druge poverilnice predstavljajo zgolj različne načine dostopa do istega uporabniškega računa.</w:t>
      </w:r>
    </w:p>
    <w:p w14:paraId="1EA35877" w14:textId="77777777" w:rsidR="00A0055C" w:rsidRPr="00E04680" w:rsidRDefault="00A0055C" w:rsidP="00A0055C">
      <w:pPr>
        <w:jc w:val="both"/>
        <w:rPr>
          <w:lang w:val="sl-SI"/>
        </w:rPr>
      </w:pPr>
    </w:p>
    <w:p w14:paraId="7B858101" w14:textId="33792802" w:rsidR="00A0055C" w:rsidRPr="00E04680" w:rsidRDefault="00A0055C" w:rsidP="00A0055C">
      <w:pPr>
        <w:jc w:val="both"/>
        <w:rPr>
          <w:lang w:val="sl-SI"/>
        </w:rPr>
      </w:pPr>
      <w:r w:rsidRPr="00E04680">
        <w:rPr>
          <w:lang w:val="sl-SI"/>
        </w:rPr>
        <w:t>Povezava z drugimi sistemi DPPVM</w:t>
      </w:r>
    </w:p>
    <w:p w14:paraId="4BB2F0E8" w14:textId="0A2CC7CB" w:rsidR="00A0055C" w:rsidRPr="00E04680" w:rsidRDefault="00A0055C" w:rsidP="00A0055C">
      <w:pPr>
        <w:jc w:val="both"/>
        <w:rPr>
          <w:lang w:val="sl-SI"/>
        </w:rPr>
      </w:pPr>
      <w:r w:rsidRPr="00E04680">
        <w:rPr>
          <w:lang w:val="sl-SI"/>
        </w:rPr>
        <w:t>VePass predstavlja skupni uporabniški sistem celotnega projekta DPPVM in se neposredno povezuje z vsemi mobilnostnimi storitvami.</w:t>
      </w:r>
    </w:p>
    <w:p w14:paraId="2AD0E3B4" w14:textId="0B951956" w:rsidR="00A0055C" w:rsidRPr="00E04680" w:rsidRDefault="008C228D" w:rsidP="00A0055C">
      <w:pPr>
        <w:jc w:val="both"/>
        <w:rPr>
          <w:lang w:val="sl-SI"/>
        </w:rPr>
      </w:pPr>
      <w:r>
        <w:rPr>
          <w:lang w:val="sl-SI"/>
        </w:rPr>
        <w:t>S</w:t>
      </w:r>
      <w:r w:rsidR="00A0055C" w:rsidRPr="00E04680">
        <w:rPr>
          <w:lang w:val="sl-SI"/>
        </w:rPr>
        <w:t>istem zagotavlja enotno upravljanje uporabnikov za:</w:t>
      </w:r>
    </w:p>
    <w:p w14:paraId="2ABC27B0" w14:textId="77777777" w:rsidR="00A0055C" w:rsidRPr="00E04680" w:rsidRDefault="00A0055C">
      <w:pPr>
        <w:numPr>
          <w:ilvl w:val="0"/>
          <w:numId w:val="16"/>
        </w:numPr>
        <w:jc w:val="both"/>
        <w:rPr>
          <w:lang w:val="sl-SI"/>
        </w:rPr>
      </w:pPr>
      <w:r w:rsidRPr="00E04680">
        <w:rPr>
          <w:lang w:val="sl-SI"/>
        </w:rPr>
        <w:t xml:space="preserve">javni potniški promet, </w:t>
      </w:r>
    </w:p>
    <w:p w14:paraId="0F4B66BA" w14:textId="77777777" w:rsidR="00A0055C" w:rsidRPr="00E04680" w:rsidRDefault="00A0055C">
      <w:pPr>
        <w:numPr>
          <w:ilvl w:val="0"/>
          <w:numId w:val="16"/>
        </w:numPr>
        <w:jc w:val="both"/>
        <w:rPr>
          <w:lang w:val="sl-SI"/>
        </w:rPr>
      </w:pPr>
      <w:r w:rsidRPr="00E04680">
        <w:rPr>
          <w:lang w:val="sl-SI"/>
        </w:rPr>
        <w:t xml:space="preserve">sistem izposoje mestnih koles, </w:t>
      </w:r>
    </w:p>
    <w:p w14:paraId="5AB0B49A" w14:textId="77777777" w:rsidR="00A0055C" w:rsidRPr="00E04680" w:rsidRDefault="00A0055C">
      <w:pPr>
        <w:numPr>
          <w:ilvl w:val="0"/>
          <w:numId w:val="16"/>
        </w:numPr>
        <w:jc w:val="both"/>
        <w:rPr>
          <w:lang w:val="sl-SI"/>
        </w:rPr>
      </w:pPr>
      <w:r w:rsidRPr="00E04680">
        <w:rPr>
          <w:lang w:val="sl-SI"/>
        </w:rPr>
        <w:t xml:space="preserve">parkirne storitve, </w:t>
      </w:r>
    </w:p>
    <w:p w14:paraId="480D5947" w14:textId="77777777" w:rsidR="00A0055C" w:rsidRPr="00E04680" w:rsidRDefault="00A0055C">
      <w:pPr>
        <w:numPr>
          <w:ilvl w:val="0"/>
          <w:numId w:val="16"/>
        </w:numPr>
        <w:jc w:val="both"/>
        <w:rPr>
          <w:lang w:val="sl-SI"/>
        </w:rPr>
      </w:pPr>
      <w:r w:rsidRPr="00E04680">
        <w:rPr>
          <w:lang w:val="sl-SI"/>
        </w:rPr>
        <w:t xml:space="preserve">sistem prevozov na klic, </w:t>
      </w:r>
    </w:p>
    <w:p w14:paraId="4326D0C2" w14:textId="77777777" w:rsidR="00A0055C" w:rsidRPr="00E04680" w:rsidRDefault="00A0055C">
      <w:pPr>
        <w:numPr>
          <w:ilvl w:val="0"/>
          <w:numId w:val="16"/>
        </w:numPr>
        <w:jc w:val="both"/>
        <w:rPr>
          <w:lang w:val="sl-SI"/>
        </w:rPr>
      </w:pPr>
      <w:r w:rsidRPr="00E04680">
        <w:rPr>
          <w:lang w:val="sl-SI"/>
        </w:rPr>
        <w:t xml:space="preserve">druge obstoječe in prihodnje mobilnostne storitve. </w:t>
      </w:r>
    </w:p>
    <w:p w14:paraId="432385C2" w14:textId="5B237176" w:rsidR="00A0055C" w:rsidRPr="00E04680" w:rsidRDefault="00A0055C" w:rsidP="00A0055C">
      <w:pPr>
        <w:jc w:val="both"/>
        <w:rPr>
          <w:lang w:val="sl-SI"/>
        </w:rPr>
      </w:pPr>
      <w:r w:rsidRPr="00E04680">
        <w:rPr>
          <w:lang w:val="sl-SI"/>
        </w:rPr>
        <w:t>S podatkovno platformo PIPM se VePass povezuje preko standardiziranih programskih vmesnikov, pri čemer si sistema izmenjujeta le podatke, potrebne za izvajanje posameznih poslovnih procesov. VePass ostaja primarno odgovoren za upravljanje uporabniških identitet, pravic, upravičenosti</w:t>
      </w:r>
      <w:r>
        <w:rPr>
          <w:lang w:val="sl-SI"/>
        </w:rPr>
        <w:t xml:space="preserve"> do različnih</w:t>
      </w:r>
      <w:r w:rsidRPr="00E04680">
        <w:rPr>
          <w:lang w:val="sl-SI"/>
        </w:rPr>
        <w:t xml:space="preserve"> </w:t>
      </w:r>
      <w:r>
        <w:rPr>
          <w:lang w:val="sl-SI"/>
        </w:rPr>
        <w:t>subvencij in bonitet ter</w:t>
      </w:r>
      <w:r w:rsidRPr="00E04680">
        <w:rPr>
          <w:lang w:val="sl-SI"/>
        </w:rPr>
        <w:t xml:space="preserve"> plačilnih procesov, medtem ko PIPM zagotavlja povezovanje podatkovnih virov, analitiko, poročanje in podporo odločanju.</w:t>
      </w:r>
    </w:p>
    <w:p w14:paraId="44CF30CD" w14:textId="77777777" w:rsidR="00A0055C" w:rsidRPr="00E04680" w:rsidRDefault="00A0055C" w:rsidP="00A0055C">
      <w:pPr>
        <w:jc w:val="both"/>
        <w:rPr>
          <w:lang w:val="sl-SI"/>
        </w:rPr>
      </w:pPr>
      <w:r w:rsidRPr="00E04680">
        <w:rPr>
          <w:lang w:val="sl-SI"/>
        </w:rPr>
        <w:t>Takšna razmejitev odgovornosti omogoča večjo varnost, modularnost sistema, lažje vključevanje novih mobilnostnih storitev ter dolgoročno prilagodljivost tehnološkemu razvoju.</w:t>
      </w:r>
    </w:p>
    <w:p w14:paraId="4A4CC19E" w14:textId="77777777" w:rsidR="00901EAC" w:rsidRDefault="00901EAC" w:rsidP="00111E5C">
      <w:pPr>
        <w:jc w:val="both"/>
        <w:rPr>
          <w:lang w:val="sl-SI"/>
        </w:rPr>
      </w:pPr>
    </w:p>
    <w:p w14:paraId="2CBF607A" w14:textId="614FB7D8" w:rsidR="00111E5C" w:rsidRPr="00E04680" w:rsidRDefault="00111E5C" w:rsidP="00AA4470">
      <w:pPr>
        <w:pStyle w:val="Naslov2"/>
        <w:rPr>
          <w:lang w:val="sl-SI"/>
        </w:rPr>
      </w:pPr>
      <w:bookmarkStart w:id="19" w:name="_Toc236581003"/>
      <w:r w:rsidRPr="00E04680">
        <w:rPr>
          <w:lang w:val="sl-SI"/>
        </w:rPr>
        <w:lastRenderedPageBreak/>
        <w:t xml:space="preserve">3.6 </w:t>
      </w:r>
      <w:r>
        <w:rPr>
          <w:lang w:val="sl-SI"/>
        </w:rPr>
        <w:t>Podatkovna p</w:t>
      </w:r>
      <w:r w:rsidRPr="00E04680">
        <w:rPr>
          <w:lang w:val="sl-SI"/>
        </w:rPr>
        <w:t>latforma</w:t>
      </w:r>
      <w:r>
        <w:rPr>
          <w:lang w:val="sl-SI"/>
        </w:rPr>
        <w:t xml:space="preserve"> mobilnosti</w:t>
      </w:r>
      <w:bookmarkEnd w:id="19"/>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63"/>
        <w:gridCol w:w="6799"/>
      </w:tblGrid>
      <w:tr w:rsidR="00111E5C" w:rsidRPr="00E04680" w14:paraId="42B0ACD3" w14:textId="77777777" w:rsidTr="00AD074B">
        <w:trPr>
          <w:tblCellSpacing w:w="15" w:type="dxa"/>
        </w:trPr>
        <w:tc>
          <w:tcPr>
            <w:tcW w:w="2218" w:type="dxa"/>
            <w:vAlign w:val="center"/>
            <w:hideMark/>
          </w:tcPr>
          <w:p w14:paraId="44E4F80B" w14:textId="77777777" w:rsidR="00111E5C" w:rsidRPr="00E04680" w:rsidRDefault="00111E5C" w:rsidP="00AD074B">
            <w:pPr>
              <w:jc w:val="both"/>
              <w:rPr>
                <w:lang w:val="sl-SI"/>
              </w:rPr>
            </w:pPr>
            <w:r w:rsidRPr="00E04680">
              <w:rPr>
                <w:b/>
                <w:bCs/>
                <w:lang w:val="sl-SI"/>
              </w:rPr>
              <w:t>Primarna vloga</w:t>
            </w:r>
          </w:p>
        </w:tc>
        <w:tc>
          <w:tcPr>
            <w:tcW w:w="6754" w:type="dxa"/>
            <w:vAlign w:val="center"/>
            <w:hideMark/>
          </w:tcPr>
          <w:p w14:paraId="1F0CA207" w14:textId="77777777" w:rsidR="00111E5C" w:rsidRPr="00E04680" w:rsidRDefault="00111E5C" w:rsidP="00AD074B">
            <w:pPr>
              <w:jc w:val="both"/>
              <w:rPr>
                <w:lang w:val="sl-SI"/>
              </w:rPr>
            </w:pPr>
            <w:r w:rsidRPr="00E04680">
              <w:rPr>
                <w:lang w:val="sl-SI"/>
              </w:rPr>
              <w:t>Zbiranje, povezovanje, obdelava in analitična uporaba podatkov za upravljanje mobilnosti</w:t>
            </w:r>
          </w:p>
        </w:tc>
      </w:tr>
      <w:tr w:rsidR="00111E5C" w:rsidRPr="00E04680" w14:paraId="05E5C899" w14:textId="77777777" w:rsidTr="00AD074B">
        <w:trPr>
          <w:tblCellSpacing w:w="15" w:type="dxa"/>
        </w:trPr>
        <w:tc>
          <w:tcPr>
            <w:tcW w:w="2218" w:type="dxa"/>
            <w:vAlign w:val="center"/>
            <w:hideMark/>
          </w:tcPr>
          <w:p w14:paraId="0EE30308" w14:textId="77777777" w:rsidR="00111E5C" w:rsidRPr="00E04680" w:rsidRDefault="00111E5C" w:rsidP="00AD074B">
            <w:pPr>
              <w:jc w:val="both"/>
              <w:rPr>
                <w:lang w:val="sl-SI"/>
              </w:rPr>
            </w:pPr>
            <w:r w:rsidRPr="00E04680">
              <w:rPr>
                <w:b/>
                <w:bCs/>
                <w:lang w:val="sl-SI"/>
              </w:rPr>
              <w:t>Upravljavec storitve</w:t>
            </w:r>
          </w:p>
        </w:tc>
        <w:tc>
          <w:tcPr>
            <w:tcW w:w="6754" w:type="dxa"/>
            <w:vAlign w:val="center"/>
            <w:hideMark/>
          </w:tcPr>
          <w:p w14:paraId="35F7FE5B" w14:textId="77777777" w:rsidR="00111E5C" w:rsidRPr="00E04680" w:rsidRDefault="00111E5C" w:rsidP="00AD074B">
            <w:pPr>
              <w:jc w:val="both"/>
              <w:rPr>
                <w:lang w:val="sl-SI"/>
              </w:rPr>
            </w:pPr>
            <w:r w:rsidRPr="00E04680">
              <w:rPr>
                <w:lang w:val="sl-SI"/>
              </w:rPr>
              <w:t>Mestna občina Velenje</w:t>
            </w:r>
          </w:p>
        </w:tc>
      </w:tr>
      <w:tr w:rsidR="00111E5C" w:rsidRPr="00E04680" w14:paraId="5A278980" w14:textId="77777777" w:rsidTr="00AD074B">
        <w:trPr>
          <w:tblCellSpacing w:w="15" w:type="dxa"/>
        </w:trPr>
        <w:tc>
          <w:tcPr>
            <w:tcW w:w="2218" w:type="dxa"/>
            <w:vAlign w:val="center"/>
            <w:hideMark/>
          </w:tcPr>
          <w:p w14:paraId="5B4D3965" w14:textId="77777777" w:rsidR="00111E5C" w:rsidRPr="00E04680" w:rsidRDefault="00111E5C" w:rsidP="00AD074B">
            <w:pPr>
              <w:jc w:val="both"/>
              <w:rPr>
                <w:lang w:val="sl-SI"/>
              </w:rPr>
            </w:pPr>
            <w:r w:rsidRPr="00E04680">
              <w:rPr>
                <w:b/>
                <w:bCs/>
                <w:lang w:val="sl-SI"/>
              </w:rPr>
              <w:t>Vloga DPPVM</w:t>
            </w:r>
          </w:p>
        </w:tc>
        <w:tc>
          <w:tcPr>
            <w:tcW w:w="6754" w:type="dxa"/>
            <w:vAlign w:val="center"/>
            <w:hideMark/>
          </w:tcPr>
          <w:p w14:paraId="3C9FD127" w14:textId="77777777" w:rsidR="00111E5C" w:rsidRPr="00E04680" w:rsidRDefault="00111E5C" w:rsidP="00AD074B">
            <w:pPr>
              <w:jc w:val="both"/>
              <w:rPr>
                <w:lang w:val="sl-SI"/>
              </w:rPr>
            </w:pPr>
            <w:r w:rsidRPr="00E04680">
              <w:rPr>
                <w:lang w:val="sl-SI"/>
              </w:rPr>
              <w:t>Centralno podatkovno okolje za spremljanje, analitiko, poročanje in podporo odločanju</w:t>
            </w:r>
          </w:p>
        </w:tc>
      </w:tr>
    </w:tbl>
    <w:p w14:paraId="4E957A81" w14:textId="77777777" w:rsidR="00111E5C" w:rsidRPr="00E04680" w:rsidRDefault="00111E5C" w:rsidP="00111E5C">
      <w:pPr>
        <w:jc w:val="both"/>
        <w:rPr>
          <w:lang w:val="sl-SI"/>
        </w:rPr>
      </w:pPr>
    </w:p>
    <w:p w14:paraId="57897F94" w14:textId="4215707C" w:rsidR="00111E5C" w:rsidRPr="00E04680" w:rsidRDefault="00111E5C" w:rsidP="00111E5C">
      <w:pPr>
        <w:jc w:val="both"/>
        <w:rPr>
          <w:lang w:val="sl-SI"/>
        </w:rPr>
      </w:pPr>
      <w:r w:rsidRPr="00E04680">
        <w:rPr>
          <w:lang w:val="sl-SI"/>
        </w:rPr>
        <w:t>Namen sistema</w:t>
      </w:r>
    </w:p>
    <w:p w14:paraId="50F03877" w14:textId="77777777" w:rsidR="00111E5C" w:rsidRPr="00E04680" w:rsidRDefault="00111E5C" w:rsidP="00111E5C">
      <w:pPr>
        <w:jc w:val="both"/>
        <w:rPr>
          <w:lang w:val="sl-SI"/>
        </w:rPr>
      </w:pPr>
      <w:r w:rsidRPr="00E04680">
        <w:rPr>
          <w:lang w:val="sl-SI"/>
        </w:rPr>
        <w:t>Analitična platforma predstavlja osrednji podatkovni in analitični del Digitalne platforme Pametno Velenje – mobilnost. Njena naloga je povezovanje podatkov iz različnih mobilnostnih sistemov, občinskih informacijskih rešitev, senzorike ter drugih podatkovnih virov v enotno podatkovno okolje, ki omogoča učinkovito upravljanje mobilnosti in podatkovno podprto odločanje.</w:t>
      </w:r>
    </w:p>
    <w:p w14:paraId="2AB3160F" w14:textId="77777777" w:rsidR="00111E5C" w:rsidRPr="00E04680" w:rsidRDefault="00111E5C" w:rsidP="00111E5C">
      <w:pPr>
        <w:jc w:val="both"/>
        <w:rPr>
          <w:lang w:val="sl-SI"/>
        </w:rPr>
      </w:pPr>
      <w:r w:rsidRPr="00E04680">
        <w:rPr>
          <w:lang w:val="sl-SI"/>
        </w:rPr>
        <w:t>Platforma ni namenjena zgolj pripravi poročil, temveč predstavlja temeljno digitalno infrastrukturo za spremljanje delovanja mobilnostnega sistema, analizo prometnih tokov, vrednotenje učinkov izvedenih ukrepov ter nadaljnji razvoj pametne in trajnostne mobilnosti.</w:t>
      </w:r>
    </w:p>
    <w:p w14:paraId="3361F559" w14:textId="77777777" w:rsidR="00111E5C" w:rsidRPr="00E04680" w:rsidRDefault="00111E5C" w:rsidP="00111E5C">
      <w:pPr>
        <w:jc w:val="both"/>
        <w:rPr>
          <w:lang w:val="sl-SI"/>
        </w:rPr>
      </w:pPr>
    </w:p>
    <w:p w14:paraId="500E1E23" w14:textId="77777777" w:rsidR="00111E5C" w:rsidRPr="00E04680" w:rsidRDefault="00111E5C" w:rsidP="00111E5C">
      <w:pPr>
        <w:jc w:val="both"/>
        <w:rPr>
          <w:lang w:val="sl-SI"/>
        </w:rPr>
      </w:pPr>
      <w:r w:rsidRPr="00E04680">
        <w:rPr>
          <w:lang w:val="sl-SI"/>
        </w:rPr>
        <w:t>Obstoječe stanje</w:t>
      </w:r>
    </w:p>
    <w:p w14:paraId="48A71781" w14:textId="77777777" w:rsidR="00111E5C" w:rsidRPr="00E04680" w:rsidRDefault="00111E5C" w:rsidP="00111E5C">
      <w:pPr>
        <w:jc w:val="both"/>
        <w:rPr>
          <w:lang w:val="sl-SI"/>
        </w:rPr>
      </w:pPr>
      <w:r w:rsidRPr="00E04680">
        <w:rPr>
          <w:lang w:val="sl-SI"/>
        </w:rPr>
        <w:t>V Mestni občini Velenje danes deluje več informacijskih sistemov in podatkovnih virov, ki zbirajo pomembne podatke s področja mobilnosti, prometa in stanja urbanega okolja. Med njimi so sistemi javnega potniškega prometa, sistem javne izposoje koles, parkirni sistemi, prometna in okoljska senzorika, meteorološke postaje, občinski informacijski sistemi ter drugi specializirani informacijski viri.</w:t>
      </w:r>
    </w:p>
    <w:p w14:paraId="4D3D9431" w14:textId="77777777" w:rsidR="00111E5C" w:rsidRPr="00E04680" w:rsidRDefault="00111E5C" w:rsidP="00111E5C">
      <w:pPr>
        <w:jc w:val="both"/>
        <w:rPr>
          <w:lang w:val="sl-SI"/>
        </w:rPr>
      </w:pPr>
      <w:r w:rsidRPr="00E04680">
        <w:rPr>
          <w:lang w:val="sl-SI"/>
        </w:rPr>
        <w:t>Posamezni sistemi danes delujejo večinoma ločeno, uporabljajo različne podatkovne modele in med seboj niso povezani v enotno podatkovno okolje. Posledično občina nima celovitega pregleda nad delovanjem vseh mobilnostnih storitev niti možnosti izvajanja naprednih analiz, ki bi podpirale strateško odločanje.</w:t>
      </w:r>
    </w:p>
    <w:p w14:paraId="4E6AFDF5" w14:textId="77777777" w:rsidR="00111E5C" w:rsidRPr="00E04680" w:rsidRDefault="00111E5C" w:rsidP="00111E5C">
      <w:pPr>
        <w:jc w:val="both"/>
        <w:rPr>
          <w:lang w:val="sl-SI"/>
        </w:rPr>
      </w:pPr>
    </w:p>
    <w:p w14:paraId="799D77E4" w14:textId="77777777" w:rsidR="00111E5C" w:rsidRPr="00E04680" w:rsidRDefault="00111E5C" w:rsidP="00111E5C">
      <w:pPr>
        <w:jc w:val="both"/>
        <w:rPr>
          <w:lang w:val="sl-SI"/>
        </w:rPr>
      </w:pPr>
      <w:r w:rsidRPr="00E04680">
        <w:rPr>
          <w:lang w:val="sl-SI"/>
        </w:rPr>
        <w:t>Nadgradnja v okviru projekta DPPVM</w:t>
      </w:r>
    </w:p>
    <w:p w14:paraId="290D6881" w14:textId="77777777" w:rsidR="00111E5C" w:rsidRPr="00E04680" w:rsidRDefault="00111E5C" w:rsidP="00111E5C">
      <w:pPr>
        <w:jc w:val="both"/>
        <w:rPr>
          <w:lang w:val="sl-SI"/>
        </w:rPr>
      </w:pPr>
      <w:r w:rsidRPr="00E04680">
        <w:rPr>
          <w:lang w:val="sl-SI"/>
        </w:rPr>
        <w:t>Projekt DPPVM predvideva vzpostavitev enotne podatkovne platforme (PIPM), katere pomemben funkcionalni del predstavlja analitična platforma.</w:t>
      </w:r>
    </w:p>
    <w:p w14:paraId="026EEE50" w14:textId="77777777" w:rsidR="00111E5C" w:rsidRPr="00E04680" w:rsidRDefault="00111E5C" w:rsidP="00111E5C">
      <w:pPr>
        <w:jc w:val="both"/>
        <w:rPr>
          <w:lang w:val="sl-SI"/>
        </w:rPr>
      </w:pPr>
      <w:r w:rsidRPr="00E04680">
        <w:rPr>
          <w:lang w:val="sl-SI"/>
        </w:rPr>
        <w:t>Projekt predvideva predvsem:</w:t>
      </w:r>
    </w:p>
    <w:p w14:paraId="74B9378B" w14:textId="1FC6F596" w:rsidR="00111E5C" w:rsidRPr="00E04680" w:rsidRDefault="00111E5C">
      <w:pPr>
        <w:numPr>
          <w:ilvl w:val="0"/>
          <w:numId w:val="17"/>
        </w:numPr>
        <w:jc w:val="both"/>
        <w:rPr>
          <w:lang w:val="sl-SI"/>
        </w:rPr>
      </w:pPr>
      <w:r w:rsidRPr="00E04680">
        <w:rPr>
          <w:lang w:val="sl-SI"/>
        </w:rPr>
        <w:t xml:space="preserve">povezovanje podatkov iz vseh mobilnostnih sistemov, </w:t>
      </w:r>
    </w:p>
    <w:p w14:paraId="0094D074" w14:textId="77777777" w:rsidR="00111E5C" w:rsidRPr="00E04680" w:rsidRDefault="00111E5C">
      <w:pPr>
        <w:numPr>
          <w:ilvl w:val="0"/>
          <w:numId w:val="17"/>
        </w:numPr>
        <w:jc w:val="both"/>
        <w:rPr>
          <w:lang w:val="sl-SI"/>
        </w:rPr>
      </w:pPr>
      <w:r w:rsidRPr="00E04680">
        <w:rPr>
          <w:lang w:val="sl-SI"/>
        </w:rPr>
        <w:t xml:space="preserve">povezovanje podatkov iz občinskih informacijskih sistemov, </w:t>
      </w:r>
    </w:p>
    <w:p w14:paraId="680DAD68" w14:textId="77777777" w:rsidR="00111E5C" w:rsidRPr="00E04680" w:rsidRDefault="00111E5C">
      <w:pPr>
        <w:numPr>
          <w:ilvl w:val="0"/>
          <w:numId w:val="17"/>
        </w:numPr>
        <w:jc w:val="both"/>
        <w:rPr>
          <w:lang w:val="sl-SI"/>
        </w:rPr>
      </w:pPr>
      <w:r w:rsidRPr="00E04680">
        <w:rPr>
          <w:lang w:val="sl-SI"/>
        </w:rPr>
        <w:t xml:space="preserve">vključevanje podatkov prometne in okoljske senzorike, </w:t>
      </w:r>
    </w:p>
    <w:p w14:paraId="6FC2629E" w14:textId="77777777" w:rsidR="00111E5C" w:rsidRPr="00E04680" w:rsidRDefault="00111E5C">
      <w:pPr>
        <w:numPr>
          <w:ilvl w:val="0"/>
          <w:numId w:val="17"/>
        </w:numPr>
        <w:jc w:val="both"/>
        <w:rPr>
          <w:lang w:val="sl-SI"/>
        </w:rPr>
      </w:pPr>
      <w:r w:rsidRPr="00E04680">
        <w:rPr>
          <w:lang w:val="sl-SI"/>
        </w:rPr>
        <w:t xml:space="preserve">vključevanje podatkov meteoroloških postaj ter drugih razpoložljivih podatkovnih virov, </w:t>
      </w:r>
    </w:p>
    <w:p w14:paraId="0F4E4C06" w14:textId="77777777" w:rsidR="00111E5C" w:rsidRPr="00E04680" w:rsidRDefault="00111E5C">
      <w:pPr>
        <w:numPr>
          <w:ilvl w:val="0"/>
          <w:numId w:val="17"/>
        </w:numPr>
        <w:jc w:val="both"/>
        <w:rPr>
          <w:lang w:val="sl-SI"/>
        </w:rPr>
      </w:pPr>
      <w:r w:rsidRPr="00E04680">
        <w:rPr>
          <w:lang w:val="sl-SI"/>
        </w:rPr>
        <w:t xml:space="preserve">vzpostavitev enotnega podatkovnega skladišča (Data Lake), </w:t>
      </w:r>
    </w:p>
    <w:p w14:paraId="49C74923" w14:textId="77777777" w:rsidR="00111E5C" w:rsidRPr="00E04680" w:rsidRDefault="00111E5C">
      <w:pPr>
        <w:numPr>
          <w:ilvl w:val="0"/>
          <w:numId w:val="17"/>
        </w:numPr>
        <w:jc w:val="both"/>
        <w:rPr>
          <w:lang w:val="sl-SI"/>
        </w:rPr>
      </w:pPr>
      <w:r w:rsidRPr="00E04680">
        <w:rPr>
          <w:lang w:val="sl-SI"/>
        </w:rPr>
        <w:lastRenderedPageBreak/>
        <w:t xml:space="preserve">standardizacijo podatkovnih modelov, </w:t>
      </w:r>
    </w:p>
    <w:p w14:paraId="7D4D9E13" w14:textId="77777777" w:rsidR="00111E5C" w:rsidRPr="00E04680" w:rsidRDefault="00111E5C">
      <w:pPr>
        <w:numPr>
          <w:ilvl w:val="0"/>
          <w:numId w:val="17"/>
        </w:numPr>
        <w:jc w:val="both"/>
        <w:rPr>
          <w:lang w:val="sl-SI"/>
        </w:rPr>
      </w:pPr>
      <w:r w:rsidRPr="00E04680">
        <w:rPr>
          <w:lang w:val="sl-SI"/>
        </w:rPr>
        <w:t xml:space="preserve">spremljanje delovanja mobilnostnega sistema v realnem času, </w:t>
      </w:r>
    </w:p>
    <w:p w14:paraId="25B6415B" w14:textId="77777777" w:rsidR="00111E5C" w:rsidRPr="00E04680" w:rsidRDefault="00111E5C">
      <w:pPr>
        <w:numPr>
          <w:ilvl w:val="0"/>
          <w:numId w:val="17"/>
        </w:numPr>
        <w:jc w:val="both"/>
        <w:rPr>
          <w:lang w:val="sl-SI"/>
        </w:rPr>
      </w:pPr>
      <w:r w:rsidRPr="00E04680">
        <w:rPr>
          <w:lang w:val="sl-SI"/>
        </w:rPr>
        <w:t xml:space="preserve">pripravo nadzornih plošč (dashboardov) za različne skupine uporabnikov, </w:t>
      </w:r>
    </w:p>
    <w:p w14:paraId="5BF5FCAD" w14:textId="77777777" w:rsidR="00111E5C" w:rsidRPr="00E04680" w:rsidRDefault="00111E5C">
      <w:pPr>
        <w:numPr>
          <w:ilvl w:val="0"/>
          <w:numId w:val="17"/>
        </w:numPr>
        <w:jc w:val="both"/>
        <w:rPr>
          <w:lang w:val="sl-SI"/>
        </w:rPr>
      </w:pPr>
      <w:r w:rsidRPr="00E04680">
        <w:rPr>
          <w:lang w:val="sl-SI"/>
        </w:rPr>
        <w:t xml:space="preserve">pripravo kazalnikov uspešnosti (KPI), </w:t>
      </w:r>
    </w:p>
    <w:p w14:paraId="06EB50AB" w14:textId="77777777" w:rsidR="00111E5C" w:rsidRPr="00E04680" w:rsidRDefault="00111E5C">
      <w:pPr>
        <w:numPr>
          <w:ilvl w:val="0"/>
          <w:numId w:val="17"/>
        </w:numPr>
        <w:jc w:val="both"/>
        <w:rPr>
          <w:lang w:val="sl-SI"/>
        </w:rPr>
      </w:pPr>
      <w:r w:rsidRPr="00E04680">
        <w:rPr>
          <w:lang w:val="sl-SI"/>
        </w:rPr>
        <w:t xml:space="preserve">podporo pripravi poročil in analiz, </w:t>
      </w:r>
    </w:p>
    <w:p w14:paraId="0C825F1B" w14:textId="77777777" w:rsidR="00111E5C" w:rsidRPr="00E04680" w:rsidRDefault="00111E5C">
      <w:pPr>
        <w:numPr>
          <w:ilvl w:val="0"/>
          <w:numId w:val="17"/>
        </w:numPr>
        <w:jc w:val="both"/>
        <w:rPr>
          <w:lang w:val="sl-SI"/>
        </w:rPr>
      </w:pPr>
      <w:r w:rsidRPr="00E04680">
        <w:rPr>
          <w:lang w:val="sl-SI"/>
        </w:rPr>
        <w:t xml:space="preserve">uporabo naprednih analitičnih metod, umetne inteligence ter strojnega učenja za podporo odločanju, </w:t>
      </w:r>
    </w:p>
    <w:p w14:paraId="00873E05" w14:textId="77777777" w:rsidR="00111E5C" w:rsidRPr="00E04680" w:rsidRDefault="00111E5C">
      <w:pPr>
        <w:numPr>
          <w:ilvl w:val="0"/>
          <w:numId w:val="17"/>
        </w:numPr>
        <w:jc w:val="both"/>
        <w:rPr>
          <w:lang w:val="sl-SI"/>
        </w:rPr>
      </w:pPr>
      <w:r w:rsidRPr="00E04680">
        <w:rPr>
          <w:lang w:val="sl-SI"/>
        </w:rPr>
        <w:t xml:space="preserve">podporo nadaljnjemu razvoju digitalnega dvojčka mobilnosti ter drugih naprednih analitičnih funkcionalnosti. </w:t>
      </w:r>
    </w:p>
    <w:p w14:paraId="5F62E390" w14:textId="77777777" w:rsidR="00111E5C" w:rsidRPr="00E04680" w:rsidRDefault="00111E5C" w:rsidP="00111E5C">
      <w:pPr>
        <w:jc w:val="both"/>
        <w:rPr>
          <w:lang w:val="sl-SI"/>
        </w:rPr>
      </w:pPr>
      <w:r w:rsidRPr="00E04680">
        <w:rPr>
          <w:lang w:val="sl-SI"/>
        </w:rPr>
        <w:t>Analitična platforma mora biti zasnovana modularno in odprto ter omogočati vključevanje novih podatkovnih virov in analitičnih storitev skozi celoten življenjski cikel sistema.</w:t>
      </w:r>
    </w:p>
    <w:p w14:paraId="6FC0E96C" w14:textId="77777777" w:rsidR="00111E5C" w:rsidRPr="00E04680" w:rsidRDefault="00111E5C" w:rsidP="00111E5C">
      <w:pPr>
        <w:jc w:val="both"/>
        <w:rPr>
          <w:lang w:val="sl-SI"/>
        </w:rPr>
      </w:pPr>
    </w:p>
    <w:p w14:paraId="56C7BEEE" w14:textId="6D54CFFA" w:rsidR="00111E5C" w:rsidRPr="00E04680" w:rsidRDefault="00111E5C" w:rsidP="00111E5C">
      <w:pPr>
        <w:jc w:val="both"/>
        <w:rPr>
          <w:lang w:val="sl-SI"/>
        </w:rPr>
      </w:pPr>
      <w:r w:rsidRPr="00E04680">
        <w:rPr>
          <w:lang w:val="sl-SI"/>
        </w:rPr>
        <w:t>Povezava z drugimi sistemi DPPVM</w:t>
      </w:r>
    </w:p>
    <w:p w14:paraId="47F4A37A" w14:textId="5D27786A" w:rsidR="00111E5C" w:rsidRPr="00E04680" w:rsidRDefault="00111E5C" w:rsidP="00111E5C">
      <w:pPr>
        <w:jc w:val="both"/>
        <w:rPr>
          <w:lang w:val="sl-SI"/>
        </w:rPr>
      </w:pPr>
      <w:r w:rsidRPr="00E04680">
        <w:rPr>
          <w:lang w:val="sl-SI"/>
        </w:rPr>
        <w:t>Analitična platforma predstavlja skupno podatkovno okolje vseh sistemov DPPVM.</w:t>
      </w:r>
    </w:p>
    <w:p w14:paraId="0F305232" w14:textId="77777777" w:rsidR="00111E5C" w:rsidRPr="00E04680" w:rsidRDefault="00111E5C" w:rsidP="00111E5C">
      <w:pPr>
        <w:jc w:val="both"/>
        <w:rPr>
          <w:lang w:val="sl-SI"/>
        </w:rPr>
      </w:pPr>
      <w:r w:rsidRPr="00E04680">
        <w:rPr>
          <w:lang w:val="sl-SI"/>
        </w:rPr>
        <w:t>Preko standardiziranih programskih vmesnikov se povezuje z:</w:t>
      </w:r>
    </w:p>
    <w:p w14:paraId="4BCDF798" w14:textId="77777777" w:rsidR="00111E5C" w:rsidRPr="00E04680" w:rsidRDefault="00111E5C">
      <w:pPr>
        <w:numPr>
          <w:ilvl w:val="0"/>
          <w:numId w:val="18"/>
        </w:numPr>
        <w:jc w:val="both"/>
        <w:rPr>
          <w:lang w:val="sl-SI"/>
        </w:rPr>
      </w:pPr>
      <w:r w:rsidRPr="00E04680">
        <w:rPr>
          <w:lang w:val="sl-SI"/>
        </w:rPr>
        <w:t xml:space="preserve">sistemom javnega potniškega prometa, </w:t>
      </w:r>
    </w:p>
    <w:p w14:paraId="37A05B3C" w14:textId="77777777" w:rsidR="00111E5C" w:rsidRPr="00E04680" w:rsidRDefault="00111E5C">
      <w:pPr>
        <w:numPr>
          <w:ilvl w:val="0"/>
          <w:numId w:val="18"/>
        </w:numPr>
        <w:jc w:val="both"/>
        <w:rPr>
          <w:lang w:val="sl-SI"/>
        </w:rPr>
      </w:pPr>
      <w:r w:rsidRPr="00E04680">
        <w:rPr>
          <w:lang w:val="sl-SI"/>
        </w:rPr>
        <w:t xml:space="preserve">sistemom izposoje mestnih koles, </w:t>
      </w:r>
    </w:p>
    <w:p w14:paraId="1DD8DE8C" w14:textId="77777777" w:rsidR="00111E5C" w:rsidRPr="00E04680" w:rsidRDefault="00111E5C">
      <w:pPr>
        <w:numPr>
          <w:ilvl w:val="0"/>
          <w:numId w:val="18"/>
        </w:numPr>
        <w:jc w:val="both"/>
        <w:rPr>
          <w:lang w:val="sl-SI"/>
        </w:rPr>
      </w:pPr>
      <w:r w:rsidRPr="00E04680">
        <w:rPr>
          <w:lang w:val="sl-SI"/>
        </w:rPr>
        <w:t xml:space="preserve">sistemi parkiranja, </w:t>
      </w:r>
    </w:p>
    <w:p w14:paraId="23DE5ADB" w14:textId="77777777" w:rsidR="00111E5C" w:rsidRPr="00E04680" w:rsidRDefault="00111E5C">
      <w:pPr>
        <w:numPr>
          <w:ilvl w:val="0"/>
          <w:numId w:val="18"/>
        </w:numPr>
        <w:jc w:val="both"/>
        <w:rPr>
          <w:lang w:val="sl-SI"/>
        </w:rPr>
      </w:pPr>
      <w:r w:rsidRPr="00E04680">
        <w:rPr>
          <w:lang w:val="sl-SI"/>
        </w:rPr>
        <w:t xml:space="preserve">sistemom prevozov na klic, </w:t>
      </w:r>
    </w:p>
    <w:p w14:paraId="24504DAA" w14:textId="5A9E58D8" w:rsidR="00111E5C" w:rsidRPr="00E04680" w:rsidRDefault="00111E5C">
      <w:pPr>
        <w:numPr>
          <w:ilvl w:val="0"/>
          <w:numId w:val="18"/>
        </w:numPr>
        <w:jc w:val="both"/>
        <w:rPr>
          <w:lang w:val="sl-SI"/>
        </w:rPr>
      </w:pPr>
      <w:r w:rsidRPr="00E04680">
        <w:rPr>
          <w:lang w:val="sl-SI"/>
        </w:rPr>
        <w:t xml:space="preserve">sistemom VePass, </w:t>
      </w:r>
    </w:p>
    <w:p w14:paraId="37C03EE3" w14:textId="77777777" w:rsidR="00111E5C" w:rsidRPr="00E04680" w:rsidRDefault="00111E5C">
      <w:pPr>
        <w:numPr>
          <w:ilvl w:val="0"/>
          <w:numId w:val="18"/>
        </w:numPr>
        <w:jc w:val="both"/>
        <w:rPr>
          <w:lang w:val="sl-SI"/>
        </w:rPr>
      </w:pPr>
      <w:r w:rsidRPr="00E04680">
        <w:rPr>
          <w:lang w:val="sl-SI"/>
        </w:rPr>
        <w:t xml:space="preserve">občinskimi informacijskimi sistemi, </w:t>
      </w:r>
    </w:p>
    <w:p w14:paraId="653952EB" w14:textId="77777777" w:rsidR="00111E5C" w:rsidRPr="00E04680" w:rsidRDefault="00111E5C">
      <w:pPr>
        <w:numPr>
          <w:ilvl w:val="0"/>
          <w:numId w:val="18"/>
        </w:numPr>
        <w:jc w:val="both"/>
        <w:rPr>
          <w:lang w:val="sl-SI"/>
        </w:rPr>
      </w:pPr>
      <w:r w:rsidRPr="00E04680">
        <w:rPr>
          <w:lang w:val="sl-SI"/>
        </w:rPr>
        <w:t xml:space="preserve">prometno in okoljsko senzoriko, </w:t>
      </w:r>
    </w:p>
    <w:p w14:paraId="632EF402" w14:textId="77777777" w:rsidR="00111E5C" w:rsidRPr="00E04680" w:rsidRDefault="00111E5C">
      <w:pPr>
        <w:numPr>
          <w:ilvl w:val="0"/>
          <w:numId w:val="18"/>
        </w:numPr>
        <w:jc w:val="both"/>
        <w:rPr>
          <w:lang w:val="sl-SI"/>
        </w:rPr>
      </w:pPr>
      <w:r w:rsidRPr="00E04680">
        <w:rPr>
          <w:lang w:val="sl-SI"/>
        </w:rPr>
        <w:t xml:space="preserve">drugimi notranjimi in zunanjimi podatkovnimi viri. </w:t>
      </w:r>
    </w:p>
    <w:p w14:paraId="1B53ED7C" w14:textId="5D21CA55" w:rsidR="00111E5C" w:rsidRPr="00E04680" w:rsidRDefault="00111E5C" w:rsidP="00111E5C">
      <w:pPr>
        <w:jc w:val="both"/>
        <w:rPr>
          <w:lang w:val="sl-SI"/>
        </w:rPr>
      </w:pPr>
      <w:r w:rsidRPr="00E04680">
        <w:rPr>
          <w:lang w:val="sl-SI"/>
        </w:rPr>
        <w:t>Platforma zagotavlja zbiranje, povezovanje, obdelavo in analizo podatkov, pri čemer sama praviloma ne prevzema poslovne logike posameznih sistemov. Njena naloga je zagotavljanje kakovostnih podatkov, naprednih analitičnih funkcionalnosti ter podpore odločanju za učinkovito upravljanje trajnostne mobilnosti.</w:t>
      </w:r>
    </w:p>
    <w:p w14:paraId="7DCA7214" w14:textId="77777777" w:rsidR="00111E5C" w:rsidRPr="00E04680" w:rsidRDefault="00111E5C" w:rsidP="00111E5C">
      <w:pPr>
        <w:jc w:val="both"/>
        <w:rPr>
          <w:lang w:val="sl-SI"/>
        </w:rPr>
      </w:pPr>
      <w:r w:rsidRPr="00E04680">
        <w:rPr>
          <w:lang w:val="sl-SI"/>
        </w:rPr>
        <w:t>Analitična platforma ni namenjena zgolj spremljanju trenutnega stanja, temveč tudi razumevanju vzrokov prometnih pojavov, napovedovanju prihodnjih trendov ter vrednotenju učinkov posameznih prometnih ukrepov. S tem občini omogoča postopni prehod od reaktivnega upravljanja mobilnosti k podatkovno podprtemu proaktivnemu načrtovanju razvoja mesta.</w:t>
      </w:r>
    </w:p>
    <w:p w14:paraId="5A8766C5" w14:textId="77777777" w:rsidR="00111E5C" w:rsidRPr="00E04680" w:rsidRDefault="00111E5C" w:rsidP="00111E5C">
      <w:pPr>
        <w:jc w:val="both"/>
        <w:rPr>
          <w:lang w:val="sl-SI"/>
        </w:rPr>
      </w:pPr>
    </w:p>
    <w:p w14:paraId="177E7700" w14:textId="77777777" w:rsidR="00111E5C" w:rsidRPr="00E04680" w:rsidRDefault="00111E5C" w:rsidP="00AA4470">
      <w:pPr>
        <w:pStyle w:val="Naslov2"/>
        <w:rPr>
          <w:lang w:val="sl-SI"/>
        </w:rPr>
      </w:pPr>
      <w:bookmarkStart w:id="20" w:name="_Toc236581004"/>
      <w:r w:rsidRPr="00E04680">
        <w:rPr>
          <w:lang w:val="sl-SI"/>
        </w:rPr>
        <w:lastRenderedPageBreak/>
        <w:t xml:space="preserve">3.7 </w:t>
      </w:r>
      <w:r>
        <w:rPr>
          <w:lang w:val="sl-SI"/>
        </w:rPr>
        <w:t>Testni modul</w:t>
      </w:r>
      <w:bookmarkEnd w:id="20"/>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63"/>
        <w:gridCol w:w="6799"/>
      </w:tblGrid>
      <w:tr w:rsidR="00111E5C" w:rsidRPr="00E04680" w14:paraId="43FEB896" w14:textId="77777777" w:rsidTr="00AD074B">
        <w:trPr>
          <w:tblCellSpacing w:w="15" w:type="dxa"/>
        </w:trPr>
        <w:tc>
          <w:tcPr>
            <w:tcW w:w="2218" w:type="dxa"/>
            <w:vAlign w:val="center"/>
            <w:hideMark/>
          </w:tcPr>
          <w:p w14:paraId="69A7EFE6" w14:textId="77777777" w:rsidR="00111E5C" w:rsidRPr="00E04680" w:rsidRDefault="00111E5C" w:rsidP="00AD074B">
            <w:pPr>
              <w:jc w:val="both"/>
              <w:rPr>
                <w:lang w:val="sl-SI"/>
              </w:rPr>
            </w:pPr>
            <w:r w:rsidRPr="00E04680">
              <w:rPr>
                <w:b/>
                <w:bCs/>
                <w:lang w:val="sl-SI"/>
              </w:rPr>
              <w:t>Primarna vloga</w:t>
            </w:r>
          </w:p>
        </w:tc>
        <w:tc>
          <w:tcPr>
            <w:tcW w:w="6754" w:type="dxa"/>
            <w:vAlign w:val="center"/>
            <w:hideMark/>
          </w:tcPr>
          <w:p w14:paraId="6AAB2D88" w14:textId="77777777" w:rsidR="00111E5C" w:rsidRPr="00E04680" w:rsidRDefault="00111E5C" w:rsidP="00AD074B">
            <w:pPr>
              <w:jc w:val="both"/>
              <w:rPr>
                <w:lang w:val="sl-SI"/>
              </w:rPr>
            </w:pPr>
            <w:r w:rsidRPr="00E04680">
              <w:rPr>
                <w:lang w:val="sl-SI"/>
              </w:rPr>
              <w:t>Postopna uvedba in validacija ključnih funkcionalnosti sistema DPPVM</w:t>
            </w:r>
          </w:p>
        </w:tc>
      </w:tr>
      <w:tr w:rsidR="00111E5C" w:rsidRPr="00E04680" w14:paraId="71784B2B" w14:textId="77777777" w:rsidTr="00AD074B">
        <w:trPr>
          <w:tblCellSpacing w:w="15" w:type="dxa"/>
        </w:trPr>
        <w:tc>
          <w:tcPr>
            <w:tcW w:w="2218" w:type="dxa"/>
            <w:vAlign w:val="center"/>
            <w:hideMark/>
          </w:tcPr>
          <w:p w14:paraId="1DFC27D7" w14:textId="77777777" w:rsidR="00111E5C" w:rsidRPr="00E04680" w:rsidRDefault="00111E5C" w:rsidP="00AD074B">
            <w:pPr>
              <w:jc w:val="both"/>
              <w:rPr>
                <w:lang w:val="sl-SI"/>
              </w:rPr>
            </w:pPr>
            <w:r w:rsidRPr="00E04680">
              <w:rPr>
                <w:b/>
                <w:bCs/>
                <w:lang w:val="sl-SI"/>
              </w:rPr>
              <w:t>Upravljavec storitve</w:t>
            </w:r>
          </w:p>
        </w:tc>
        <w:tc>
          <w:tcPr>
            <w:tcW w:w="6754" w:type="dxa"/>
            <w:vAlign w:val="center"/>
            <w:hideMark/>
          </w:tcPr>
          <w:p w14:paraId="6D91124F" w14:textId="77777777" w:rsidR="00111E5C" w:rsidRPr="00E04680" w:rsidRDefault="00111E5C" w:rsidP="00AD074B">
            <w:pPr>
              <w:jc w:val="both"/>
              <w:rPr>
                <w:lang w:val="sl-SI"/>
              </w:rPr>
            </w:pPr>
            <w:r w:rsidRPr="00E04680">
              <w:rPr>
                <w:lang w:val="sl-SI"/>
              </w:rPr>
              <w:t>Mestna občina Velenje skupaj z izbranim izvajalcem</w:t>
            </w:r>
          </w:p>
        </w:tc>
      </w:tr>
      <w:tr w:rsidR="00111E5C" w:rsidRPr="00E04680" w14:paraId="7D770711" w14:textId="77777777" w:rsidTr="00AD074B">
        <w:trPr>
          <w:tblCellSpacing w:w="15" w:type="dxa"/>
        </w:trPr>
        <w:tc>
          <w:tcPr>
            <w:tcW w:w="2218" w:type="dxa"/>
            <w:vAlign w:val="center"/>
            <w:hideMark/>
          </w:tcPr>
          <w:p w14:paraId="2EE8B52C" w14:textId="77777777" w:rsidR="00111E5C" w:rsidRPr="00E04680" w:rsidRDefault="00111E5C" w:rsidP="00AD074B">
            <w:pPr>
              <w:jc w:val="both"/>
              <w:rPr>
                <w:lang w:val="sl-SI"/>
              </w:rPr>
            </w:pPr>
            <w:r w:rsidRPr="00E04680">
              <w:rPr>
                <w:b/>
                <w:bCs/>
                <w:lang w:val="sl-SI"/>
              </w:rPr>
              <w:t>Vloga DPPVM</w:t>
            </w:r>
          </w:p>
        </w:tc>
        <w:tc>
          <w:tcPr>
            <w:tcW w:w="6754" w:type="dxa"/>
            <w:vAlign w:val="center"/>
            <w:hideMark/>
          </w:tcPr>
          <w:p w14:paraId="307B18E6" w14:textId="77777777" w:rsidR="00111E5C" w:rsidRPr="00E04680" w:rsidRDefault="00111E5C" w:rsidP="00AD074B">
            <w:pPr>
              <w:jc w:val="both"/>
              <w:rPr>
                <w:lang w:val="sl-SI"/>
              </w:rPr>
            </w:pPr>
            <w:r w:rsidRPr="00E04680">
              <w:rPr>
                <w:lang w:val="sl-SI"/>
              </w:rPr>
              <w:t>Preverjanje tehnične izvedljivosti, uporabniške izkušnje in poslovnih procesov pred polno produkcijsko uporabo</w:t>
            </w:r>
          </w:p>
        </w:tc>
      </w:tr>
      <w:tr w:rsidR="00111E5C" w:rsidRPr="00E04680" w14:paraId="5CDB7C28" w14:textId="77777777" w:rsidTr="00AD074B">
        <w:trPr>
          <w:tblCellSpacing w:w="15" w:type="dxa"/>
        </w:trPr>
        <w:tc>
          <w:tcPr>
            <w:tcW w:w="2218" w:type="dxa"/>
            <w:vAlign w:val="center"/>
            <w:hideMark/>
          </w:tcPr>
          <w:p w14:paraId="5A571D5F" w14:textId="6C8617F2" w:rsidR="00111E5C" w:rsidRPr="00E04680" w:rsidRDefault="00DB392E" w:rsidP="00AD074B">
            <w:pPr>
              <w:jc w:val="both"/>
              <w:rPr>
                <w:lang w:val="sl-SI"/>
              </w:rPr>
            </w:pPr>
            <w:r w:rsidRPr="00E04680">
              <w:rPr>
                <w:b/>
                <w:bCs/>
                <w:lang w:val="sl-SI"/>
              </w:rPr>
              <w:t>Glavn</w:t>
            </w:r>
            <w:r>
              <w:rPr>
                <w:b/>
                <w:bCs/>
                <w:lang w:val="sl-SI"/>
              </w:rPr>
              <w:t>i funkcionalni sistem/i</w:t>
            </w:r>
          </w:p>
        </w:tc>
        <w:tc>
          <w:tcPr>
            <w:tcW w:w="6754" w:type="dxa"/>
            <w:vAlign w:val="center"/>
            <w:hideMark/>
          </w:tcPr>
          <w:p w14:paraId="5B0EABA3" w14:textId="3C65F883" w:rsidR="00111E5C" w:rsidRPr="00E04680" w:rsidRDefault="00111E5C" w:rsidP="00AD074B">
            <w:pPr>
              <w:jc w:val="both"/>
              <w:rPr>
                <w:lang w:val="sl-SI"/>
              </w:rPr>
            </w:pPr>
            <w:r w:rsidRPr="00E04680">
              <w:rPr>
                <w:lang w:val="sl-SI"/>
              </w:rPr>
              <w:t>VePass + PIPM + izbrani mobilnostni sistemi</w:t>
            </w:r>
          </w:p>
        </w:tc>
      </w:tr>
    </w:tbl>
    <w:p w14:paraId="6B36F29B" w14:textId="77777777" w:rsidR="00111E5C" w:rsidRPr="00E04680" w:rsidRDefault="00111E5C" w:rsidP="00111E5C">
      <w:pPr>
        <w:jc w:val="both"/>
        <w:rPr>
          <w:lang w:val="sl-SI"/>
        </w:rPr>
      </w:pPr>
    </w:p>
    <w:p w14:paraId="3606099D" w14:textId="1BDDEE92" w:rsidR="00111E5C" w:rsidRPr="00E04680" w:rsidRDefault="00111E5C" w:rsidP="00111E5C">
      <w:pPr>
        <w:jc w:val="both"/>
        <w:rPr>
          <w:lang w:val="sl-SI"/>
        </w:rPr>
      </w:pPr>
      <w:r w:rsidRPr="00E04680">
        <w:rPr>
          <w:lang w:val="sl-SI"/>
        </w:rPr>
        <w:t>Namen sistema</w:t>
      </w:r>
    </w:p>
    <w:p w14:paraId="20AB95B1" w14:textId="65BB49A9" w:rsidR="00111E5C" w:rsidRPr="00E04680" w:rsidRDefault="00322A19" w:rsidP="00111E5C">
      <w:pPr>
        <w:jc w:val="both"/>
        <w:rPr>
          <w:lang w:val="sl-SI"/>
        </w:rPr>
      </w:pPr>
      <w:r>
        <w:rPr>
          <w:lang w:val="sl-SI"/>
        </w:rPr>
        <w:t>Testni oziroma p</w:t>
      </w:r>
      <w:r w:rsidR="00111E5C" w:rsidRPr="00E04680">
        <w:rPr>
          <w:lang w:val="sl-SI"/>
        </w:rPr>
        <w:t>ilotni del projekta predstavlja kontrolirano uvajanje posameznih funkcionalnosti Digitalne platforme Pametno Velenje – mobilnost v produkcijsko okolje. Njegov namen je preveriti tehnično delovanje sistema, ustreznost poslovnih procesov, uporabniško izkušnjo ter pripravljenost vseh vključenih deležnikov pred polnim prehodom v redno uporabo.</w:t>
      </w:r>
    </w:p>
    <w:p w14:paraId="719A6FFB" w14:textId="77777777" w:rsidR="00111E5C" w:rsidRPr="00E04680" w:rsidRDefault="00111E5C" w:rsidP="00111E5C">
      <w:pPr>
        <w:jc w:val="both"/>
        <w:rPr>
          <w:lang w:val="sl-SI"/>
        </w:rPr>
      </w:pPr>
      <w:r w:rsidRPr="00E04680">
        <w:rPr>
          <w:lang w:val="sl-SI"/>
        </w:rPr>
        <w:t>Pilotna izvedba omogoča pravočasno odkrivanje morebitnih tehničnih ali organizacijskih pomanjkljivosti ter njihovo odpravo pred množično uporabo sistema.</w:t>
      </w:r>
    </w:p>
    <w:p w14:paraId="4CC6D15D" w14:textId="77777777" w:rsidR="00111E5C" w:rsidRPr="00E04680" w:rsidRDefault="00111E5C" w:rsidP="00111E5C">
      <w:pPr>
        <w:jc w:val="both"/>
        <w:rPr>
          <w:lang w:val="sl-SI"/>
        </w:rPr>
      </w:pPr>
    </w:p>
    <w:p w14:paraId="025ACD42" w14:textId="77777777" w:rsidR="00111E5C" w:rsidRPr="00E04680" w:rsidRDefault="00111E5C" w:rsidP="00111E5C">
      <w:pPr>
        <w:jc w:val="both"/>
        <w:rPr>
          <w:lang w:val="sl-SI"/>
        </w:rPr>
      </w:pPr>
      <w:r w:rsidRPr="00E04680">
        <w:rPr>
          <w:lang w:val="sl-SI"/>
        </w:rPr>
        <w:t>Obstoječe stanje</w:t>
      </w:r>
    </w:p>
    <w:p w14:paraId="708102BD" w14:textId="77777777" w:rsidR="00111E5C" w:rsidRPr="00E04680" w:rsidRDefault="00111E5C" w:rsidP="00111E5C">
      <w:pPr>
        <w:jc w:val="both"/>
        <w:rPr>
          <w:lang w:val="sl-SI"/>
        </w:rPr>
      </w:pPr>
      <w:r w:rsidRPr="00E04680">
        <w:rPr>
          <w:lang w:val="sl-SI"/>
        </w:rPr>
        <w:t>Posamezne mobilnostne storitve danes delujejo kot samostojni sistemi, zato celovitega preverjanja njihovega medsebojnega povezovanja, enotne identitete uporabnikov ter skupnega upravljanja podatkov še ni bilo mogoče izvesti.</w:t>
      </w:r>
    </w:p>
    <w:p w14:paraId="2052FB7C" w14:textId="77777777" w:rsidR="00111E5C" w:rsidRPr="00E04680" w:rsidRDefault="00111E5C" w:rsidP="00111E5C">
      <w:pPr>
        <w:jc w:val="both"/>
        <w:rPr>
          <w:lang w:val="sl-SI"/>
        </w:rPr>
      </w:pPr>
      <w:r w:rsidRPr="00E04680">
        <w:rPr>
          <w:lang w:val="sl-SI"/>
        </w:rPr>
        <w:t>Vzpostavitev DPPVM pomeni povezovanje več neodvisnih informacijskih sistemov in poslovnih procesov, zato je postopno uvajanje posameznih funkcionalnosti pomemben element uspešne implementacije projekta.</w:t>
      </w:r>
    </w:p>
    <w:p w14:paraId="2A8680F7" w14:textId="77777777" w:rsidR="00111E5C" w:rsidRPr="00E04680" w:rsidRDefault="00111E5C" w:rsidP="00111E5C">
      <w:pPr>
        <w:jc w:val="both"/>
        <w:rPr>
          <w:lang w:val="sl-SI"/>
        </w:rPr>
      </w:pPr>
    </w:p>
    <w:p w14:paraId="050E510F" w14:textId="77777777" w:rsidR="00111E5C" w:rsidRPr="00E04680" w:rsidRDefault="00111E5C" w:rsidP="00111E5C">
      <w:pPr>
        <w:jc w:val="both"/>
        <w:rPr>
          <w:lang w:val="sl-SI"/>
        </w:rPr>
      </w:pPr>
      <w:r w:rsidRPr="00E04680">
        <w:rPr>
          <w:lang w:val="sl-SI"/>
        </w:rPr>
        <w:t>Nadgradnja v okviru projekta DPPVM</w:t>
      </w:r>
    </w:p>
    <w:p w14:paraId="11487150" w14:textId="77777777" w:rsidR="00111E5C" w:rsidRPr="00E04680" w:rsidRDefault="00111E5C" w:rsidP="00111E5C">
      <w:pPr>
        <w:jc w:val="both"/>
        <w:rPr>
          <w:lang w:val="sl-SI"/>
        </w:rPr>
      </w:pPr>
      <w:r w:rsidRPr="00E04680">
        <w:rPr>
          <w:lang w:val="sl-SI"/>
        </w:rPr>
        <w:t>Projekt predvideva izvedbo pilotnega obdobja, v katerem se bodo postopno uvajale in preverjale ključne funkcionalnosti sistema.</w:t>
      </w:r>
    </w:p>
    <w:p w14:paraId="232FBAC5" w14:textId="77777777" w:rsidR="00111E5C" w:rsidRPr="00E04680" w:rsidRDefault="00111E5C" w:rsidP="00111E5C">
      <w:pPr>
        <w:jc w:val="both"/>
        <w:rPr>
          <w:lang w:val="sl-SI"/>
        </w:rPr>
      </w:pPr>
      <w:r w:rsidRPr="00E04680">
        <w:rPr>
          <w:lang w:val="sl-SI"/>
        </w:rPr>
        <w:t>Pilotni del lahko vključuje predvsem:</w:t>
      </w:r>
    </w:p>
    <w:p w14:paraId="791CCD96" w14:textId="77777777" w:rsidR="00111E5C" w:rsidRPr="00E04680" w:rsidRDefault="00111E5C">
      <w:pPr>
        <w:numPr>
          <w:ilvl w:val="0"/>
          <w:numId w:val="19"/>
        </w:numPr>
        <w:jc w:val="both"/>
        <w:rPr>
          <w:lang w:val="sl-SI"/>
        </w:rPr>
      </w:pPr>
      <w:r w:rsidRPr="00E04680">
        <w:rPr>
          <w:lang w:val="sl-SI"/>
        </w:rPr>
        <w:t xml:space="preserve">vzpostavitev enotnega uporabniškega računa, </w:t>
      </w:r>
    </w:p>
    <w:p w14:paraId="6107F245" w14:textId="77777777" w:rsidR="00111E5C" w:rsidRPr="00E04680" w:rsidRDefault="00111E5C">
      <w:pPr>
        <w:numPr>
          <w:ilvl w:val="0"/>
          <w:numId w:val="19"/>
        </w:numPr>
        <w:jc w:val="both"/>
        <w:rPr>
          <w:lang w:val="sl-SI"/>
        </w:rPr>
      </w:pPr>
      <w:r w:rsidRPr="00E04680">
        <w:rPr>
          <w:lang w:val="sl-SI"/>
        </w:rPr>
        <w:t xml:space="preserve">preverjanje različnih načinov identifikacije uporabnikov, </w:t>
      </w:r>
    </w:p>
    <w:p w14:paraId="08E627CC" w14:textId="77777777" w:rsidR="00111E5C" w:rsidRPr="00E04680" w:rsidRDefault="00111E5C">
      <w:pPr>
        <w:numPr>
          <w:ilvl w:val="0"/>
          <w:numId w:val="19"/>
        </w:numPr>
        <w:jc w:val="both"/>
        <w:rPr>
          <w:lang w:val="sl-SI"/>
        </w:rPr>
      </w:pPr>
      <w:r w:rsidRPr="00E04680">
        <w:rPr>
          <w:lang w:val="sl-SI"/>
        </w:rPr>
        <w:t xml:space="preserve">uporabo različnih plačilnih in identifikacijskih medijev skladno z izbrano arhitekturo sistema, </w:t>
      </w:r>
    </w:p>
    <w:p w14:paraId="009171B7" w14:textId="77777777" w:rsidR="00111E5C" w:rsidRPr="00E04680" w:rsidRDefault="00111E5C">
      <w:pPr>
        <w:numPr>
          <w:ilvl w:val="0"/>
          <w:numId w:val="19"/>
        </w:numPr>
        <w:jc w:val="both"/>
        <w:rPr>
          <w:lang w:val="sl-SI"/>
        </w:rPr>
      </w:pPr>
      <w:r w:rsidRPr="00E04680">
        <w:rPr>
          <w:lang w:val="sl-SI"/>
        </w:rPr>
        <w:t xml:space="preserve">vključitev posameznih mobilnostnih storitev v enotno uporabniško okolje, </w:t>
      </w:r>
    </w:p>
    <w:p w14:paraId="66C41A39" w14:textId="1B060273" w:rsidR="00111E5C" w:rsidRPr="00E04680" w:rsidRDefault="00111E5C">
      <w:pPr>
        <w:numPr>
          <w:ilvl w:val="0"/>
          <w:numId w:val="19"/>
        </w:numPr>
        <w:jc w:val="both"/>
        <w:rPr>
          <w:lang w:val="sl-SI"/>
        </w:rPr>
      </w:pPr>
      <w:r w:rsidRPr="00E04680">
        <w:rPr>
          <w:lang w:val="sl-SI"/>
        </w:rPr>
        <w:t xml:space="preserve">preverjanje integracij med sistemoma VePass in PIPM, </w:t>
      </w:r>
    </w:p>
    <w:p w14:paraId="0C2EE503" w14:textId="77777777" w:rsidR="00111E5C" w:rsidRPr="00E04680" w:rsidRDefault="00111E5C">
      <w:pPr>
        <w:numPr>
          <w:ilvl w:val="0"/>
          <w:numId w:val="19"/>
        </w:numPr>
        <w:jc w:val="both"/>
        <w:rPr>
          <w:lang w:val="sl-SI"/>
        </w:rPr>
      </w:pPr>
      <w:r w:rsidRPr="00E04680">
        <w:rPr>
          <w:lang w:val="sl-SI"/>
        </w:rPr>
        <w:t xml:space="preserve">preverjanje kakovosti izmenjave podatkov med posameznimi informacijskimi sistemi, </w:t>
      </w:r>
    </w:p>
    <w:p w14:paraId="7E145D08" w14:textId="77777777" w:rsidR="00111E5C" w:rsidRPr="00E04680" w:rsidRDefault="00111E5C">
      <w:pPr>
        <w:numPr>
          <w:ilvl w:val="0"/>
          <w:numId w:val="19"/>
        </w:numPr>
        <w:jc w:val="both"/>
        <w:rPr>
          <w:lang w:val="sl-SI"/>
        </w:rPr>
      </w:pPr>
      <w:r w:rsidRPr="00E04680">
        <w:rPr>
          <w:lang w:val="sl-SI"/>
        </w:rPr>
        <w:lastRenderedPageBreak/>
        <w:t xml:space="preserve">validacijo analitičnih in poročevalskih funkcionalnosti, </w:t>
      </w:r>
    </w:p>
    <w:p w14:paraId="6E41FDE8" w14:textId="77777777" w:rsidR="00111E5C" w:rsidRPr="00E04680" w:rsidRDefault="00111E5C">
      <w:pPr>
        <w:numPr>
          <w:ilvl w:val="0"/>
          <w:numId w:val="19"/>
        </w:numPr>
        <w:jc w:val="both"/>
        <w:rPr>
          <w:lang w:val="sl-SI"/>
        </w:rPr>
      </w:pPr>
      <w:r w:rsidRPr="00E04680">
        <w:rPr>
          <w:lang w:val="sl-SI"/>
        </w:rPr>
        <w:t xml:space="preserve">preverjanje uporabniške izkušnje različnih ciljnih skupin uporabnikov, </w:t>
      </w:r>
    </w:p>
    <w:p w14:paraId="74B68CD0" w14:textId="77777777" w:rsidR="00111E5C" w:rsidRPr="00E04680" w:rsidRDefault="00111E5C">
      <w:pPr>
        <w:numPr>
          <w:ilvl w:val="0"/>
          <w:numId w:val="19"/>
        </w:numPr>
        <w:jc w:val="both"/>
        <w:rPr>
          <w:lang w:val="sl-SI"/>
        </w:rPr>
      </w:pPr>
      <w:r w:rsidRPr="00E04680">
        <w:rPr>
          <w:lang w:val="sl-SI"/>
        </w:rPr>
        <w:t xml:space="preserve">odpravo ugotovljenih pomanjkljivosti ter optimizacijo poslovnih procesov. </w:t>
      </w:r>
    </w:p>
    <w:p w14:paraId="1A44F82F" w14:textId="77777777" w:rsidR="00111E5C" w:rsidRPr="00E04680" w:rsidRDefault="00111E5C" w:rsidP="00111E5C">
      <w:pPr>
        <w:jc w:val="both"/>
        <w:rPr>
          <w:lang w:val="sl-SI"/>
        </w:rPr>
      </w:pPr>
      <w:r w:rsidRPr="00E04680">
        <w:rPr>
          <w:lang w:val="sl-SI"/>
        </w:rPr>
        <w:t>Natančen obseg, časovni potek in metodologija pilotne izvedbe bodo določeni v fazi podrobnega načrtovanja implementacije, pri čemer mora pilotna izvedba omogočati postopno uvajanje funkcionalnosti brez motenj pri izvajanju obstoječih mobilnostnih storitev.</w:t>
      </w:r>
    </w:p>
    <w:p w14:paraId="62F1D6D9" w14:textId="77777777" w:rsidR="00111E5C" w:rsidRPr="00E04680" w:rsidRDefault="00111E5C" w:rsidP="00111E5C">
      <w:pPr>
        <w:jc w:val="both"/>
        <w:rPr>
          <w:lang w:val="sl-SI"/>
        </w:rPr>
      </w:pPr>
    </w:p>
    <w:p w14:paraId="72CC3060" w14:textId="4D0E807A" w:rsidR="00111E5C" w:rsidRPr="00E04680" w:rsidRDefault="00111E5C" w:rsidP="00111E5C">
      <w:pPr>
        <w:jc w:val="both"/>
        <w:rPr>
          <w:lang w:val="sl-SI"/>
        </w:rPr>
      </w:pPr>
      <w:r w:rsidRPr="00E04680">
        <w:rPr>
          <w:lang w:val="sl-SI"/>
        </w:rPr>
        <w:t>Povezava z drugimi sistemi DPPVM</w:t>
      </w:r>
    </w:p>
    <w:p w14:paraId="1E68C225" w14:textId="4A94FEAD" w:rsidR="00111E5C" w:rsidRPr="00E04680" w:rsidRDefault="00111E5C" w:rsidP="00111E5C">
      <w:pPr>
        <w:jc w:val="both"/>
        <w:rPr>
          <w:lang w:val="sl-SI"/>
        </w:rPr>
      </w:pPr>
      <w:r w:rsidRPr="00E04680">
        <w:rPr>
          <w:lang w:val="sl-SI"/>
        </w:rPr>
        <w:t>Pilotni del projekta predstavlja skupni izvedbeni okvir vseh sistemov DPPVM. Vanj so vključeni sistem VePass, podatkovna platforma PIPM ter posamezne mobilnostne storitve, ki se bodo postopno povezovale v enoten digitalni ekosistem.</w:t>
      </w:r>
    </w:p>
    <w:p w14:paraId="33ECD53E" w14:textId="77777777" w:rsidR="00111E5C" w:rsidRPr="00E04680" w:rsidRDefault="00111E5C" w:rsidP="00111E5C">
      <w:pPr>
        <w:jc w:val="both"/>
        <w:rPr>
          <w:lang w:val="sl-SI"/>
        </w:rPr>
      </w:pPr>
      <w:r w:rsidRPr="00E04680">
        <w:rPr>
          <w:lang w:val="sl-SI"/>
        </w:rPr>
        <w:t>Pilotna izvedba mora omogočati preverjanje medsebojnega delovanja vseh ključnih komponent sistema, učinkovitosti poslovnih procesov, kakovosti podatkovnih tokov ter interoperabilnosti posameznih informacijskih rešitev. Pridobljene ugotovitve bodo predstavljale podlago za dokončno optimizacijo sistema pred njegovim prehodom v redno produkcijsko uporabo.</w:t>
      </w:r>
    </w:p>
    <w:p w14:paraId="1FBD7029" w14:textId="77777777" w:rsidR="00111E5C" w:rsidRPr="00E04680" w:rsidRDefault="00111E5C" w:rsidP="00111E5C">
      <w:pPr>
        <w:jc w:val="both"/>
        <w:rPr>
          <w:lang w:val="sl-SI"/>
        </w:rPr>
      </w:pPr>
      <w:r w:rsidRPr="00E04680">
        <w:rPr>
          <w:lang w:val="sl-SI"/>
        </w:rPr>
        <w:t xml:space="preserve">Pilotni del ni namenjen zgolj tehničnemu testiranju informacijskega sistema, temveč tudi preverjanju sprejetosti rešitev med </w:t>
      </w:r>
      <w:r>
        <w:rPr>
          <w:lang w:val="sl-SI"/>
        </w:rPr>
        <w:t xml:space="preserve">testnimi </w:t>
      </w:r>
      <w:r w:rsidRPr="00E04680">
        <w:rPr>
          <w:lang w:val="sl-SI"/>
        </w:rPr>
        <w:t>uporabniki, ustreznosti poslovnih procesov ter pripravljenosti organizacije na dolgoročno upravljanje digitalnega mobilnostnega ekosistema. Pilotna izvedba zato predstavlja pomemben element zmanjševanja projektnih tveganj in zagotavljanja kakovostne uvedbe sistema DPPVM.</w:t>
      </w:r>
    </w:p>
    <w:p w14:paraId="16A3DCD7" w14:textId="1E5C4EEF" w:rsidR="00111E5C" w:rsidRPr="00E04680" w:rsidRDefault="00111E5C" w:rsidP="00111E5C">
      <w:pPr>
        <w:jc w:val="both"/>
        <w:rPr>
          <w:lang w:val="sl-SI"/>
        </w:rPr>
      </w:pPr>
      <w:r w:rsidRPr="00E04680">
        <w:rPr>
          <w:lang w:val="sl-SI"/>
        </w:rPr>
        <w:t>Predstavljeni funkcionalni sklopi (3.1 – 3.7) skupaj tvorijo enoten digitalni ekosistem trajnostne mobilnosti Mestne občine Velenje. Čeprav posamezni sistemi opravljajo različne naloge in podpirajo različne mobilnostne storitve, so zasnovani kot medsebojno povezane komponente skupne digitalne platforme.</w:t>
      </w:r>
    </w:p>
    <w:p w14:paraId="275BD509" w14:textId="139F8E4B" w:rsidR="00111E5C" w:rsidRPr="00E04680" w:rsidRDefault="00111E5C" w:rsidP="00111E5C">
      <w:pPr>
        <w:jc w:val="both"/>
        <w:rPr>
          <w:lang w:val="sl-SI"/>
        </w:rPr>
      </w:pPr>
      <w:r w:rsidRPr="00E04680">
        <w:rPr>
          <w:lang w:val="sl-SI"/>
        </w:rPr>
        <w:t xml:space="preserve">Ključni arhitekturni načeli projekta sta enotna uporabniška identiteta ter enotno podatkovno okolje. </w:t>
      </w:r>
      <w:r w:rsidR="00F817A0">
        <w:rPr>
          <w:lang w:val="sl-SI"/>
        </w:rPr>
        <w:t>S</w:t>
      </w:r>
      <w:r w:rsidRPr="00E04680">
        <w:rPr>
          <w:lang w:val="sl-SI"/>
        </w:rPr>
        <w:t>istem VePass zagotavlja centralno upravljanje uporabniških računov, identitete, plačil, upravičenosti</w:t>
      </w:r>
      <w:r>
        <w:rPr>
          <w:lang w:val="sl-SI"/>
        </w:rPr>
        <w:t xml:space="preserve"> subvencij</w:t>
      </w:r>
      <w:r w:rsidRPr="00E04680">
        <w:rPr>
          <w:lang w:val="sl-SI"/>
        </w:rPr>
        <w:t xml:space="preserve"> in bonitet, medtem ko sistem PIPM predstavlja osrednje podatkovno, integracijsko in analitično okolje projekta. Posamezne mobilnostne storitve (javni potniški promet, sistem izposoje mestnih koles, parkiranje, prevozi na klic in drugi sistemi) ostajajo samostojni poslovni sistemi, vendar so preko standardiziranih programskih vmesnikov povezani v skupno digitalno okolje.</w:t>
      </w:r>
    </w:p>
    <w:p w14:paraId="09088534" w14:textId="77777777" w:rsidR="00111E5C" w:rsidRPr="00E04680" w:rsidRDefault="00111E5C" w:rsidP="00111E5C">
      <w:pPr>
        <w:jc w:val="both"/>
        <w:rPr>
          <w:lang w:val="sl-SI"/>
        </w:rPr>
      </w:pPr>
      <w:r w:rsidRPr="00E04680">
        <w:rPr>
          <w:lang w:val="sl-SI"/>
        </w:rPr>
        <w:t>Takšna arhitekturna zasnova omogoča modularen razvoj sistema, postopno vključevanje novih mobilnostnih storitev in podatkovnih virov ter dolgoročno tehnološko neodvisnost in interoperabilnost. Hkrati zmanjšuje podvajanje funkcionalnosti, poenostavlja upravljanje uporabniških podatkov in omogoča učinkovitejše načrtovanje nadaljnjega razvoja digitalnih storitev.</w:t>
      </w:r>
    </w:p>
    <w:p w14:paraId="26EAC195" w14:textId="77777777" w:rsidR="00111E5C" w:rsidRPr="00E04680" w:rsidRDefault="00111E5C" w:rsidP="00111E5C">
      <w:pPr>
        <w:jc w:val="both"/>
        <w:rPr>
          <w:lang w:val="sl-SI"/>
        </w:rPr>
      </w:pPr>
      <w:r w:rsidRPr="00E04680">
        <w:rPr>
          <w:lang w:val="sl-SI"/>
        </w:rPr>
        <w:t>Projekt DPPVM zato ne predstavlja zgolj implementacije posameznih informacijskih rešitev, temveč vzpostavitev temeljne digitalne infrastrukture za celostno upravljanje trajnostne mobilnosti. Takšen pristop omogoča postopno nadgrajevanje sistema skladno z razvojem tehnologij, potreb uporabnikov in strateških usmeritev Mestne občine Velenje.</w:t>
      </w:r>
    </w:p>
    <w:p w14:paraId="36741222" w14:textId="62F958FD" w:rsidR="00A94239" w:rsidRDefault="00111E5C" w:rsidP="00111E5C">
      <w:pPr>
        <w:jc w:val="both"/>
        <w:rPr>
          <w:lang w:val="sl-SI"/>
        </w:rPr>
      </w:pPr>
      <w:r w:rsidRPr="00E04680">
        <w:rPr>
          <w:lang w:val="sl-SI"/>
        </w:rPr>
        <w:t xml:space="preserve">Pri nadaljnji pripravi tehničnih zahtev se zato posamezni sistemi obravnavajo kot funkcionalno povezane, vendar arhitekturno modularne komponente enotnega informacijskega sistema, pri čemer </w:t>
      </w:r>
      <w:r w:rsidRPr="00E04680">
        <w:rPr>
          <w:lang w:val="sl-SI"/>
        </w:rPr>
        <w:lastRenderedPageBreak/>
        <w:t>mora vsaka komponenta omogočati samostojni razvoj, hkrati pa zagotavljati popolno interoperabilnost z ostalimi deli sistema.</w:t>
      </w:r>
    </w:p>
    <w:p w14:paraId="66BE8375" w14:textId="77777777" w:rsidR="006050A5" w:rsidRDefault="006050A5" w:rsidP="006050A5">
      <w:pPr>
        <w:jc w:val="both"/>
        <w:rPr>
          <w:lang w:val="sl-SI"/>
        </w:rPr>
      </w:pPr>
    </w:p>
    <w:p w14:paraId="2363CC87" w14:textId="7DC76D71" w:rsidR="006050A5" w:rsidRPr="00E04680" w:rsidRDefault="006050A5" w:rsidP="00AA4470">
      <w:pPr>
        <w:pStyle w:val="Naslov2"/>
        <w:rPr>
          <w:lang w:val="sl-SI"/>
        </w:rPr>
      </w:pPr>
      <w:bookmarkStart w:id="21" w:name="_Toc236581005"/>
      <w:r w:rsidRPr="00E04680">
        <w:rPr>
          <w:lang w:val="sl-SI"/>
        </w:rPr>
        <w:t>3.8 Strategija fazne implementacije</w:t>
      </w:r>
      <w:bookmarkEnd w:id="21"/>
    </w:p>
    <w:p w14:paraId="46AA2C29" w14:textId="77777777" w:rsidR="006050A5" w:rsidRPr="00E04680" w:rsidRDefault="006050A5" w:rsidP="006050A5">
      <w:pPr>
        <w:jc w:val="both"/>
        <w:rPr>
          <w:lang w:val="sl-SI"/>
        </w:rPr>
      </w:pPr>
      <w:r w:rsidRPr="00E04680">
        <w:rPr>
          <w:lang w:val="sl-SI"/>
        </w:rPr>
        <w:t>Digitalna platforma Pametno Velenje – mobilnost (DPPVM) je zasnovana kot modularen informacijski sistem, katerega implementacija poteka fazno. Takšen pristop omogoča postopno vzpostavitev skupne informacijske in poslovne infrastrukture ter zaporedno vključevanje posameznih storitev trajnostne mobilnosti glede na njihove poslovne prioritete, pripravljenost zunanjih informacijskih sistemov in pričakovane učinke za uporabnike.</w:t>
      </w:r>
    </w:p>
    <w:p w14:paraId="096D07ED" w14:textId="77777777" w:rsidR="006050A5" w:rsidRPr="00E04680" w:rsidRDefault="006050A5" w:rsidP="006050A5">
      <w:pPr>
        <w:jc w:val="both"/>
        <w:rPr>
          <w:lang w:val="sl-SI"/>
        </w:rPr>
      </w:pPr>
      <w:r w:rsidRPr="00E04680">
        <w:rPr>
          <w:lang w:val="sl-SI"/>
        </w:rPr>
        <w:t>V prvi fazi se vzpostavi skupna platforma VePass</w:t>
      </w:r>
      <w:r>
        <w:rPr>
          <w:lang w:val="sl-SI"/>
        </w:rPr>
        <w:t xml:space="preserve"> in PIPM</w:t>
      </w:r>
      <w:r w:rsidRPr="00E04680">
        <w:rPr>
          <w:lang w:val="sl-SI"/>
        </w:rPr>
        <w:t>, ki predstavlja</w:t>
      </w:r>
      <w:r>
        <w:rPr>
          <w:lang w:val="sl-SI"/>
        </w:rPr>
        <w:t>ta</w:t>
      </w:r>
      <w:r w:rsidRPr="00E04680">
        <w:rPr>
          <w:lang w:val="sl-SI"/>
        </w:rPr>
        <w:t xml:space="preserve"> osnovo za vse nadaljnje funkcionalne module. Šele po vzpostavitvi skupnih storitev (uporabniška identiteta, uporabniški račun, avtentikacija, plačilni sistem, administrativni portal, API integracije in osnovni uporabniški vmesniki) se na platformo postopno vključujejo posamezne storitve trajnostne mobilnosti.</w:t>
      </w:r>
    </w:p>
    <w:p w14:paraId="36D5B935" w14:textId="77777777" w:rsidR="006050A5" w:rsidRPr="00E04680" w:rsidRDefault="006050A5" w:rsidP="006050A5">
      <w:pPr>
        <w:jc w:val="both"/>
        <w:rPr>
          <w:lang w:val="sl-SI"/>
        </w:rPr>
      </w:pPr>
      <w:r w:rsidRPr="00E04680">
        <w:rPr>
          <w:lang w:val="sl-SI"/>
        </w:rPr>
        <w:t>Naročnik določa naslednje poslovne prioritete implementacije:</w:t>
      </w:r>
    </w:p>
    <w:p w14:paraId="402F033D" w14:textId="77777777" w:rsidR="006050A5" w:rsidRPr="00E04680" w:rsidRDefault="006050A5">
      <w:pPr>
        <w:numPr>
          <w:ilvl w:val="0"/>
          <w:numId w:val="20"/>
        </w:numPr>
        <w:jc w:val="both"/>
        <w:rPr>
          <w:lang w:val="sl-SI"/>
        </w:rPr>
      </w:pPr>
      <w:r w:rsidRPr="00E04680">
        <w:rPr>
          <w:b/>
          <w:bCs/>
          <w:lang w:val="sl-SI"/>
        </w:rPr>
        <w:t>Javni potniški promet (JPP)</w:t>
      </w:r>
      <w:r w:rsidRPr="00E04680">
        <w:rPr>
          <w:lang w:val="sl-SI"/>
        </w:rPr>
        <w:t xml:space="preserve">, </w:t>
      </w:r>
    </w:p>
    <w:p w14:paraId="669C24F5" w14:textId="77777777" w:rsidR="006050A5" w:rsidRPr="00E04680" w:rsidRDefault="006050A5">
      <w:pPr>
        <w:numPr>
          <w:ilvl w:val="0"/>
          <w:numId w:val="20"/>
        </w:numPr>
        <w:jc w:val="both"/>
        <w:rPr>
          <w:lang w:val="sl-SI"/>
        </w:rPr>
      </w:pPr>
      <w:r w:rsidRPr="00E04680">
        <w:rPr>
          <w:b/>
          <w:bCs/>
          <w:lang w:val="sl-SI"/>
        </w:rPr>
        <w:t>Sistem javne izposoje koles</w:t>
      </w:r>
      <w:r w:rsidRPr="00E04680">
        <w:rPr>
          <w:lang w:val="sl-SI"/>
        </w:rPr>
        <w:t xml:space="preserve">, </w:t>
      </w:r>
    </w:p>
    <w:p w14:paraId="0F42B721" w14:textId="77777777" w:rsidR="006050A5" w:rsidRPr="00E04680" w:rsidRDefault="006050A5">
      <w:pPr>
        <w:numPr>
          <w:ilvl w:val="0"/>
          <w:numId w:val="20"/>
        </w:numPr>
        <w:jc w:val="both"/>
        <w:rPr>
          <w:lang w:val="sl-SI"/>
        </w:rPr>
      </w:pPr>
      <w:r w:rsidRPr="00E04680">
        <w:rPr>
          <w:b/>
          <w:bCs/>
          <w:lang w:val="sl-SI"/>
        </w:rPr>
        <w:t>VePark – digitalno parkiranje</w:t>
      </w:r>
      <w:r w:rsidRPr="00E04680">
        <w:rPr>
          <w:lang w:val="sl-SI"/>
        </w:rPr>
        <w:t xml:space="preserve">, </w:t>
      </w:r>
    </w:p>
    <w:p w14:paraId="0D782497" w14:textId="77777777" w:rsidR="006050A5" w:rsidRPr="00E04680" w:rsidRDefault="006050A5">
      <w:pPr>
        <w:numPr>
          <w:ilvl w:val="0"/>
          <w:numId w:val="20"/>
        </w:numPr>
        <w:jc w:val="both"/>
        <w:rPr>
          <w:lang w:val="sl-SI"/>
        </w:rPr>
      </w:pPr>
      <w:r w:rsidRPr="00E04680">
        <w:rPr>
          <w:b/>
          <w:bCs/>
          <w:lang w:val="sl-SI"/>
        </w:rPr>
        <w:t>Prevoz na klic (DRT)</w:t>
      </w:r>
      <w:r w:rsidRPr="00E04680">
        <w:rPr>
          <w:lang w:val="sl-SI"/>
        </w:rPr>
        <w:t xml:space="preserve">. </w:t>
      </w:r>
    </w:p>
    <w:p w14:paraId="55205FCA" w14:textId="77777777" w:rsidR="006050A5" w:rsidRPr="00E04680" w:rsidRDefault="006050A5" w:rsidP="006050A5">
      <w:pPr>
        <w:jc w:val="both"/>
        <w:rPr>
          <w:lang w:val="sl-SI"/>
        </w:rPr>
      </w:pPr>
      <w:r w:rsidRPr="00E04680">
        <w:rPr>
          <w:lang w:val="sl-SI"/>
        </w:rPr>
        <w:t>Produkcijska uvedba modula JPP predstavlja pogodbeni mejnik projekta in mora biti zaključena najpozneje v dvanajstih (12) mesecih od podpisa pogodbe.</w:t>
      </w:r>
    </w:p>
    <w:p w14:paraId="5607A54B" w14:textId="77777777" w:rsidR="006050A5" w:rsidRPr="00E04680" w:rsidRDefault="006050A5" w:rsidP="006050A5">
      <w:pPr>
        <w:jc w:val="both"/>
        <w:rPr>
          <w:lang w:val="sl-SI"/>
        </w:rPr>
      </w:pPr>
      <w:r w:rsidRPr="00E04680">
        <w:rPr>
          <w:lang w:val="sl-SI"/>
        </w:rPr>
        <w:t>Predstavljena časovnica predstavlja okvirni načrt implementacije. Ponudniki lahko v okviru konkurenčnega dialoga predlagajo drugačno organizacijo izvajanja aktivnosti ali hitrejšo implementacijo posameznih modulov, če s tem ne posegajo v določene poslovne prioritete naročnika in izpolnijo zahtevo glede produkcijske uvedbe modula JPP.</w:t>
      </w:r>
    </w:p>
    <w:p w14:paraId="7E5D1113" w14:textId="77777777" w:rsidR="006050A5" w:rsidRPr="00E04680" w:rsidRDefault="006050A5" w:rsidP="006050A5">
      <w:pPr>
        <w:jc w:val="both"/>
        <w:rPr>
          <w:lang w:val="sl-SI"/>
        </w:rPr>
      </w:pPr>
    </w:p>
    <w:p w14:paraId="5364F625" w14:textId="77777777" w:rsidR="006050A5" w:rsidRPr="00E04680" w:rsidRDefault="006050A5" w:rsidP="00AA4470">
      <w:pPr>
        <w:pStyle w:val="Naslov2"/>
        <w:rPr>
          <w:lang w:val="sl-SI"/>
        </w:rPr>
      </w:pPr>
      <w:bookmarkStart w:id="22" w:name="_Toc236581006"/>
      <w:r w:rsidRPr="00E04680">
        <w:rPr>
          <w:lang w:val="sl-SI"/>
        </w:rPr>
        <w:t>3.9 Okvirna časovnica implementacije</w:t>
      </w:r>
      <w:bookmarkEnd w:id="22"/>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31"/>
        <w:gridCol w:w="1204"/>
        <w:gridCol w:w="4518"/>
        <w:gridCol w:w="1809"/>
      </w:tblGrid>
      <w:tr w:rsidR="006050A5" w:rsidRPr="00E04680" w14:paraId="3E3635CC" w14:textId="77777777" w:rsidTr="00AD074B">
        <w:trPr>
          <w:tblHeader/>
          <w:tblCellSpacing w:w="15" w:type="dxa"/>
        </w:trPr>
        <w:tc>
          <w:tcPr>
            <w:tcW w:w="0" w:type="auto"/>
            <w:vAlign w:val="center"/>
            <w:hideMark/>
          </w:tcPr>
          <w:p w14:paraId="3A3CEC1B" w14:textId="77777777" w:rsidR="006050A5" w:rsidRPr="00E04680" w:rsidRDefault="006050A5" w:rsidP="00AD074B">
            <w:pPr>
              <w:jc w:val="both"/>
              <w:rPr>
                <w:b/>
                <w:bCs/>
                <w:lang w:val="sl-SI"/>
              </w:rPr>
            </w:pPr>
            <w:r w:rsidRPr="00E04680">
              <w:rPr>
                <w:b/>
                <w:bCs/>
                <w:lang w:val="sl-SI"/>
              </w:rPr>
              <w:t>Faza</w:t>
            </w:r>
          </w:p>
        </w:tc>
        <w:tc>
          <w:tcPr>
            <w:tcW w:w="0" w:type="auto"/>
            <w:vAlign w:val="center"/>
            <w:hideMark/>
          </w:tcPr>
          <w:p w14:paraId="4E3A8AB8" w14:textId="77777777" w:rsidR="006050A5" w:rsidRPr="00E04680" w:rsidRDefault="006050A5" w:rsidP="00AD074B">
            <w:pPr>
              <w:jc w:val="both"/>
              <w:rPr>
                <w:b/>
                <w:bCs/>
                <w:lang w:val="sl-SI"/>
              </w:rPr>
            </w:pPr>
            <w:r w:rsidRPr="004367DF">
              <w:rPr>
                <w:b/>
                <w:bCs/>
              </w:rPr>
              <w:t>Obdobje od M / do M, od podpisa pogodbe</w:t>
            </w:r>
          </w:p>
        </w:tc>
        <w:tc>
          <w:tcPr>
            <w:tcW w:w="0" w:type="auto"/>
            <w:vAlign w:val="center"/>
            <w:hideMark/>
          </w:tcPr>
          <w:p w14:paraId="36E8968D" w14:textId="77777777" w:rsidR="006050A5" w:rsidRPr="00E04680" w:rsidRDefault="006050A5" w:rsidP="00AD074B">
            <w:pPr>
              <w:jc w:val="both"/>
              <w:rPr>
                <w:b/>
                <w:bCs/>
                <w:lang w:val="sl-SI"/>
              </w:rPr>
            </w:pPr>
            <w:r w:rsidRPr="00E04680">
              <w:rPr>
                <w:b/>
                <w:bCs/>
                <w:lang w:val="sl-SI"/>
              </w:rPr>
              <w:t>Ključne aktivnosti</w:t>
            </w:r>
          </w:p>
        </w:tc>
        <w:tc>
          <w:tcPr>
            <w:tcW w:w="0" w:type="auto"/>
            <w:vAlign w:val="center"/>
            <w:hideMark/>
          </w:tcPr>
          <w:p w14:paraId="13E473AB" w14:textId="77777777" w:rsidR="006050A5" w:rsidRPr="00E04680" w:rsidRDefault="006050A5" w:rsidP="00AD074B">
            <w:pPr>
              <w:jc w:val="both"/>
              <w:rPr>
                <w:b/>
                <w:bCs/>
                <w:lang w:val="sl-SI"/>
              </w:rPr>
            </w:pPr>
            <w:r w:rsidRPr="00E04680">
              <w:rPr>
                <w:b/>
                <w:bCs/>
                <w:lang w:val="sl-SI"/>
              </w:rPr>
              <w:t>Ključni rezultat</w:t>
            </w:r>
          </w:p>
        </w:tc>
      </w:tr>
      <w:tr w:rsidR="006050A5" w:rsidRPr="00E04680" w14:paraId="46F9CFB0" w14:textId="77777777" w:rsidTr="00AD074B">
        <w:trPr>
          <w:tblCellSpacing w:w="15" w:type="dxa"/>
        </w:trPr>
        <w:tc>
          <w:tcPr>
            <w:tcW w:w="0" w:type="auto"/>
            <w:vAlign w:val="center"/>
            <w:hideMark/>
          </w:tcPr>
          <w:p w14:paraId="40BAA24F" w14:textId="77777777" w:rsidR="006050A5" w:rsidRPr="00E04680" w:rsidRDefault="006050A5" w:rsidP="00AD074B">
            <w:pPr>
              <w:jc w:val="both"/>
              <w:rPr>
                <w:lang w:val="sl-SI"/>
              </w:rPr>
            </w:pPr>
            <w:r w:rsidRPr="00E04680">
              <w:rPr>
                <w:b/>
                <w:bCs/>
                <w:lang w:val="sl-SI"/>
              </w:rPr>
              <w:t>0. Priprava projekta</w:t>
            </w:r>
          </w:p>
        </w:tc>
        <w:tc>
          <w:tcPr>
            <w:tcW w:w="0" w:type="auto"/>
            <w:vAlign w:val="center"/>
            <w:hideMark/>
          </w:tcPr>
          <w:p w14:paraId="52F18A50" w14:textId="77777777" w:rsidR="006050A5" w:rsidRPr="00E04680" w:rsidRDefault="006050A5" w:rsidP="00AD074B">
            <w:pPr>
              <w:jc w:val="both"/>
              <w:rPr>
                <w:lang w:val="sl-SI"/>
              </w:rPr>
            </w:pPr>
            <w:r w:rsidRPr="00E04680">
              <w:rPr>
                <w:lang w:val="sl-SI"/>
              </w:rPr>
              <w:t>0–3 mesece</w:t>
            </w:r>
          </w:p>
        </w:tc>
        <w:tc>
          <w:tcPr>
            <w:tcW w:w="0" w:type="auto"/>
            <w:vAlign w:val="center"/>
            <w:hideMark/>
          </w:tcPr>
          <w:p w14:paraId="17540232" w14:textId="77777777" w:rsidR="006050A5" w:rsidRPr="00E04680" w:rsidRDefault="006050A5" w:rsidP="00AD074B">
            <w:pPr>
              <w:jc w:val="both"/>
              <w:rPr>
                <w:lang w:val="sl-SI"/>
              </w:rPr>
            </w:pPr>
            <w:r w:rsidRPr="00E04680">
              <w:rPr>
                <w:lang w:val="sl-SI"/>
              </w:rPr>
              <w:t>Analiza poslovnih procesov, UX delavnice, potrjevanje prototipov, načrt integracij, priprava podrobnih funkcijskih specifikacij</w:t>
            </w:r>
          </w:p>
        </w:tc>
        <w:tc>
          <w:tcPr>
            <w:tcW w:w="0" w:type="auto"/>
            <w:vAlign w:val="center"/>
            <w:hideMark/>
          </w:tcPr>
          <w:p w14:paraId="0CE4F78F" w14:textId="77777777" w:rsidR="006050A5" w:rsidRPr="00E04680" w:rsidRDefault="006050A5" w:rsidP="00AD074B">
            <w:pPr>
              <w:jc w:val="both"/>
              <w:rPr>
                <w:lang w:val="sl-SI"/>
              </w:rPr>
            </w:pPr>
            <w:r w:rsidRPr="00E04680">
              <w:rPr>
                <w:lang w:val="sl-SI"/>
              </w:rPr>
              <w:t>Potrjena arhitektura in izvedbeni načrt</w:t>
            </w:r>
          </w:p>
        </w:tc>
      </w:tr>
      <w:tr w:rsidR="006050A5" w:rsidRPr="00E04680" w14:paraId="6A010DB5" w14:textId="77777777" w:rsidTr="00AD074B">
        <w:trPr>
          <w:tblCellSpacing w:w="15" w:type="dxa"/>
        </w:trPr>
        <w:tc>
          <w:tcPr>
            <w:tcW w:w="0" w:type="auto"/>
            <w:vAlign w:val="center"/>
            <w:hideMark/>
          </w:tcPr>
          <w:p w14:paraId="78A16940" w14:textId="3E3019C1" w:rsidR="006050A5" w:rsidRPr="00E04680" w:rsidRDefault="006050A5" w:rsidP="00AD074B">
            <w:pPr>
              <w:jc w:val="both"/>
              <w:rPr>
                <w:lang w:val="sl-SI"/>
              </w:rPr>
            </w:pPr>
            <w:r w:rsidRPr="00E04680">
              <w:rPr>
                <w:b/>
                <w:bCs/>
                <w:lang w:val="sl-SI"/>
              </w:rPr>
              <w:t>1. Jedrna platforma VePass</w:t>
            </w:r>
            <w:r w:rsidR="00AE2BE6">
              <w:rPr>
                <w:b/>
                <w:bCs/>
                <w:lang w:val="sl-SI"/>
              </w:rPr>
              <w:t xml:space="preserve"> + PIPM</w:t>
            </w:r>
          </w:p>
        </w:tc>
        <w:tc>
          <w:tcPr>
            <w:tcW w:w="0" w:type="auto"/>
            <w:vAlign w:val="center"/>
            <w:hideMark/>
          </w:tcPr>
          <w:p w14:paraId="634FC60B" w14:textId="77777777" w:rsidR="006050A5" w:rsidRPr="00E04680" w:rsidRDefault="006050A5" w:rsidP="00AD074B">
            <w:pPr>
              <w:jc w:val="both"/>
              <w:rPr>
                <w:lang w:val="sl-SI"/>
              </w:rPr>
            </w:pPr>
            <w:r w:rsidRPr="00E04680">
              <w:rPr>
                <w:lang w:val="sl-SI"/>
              </w:rPr>
              <w:t>3–9 mesecev</w:t>
            </w:r>
          </w:p>
        </w:tc>
        <w:tc>
          <w:tcPr>
            <w:tcW w:w="0" w:type="auto"/>
            <w:vAlign w:val="center"/>
            <w:hideMark/>
          </w:tcPr>
          <w:p w14:paraId="066D6F56" w14:textId="25C85ED8" w:rsidR="006050A5" w:rsidRPr="00E04680" w:rsidRDefault="006050A5" w:rsidP="00AD074B">
            <w:pPr>
              <w:jc w:val="both"/>
              <w:rPr>
                <w:lang w:val="sl-SI"/>
              </w:rPr>
            </w:pPr>
            <w:r w:rsidRPr="00E04680">
              <w:rPr>
                <w:lang w:val="sl-SI"/>
              </w:rPr>
              <w:t xml:space="preserve">Razvoj skupnih storitev VePass </w:t>
            </w:r>
            <w:r w:rsidR="00E37C24">
              <w:rPr>
                <w:lang w:val="sl-SI"/>
              </w:rPr>
              <w:t>(</w:t>
            </w:r>
            <w:r w:rsidRPr="00E04680">
              <w:rPr>
                <w:lang w:val="sl-SI"/>
              </w:rPr>
              <w:t xml:space="preserve">ID/CUID, uporabniški račun, avtentikacija, </w:t>
            </w:r>
            <w:r w:rsidR="0009261A">
              <w:rPr>
                <w:lang w:val="sl-SI"/>
              </w:rPr>
              <w:t>X</w:t>
            </w:r>
            <w:r>
              <w:rPr>
                <w:lang w:val="sl-SI"/>
              </w:rPr>
              <w:t>-pay za upravljanje digitalnih plačil</w:t>
            </w:r>
            <w:r w:rsidRPr="00E04680">
              <w:rPr>
                <w:lang w:val="sl-SI"/>
              </w:rPr>
              <w:t>, plačila, administrativni portal, API Gateway, osnovna spletna in mobilna aplikacija)</w:t>
            </w:r>
            <w:r w:rsidR="00E37C24">
              <w:rPr>
                <w:lang w:val="sl-SI"/>
              </w:rPr>
              <w:t xml:space="preserve"> </w:t>
            </w:r>
            <w:r w:rsidR="00E37C24" w:rsidRPr="00E37C24">
              <w:t xml:space="preserve">ter osnovnega </w:t>
            </w:r>
            <w:r w:rsidR="00E37C24" w:rsidRPr="00E37C24">
              <w:lastRenderedPageBreak/>
              <w:t>integracijskega in podatkovnega okolja PIPM, vključno z uporabniško identiteto, uporabniškim računom, avtentikacijo, plačilnimi integracijami, API-prehodom, temeljnimi podatkovnimi modeli, osnovnimi integracijami ter spletnimi in mobilnimi uporabniškimi vmesniki.</w:t>
            </w:r>
          </w:p>
        </w:tc>
        <w:tc>
          <w:tcPr>
            <w:tcW w:w="0" w:type="auto"/>
            <w:vAlign w:val="center"/>
            <w:hideMark/>
          </w:tcPr>
          <w:p w14:paraId="2F54F9D4" w14:textId="75D53745" w:rsidR="006050A5" w:rsidRPr="00E04680" w:rsidRDefault="002F6E33" w:rsidP="00AD074B">
            <w:pPr>
              <w:jc w:val="both"/>
              <w:rPr>
                <w:lang w:val="sl-SI"/>
              </w:rPr>
            </w:pPr>
            <w:r w:rsidRPr="002F6E33">
              <w:lastRenderedPageBreak/>
              <w:t>Operativno jedro sistemov VePass in PIPM</w:t>
            </w:r>
          </w:p>
        </w:tc>
      </w:tr>
      <w:tr w:rsidR="006050A5" w:rsidRPr="00E04680" w14:paraId="3408BC6C" w14:textId="77777777" w:rsidTr="00AD074B">
        <w:trPr>
          <w:tblCellSpacing w:w="15" w:type="dxa"/>
        </w:trPr>
        <w:tc>
          <w:tcPr>
            <w:tcW w:w="0" w:type="auto"/>
            <w:vAlign w:val="center"/>
            <w:hideMark/>
          </w:tcPr>
          <w:p w14:paraId="4577D4D6" w14:textId="77777777" w:rsidR="006050A5" w:rsidRPr="00E04680" w:rsidRDefault="006050A5" w:rsidP="00AD074B">
            <w:pPr>
              <w:jc w:val="both"/>
              <w:rPr>
                <w:lang w:val="sl-SI"/>
              </w:rPr>
            </w:pPr>
            <w:r w:rsidRPr="00E04680">
              <w:rPr>
                <w:b/>
                <w:bCs/>
                <w:lang w:val="sl-SI"/>
              </w:rPr>
              <w:t>2. Javni potniški promet (prioriteta 1)</w:t>
            </w:r>
          </w:p>
        </w:tc>
        <w:tc>
          <w:tcPr>
            <w:tcW w:w="0" w:type="auto"/>
            <w:vAlign w:val="center"/>
            <w:hideMark/>
          </w:tcPr>
          <w:p w14:paraId="212CE7CA" w14:textId="77777777" w:rsidR="006050A5" w:rsidRPr="00E04680" w:rsidRDefault="006050A5" w:rsidP="00AD074B">
            <w:pPr>
              <w:jc w:val="both"/>
              <w:rPr>
                <w:lang w:val="sl-SI"/>
              </w:rPr>
            </w:pPr>
            <w:r w:rsidRPr="00E04680">
              <w:rPr>
                <w:lang w:val="sl-SI"/>
              </w:rPr>
              <w:t>9–12 mesecev</w:t>
            </w:r>
          </w:p>
        </w:tc>
        <w:tc>
          <w:tcPr>
            <w:tcW w:w="0" w:type="auto"/>
            <w:vAlign w:val="center"/>
            <w:hideMark/>
          </w:tcPr>
          <w:p w14:paraId="52C50640" w14:textId="77777777" w:rsidR="006050A5" w:rsidRPr="00E04680" w:rsidRDefault="006050A5" w:rsidP="00AD074B">
            <w:pPr>
              <w:jc w:val="both"/>
              <w:rPr>
                <w:lang w:val="sl-SI"/>
              </w:rPr>
            </w:pPr>
            <w:r w:rsidRPr="00E04680">
              <w:rPr>
                <w:lang w:val="sl-SI"/>
              </w:rPr>
              <w:t>Implementacija modula JPP, integracija z zalednimi sistemi, testiranje in produkcijska uvedba</w:t>
            </w:r>
          </w:p>
        </w:tc>
        <w:tc>
          <w:tcPr>
            <w:tcW w:w="0" w:type="auto"/>
            <w:vAlign w:val="center"/>
            <w:hideMark/>
          </w:tcPr>
          <w:p w14:paraId="6B8DA53B" w14:textId="77777777" w:rsidR="006050A5" w:rsidRPr="00E04680" w:rsidRDefault="006050A5" w:rsidP="00AD074B">
            <w:pPr>
              <w:jc w:val="both"/>
              <w:rPr>
                <w:lang w:val="sl-SI"/>
              </w:rPr>
            </w:pPr>
            <w:r w:rsidRPr="00E04680">
              <w:rPr>
                <w:b/>
                <w:bCs/>
                <w:lang w:val="sl-SI"/>
              </w:rPr>
              <w:t>JPP v produkcijski uporabi najpozneje v 12 mesecih</w:t>
            </w:r>
          </w:p>
        </w:tc>
      </w:tr>
      <w:tr w:rsidR="006050A5" w:rsidRPr="00E04680" w14:paraId="2582CE29" w14:textId="77777777" w:rsidTr="00AD074B">
        <w:trPr>
          <w:tblCellSpacing w:w="15" w:type="dxa"/>
        </w:trPr>
        <w:tc>
          <w:tcPr>
            <w:tcW w:w="0" w:type="auto"/>
            <w:vAlign w:val="center"/>
            <w:hideMark/>
          </w:tcPr>
          <w:p w14:paraId="4E315BF7" w14:textId="77777777" w:rsidR="006050A5" w:rsidRPr="00E04680" w:rsidRDefault="006050A5" w:rsidP="00AD074B">
            <w:pPr>
              <w:jc w:val="both"/>
              <w:rPr>
                <w:lang w:val="sl-SI"/>
              </w:rPr>
            </w:pPr>
            <w:r w:rsidRPr="00E04680">
              <w:rPr>
                <w:b/>
                <w:bCs/>
                <w:lang w:val="sl-SI"/>
              </w:rPr>
              <w:t>3. Sistem javne izposoje koles (prioriteta 2)</w:t>
            </w:r>
          </w:p>
        </w:tc>
        <w:tc>
          <w:tcPr>
            <w:tcW w:w="0" w:type="auto"/>
            <w:vAlign w:val="center"/>
            <w:hideMark/>
          </w:tcPr>
          <w:p w14:paraId="56A1FFAD" w14:textId="77777777" w:rsidR="006050A5" w:rsidRPr="00E04680" w:rsidRDefault="006050A5" w:rsidP="00AD074B">
            <w:pPr>
              <w:jc w:val="both"/>
              <w:rPr>
                <w:lang w:val="sl-SI"/>
              </w:rPr>
            </w:pPr>
            <w:r w:rsidRPr="00E04680">
              <w:rPr>
                <w:lang w:val="sl-SI"/>
              </w:rPr>
              <w:t>12–18 mesecev</w:t>
            </w:r>
          </w:p>
        </w:tc>
        <w:tc>
          <w:tcPr>
            <w:tcW w:w="0" w:type="auto"/>
            <w:vAlign w:val="center"/>
            <w:hideMark/>
          </w:tcPr>
          <w:p w14:paraId="1FDA6DBC" w14:textId="77777777" w:rsidR="006050A5" w:rsidRPr="00E04680" w:rsidRDefault="006050A5" w:rsidP="00AD074B">
            <w:pPr>
              <w:jc w:val="both"/>
              <w:rPr>
                <w:lang w:val="sl-SI"/>
              </w:rPr>
            </w:pPr>
            <w:r w:rsidRPr="00E04680">
              <w:rPr>
                <w:lang w:val="sl-SI"/>
              </w:rPr>
              <w:t>Integracija sistema izposoje koles in uvedba storitve</w:t>
            </w:r>
          </w:p>
        </w:tc>
        <w:tc>
          <w:tcPr>
            <w:tcW w:w="0" w:type="auto"/>
            <w:vAlign w:val="center"/>
            <w:hideMark/>
          </w:tcPr>
          <w:p w14:paraId="19B08FA1" w14:textId="77777777" w:rsidR="006050A5" w:rsidRPr="00E04680" w:rsidRDefault="006050A5" w:rsidP="00AD074B">
            <w:pPr>
              <w:jc w:val="both"/>
              <w:rPr>
                <w:lang w:val="sl-SI"/>
              </w:rPr>
            </w:pPr>
            <w:r w:rsidRPr="00E04680">
              <w:rPr>
                <w:lang w:val="sl-SI"/>
              </w:rPr>
              <w:t>Produkcijska uvedba modula za izposojo koles</w:t>
            </w:r>
          </w:p>
        </w:tc>
      </w:tr>
      <w:tr w:rsidR="006050A5" w:rsidRPr="00E04680" w14:paraId="3AC6A2B1" w14:textId="77777777" w:rsidTr="00AD074B">
        <w:trPr>
          <w:tblCellSpacing w:w="15" w:type="dxa"/>
        </w:trPr>
        <w:tc>
          <w:tcPr>
            <w:tcW w:w="0" w:type="auto"/>
            <w:vAlign w:val="center"/>
            <w:hideMark/>
          </w:tcPr>
          <w:p w14:paraId="262BB6FD" w14:textId="77777777" w:rsidR="006050A5" w:rsidRPr="00E04680" w:rsidRDefault="006050A5" w:rsidP="00AD074B">
            <w:pPr>
              <w:jc w:val="both"/>
              <w:rPr>
                <w:lang w:val="sl-SI"/>
              </w:rPr>
            </w:pPr>
            <w:r w:rsidRPr="00E04680">
              <w:rPr>
                <w:b/>
                <w:bCs/>
                <w:lang w:val="sl-SI"/>
              </w:rPr>
              <w:t>4. VePark – digitalno parkiranje (prioriteta 3)</w:t>
            </w:r>
          </w:p>
        </w:tc>
        <w:tc>
          <w:tcPr>
            <w:tcW w:w="0" w:type="auto"/>
            <w:vAlign w:val="center"/>
            <w:hideMark/>
          </w:tcPr>
          <w:p w14:paraId="7617D54F" w14:textId="77777777" w:rsidR="006050A5" w:rsidRPr="00E04680" w:rsidRDefault="006050A5" w:rsidP="00AD074B">
            <w:pPr>
              <w:jc w:val="both"/>
              <w:rPr>
                <w:lang w:val="sl-SI"/>
              </w:rPr>
            </w:pPr>
            <w:r w:rsidRPr="00E04680">
              <w:rPr>
                <w:lang w:val="sl-SI"/>
              </w:rPr>
              <w:t>18–24 mesecev</w:t>
            </w:r>
          </w:p>
        </w:tc>
        <w:tc>
          <w:tcPr>
            <w:tcW w:w="0" w:type="auto"/>
            <w:vAlign w:val="center"/>
            <w:hideMark/>
          </w:tcPr>
          <w:p w14:paraId="0B5F29E5" w14:textId="77777777" w:rsidR="006050A5" w:rsidRPr="00E04680" w:rsidRDefault="006050A5" w:rsidP="00AD074B">
            <w:pPr>
              <w:jc w:val="both"/>
              <w:rPr>
                <w:lang w:val="sl-SI"/>
              </w:rPr>
            </w:pPr>
            <w:r w:rsidRPr="00E04680">
              <w:rPr>
                <w:lang w:val="sl-SI"/>
              </w:rPr>
              <w:t>Implementacija parkirnih storitev, dovolilnic, abonmajev in digitalnega plačevanja</w:t>
            </w:r>
          </w:p>
        </w:tc>
        <w:tc>
          <w:tcPr>
            <w:tcW w:w="0" w:type="auto"/>
            <w:vAlign w:val="center"/>
            <w:hideMark/>
          </w:tcPr>
          <w:p w14:paraId="5CD6E2C6" w14:textId="77777777" w:rsidR="006050A5" w:rsidRPr="00E04680" w:rsidRDefault="006050A5" w:rsidP="00AD074B">
            <w:pPr>
              <w:jc w:val="both"/>
              <w:rPr>
                <w:lang w:val="sl-SI"/>
              </w:rPr>
            </w:pPr>
            <w:r w:rsidRPr="00E04680">
              <w:rPr>
                <w:lang w:val="sl-SI"/>
              </w:rPr>
              <w:t>Produkcijska uvedba modula VePark</w:t>
            </w:r>
          </w:p>
        </w:tc>
      </w:tr>
      <w:tr w:rsidR="006050A5" w:rsidRPr="00E04680" w14:paraId="490F9B9B" w14:textId="77777777" w:rsidTr="00AD074B">
        <w:trPr>
          <w:tblCellSpacing w:w="15" w:type="dxa"/>
        </w:trPr>
        <w:tc>
          <w:tcPr>
            <w:tcW w:w="0" w:type="auto"/>
            <w:vAlign w:val="center"/>
            <w:hideMark/>
          </w:tcPr>
          <w:p w14:paraId="715C3531" w14:textId="77777777" w:rsidR="006050A5" w:rsidRPr="00E04680" w:rsidRDefault="006050A5" w:rsidP="00AD074B">
            <w:pPr>
              <w:jc w:val="both"/>
              <w:rPr>
                <w:lang w:val="sl-SI"/>
              </w:rPr>
            </w:pPr>
            <w:r w:rsidRPr="00E04680">
              <w:rPr>
                <w:b/>
                <w:bCs/>
                <w:lang w:val="sl-SI"/>
              </w:rPr>
              <w:t>5. Prevoz na klic – DRT (prioriteta 4)</w:t>
            </w:r>
          </w:p>
        </w:tc>
        <w:tc>
          <w:tcPr>
            <w:tcW w:w="0" w:type="auto"/>
            <w:vAlign w:val="center"/>
            <w:hideMark/>
          </w:tcPr>
          <w:p w14:paraId="79719148" w14:textId="77777777" w:rsidR="006050A5" w:rsidRPr="00E04680" w:rsidRDefault="006050A5" w:rsidP="00AD074B">
            <w:pPr>
              <w:jc w:val="both"/>
              <w:rPr>
                <w:lang w:val="sl-SI"/>
              </w:rPr>
            </w:pPr>
            <w:r w:rsidRPr="00E04680">
              <w:rPr>
                <w:lang w:val="sl-SI"/>
              </w:rPr>
              <w:t>24–30 mesecev</w:t>
            </w:r>
          </w:p>
        </w:tc>
        <w:tc>
          <w:tcPr>
            <w:tcW w:w="0" w:type="auto"/>
            <w:vAlign w:val="center"/>
            <w:hideMark/>
          </w:tcPr>
          <w:p w14:paraId="14DF7A5C" w14:textId="77777777" w:rsidR="006050A5" w:rsidRPr="00E04680" w:rsidRDefault="006050A5" w:rsidP="00AD074B">
            <w:pPr>
              <w:jc w:val="both"/>
              <w:rPr>
                <w:lang w:val="sl-SI"/>
              </w:rPr>
            </w:pPr>
            <w:r w:rsidRPr="00E04680">
              <w:rPr>
                <w:lang w:val="sl-SI"/>
              </w:rPr>
              <w:t>Implementacija modula DRT in dispečerskega sistema</w:t>
            </w:r>
          </w:p>
        </w:tc>
        <w:tc>
          <w:tcPr>
            <w:tcW w:w="0" w:type="auto"/>
            <w:vAlign w:val="center"/>
            <w:hideMark/>
          </w:tcPr>
          <w:p w14:paraId="5C65D0FF" w14:textId="77777777" w:rsidR="006050A5" w:rsidRPr="00E04680" w:rsidRDefault="006050A5" w:rsidP="00AD074B">
            <w:pPr>
              <w:jc w:val="both"/>
              <w:rPr>
                <w:lang w:val="sl-SI"/>
              </w:rPr>
            </w:pPr>
            <w:r w:rsidRPr="00E04680">
              <w:rPr>
                <w:lang w:val="sl-SI"/>
              </w:rPr>
              <w:t>Produkcijska uvedba storitve DRT</w:t>
            </w:r>
          </w:p>
        </w:tc>
      </w:tr>
      <w:tr w:rsidR="006050A5" w:rsidRPr="00E04680" w14:paraId="25A22109" w14:textId="77777777" w:rsidTr="00AD074B">
        <w:trPr>
          <w:tblCellSpacing w:w="15" w:type="dxa"/>
        </w:trPr>
        <w:tc>
          <w:tcPr>
            <w:tcW w:w="0" w:type="auto"/>
            <w:vAlign w:val="center"/>
            <w:hideMark/>
          </w:tcPr>
          <w:p w14:paraId="76D16265" w14:textId="77777777" w:rsidR="006050A5" w:rsidRPr="00E04680" w:rsidRDefault="006050A5" w:rsidP="00AD074B">
            <w:pPr>
              <w:jc w:val="both"/>
              <w:rPr>
                <w:lang w:val="sl-SI"/>
              </w:rPr>
            </w:pPr>
            <w:r w:rsidRPr="00E04680">
              <w:rPr>
                <w:b/>
                <w:bCs/>
                <w:lang w:val="sl-SI"/>
              </w:rPr>
              <w:t>6. Optimizacija in razvoj sistema</w:t>
            </w:r>
          </w:p>
        </w:tc>
        <w:tc>
          <w:tcPr>
            <w:tcW w:w="0" w:type="auto"/>
            <w:vAlign w:val="center"/>
            <w:hideMark/>
          </w:tcPr>
          <w:p w14:paraId="59B8BBC5" w14:textId="77777777" w:rsidR="006050A5" w:rsidRPr="00E04680" w:rsidRDefault="006050A5" w:rsidP="00AD074B">
            <w:pPr>
              <w:jc w:val="both"/>
              <w:rPr>
                <w:lang w:val="sl-SI"/>
              </w:rPr>
            </w:pPr>
            <w:r w:rsidRPr="00E04680">
              <w:rPr>
                <w:lang w:val="sl-SI"/>
              </w:rPr>
              <w:t>30–36 mesecev</w:t>
            </w:r>
          </w:p>
        </w:tc>
        <w:tc>
          <w:tcPr>
            <w:tcW w:w="0" w:type="auto"/>
            <w:vAlign w:val="center"/>
            <w:hideMark/>
          </w:tcPr>
          <w:p w14:paraId="1F0850CE" w14:textId="77777777" w:rsidR="006050A5" w:rsidRPr="00E04680" w:rsidRDefault="006050A5" w:rsidP="00AD074B">
            <w:pPr>
              <w:jc w:val="both"/>
              <w:rPr>
                <w:lang w:val="sl-SI"/>
              </w:rPr>
            </w:pPr>
            <w:r w:rsidRPr="00E04680">
              <w:rPr>
                <w:lang w:val="sl-SI"/>
              </w:rPr>
              <w:t>Nadgradnje, optimizacija uporabniške izkušnje, analitika, odprti podatki, priprava nadaljnjega razvoja</w:t>
            </w:r>
          </w:p>
        </w:tc>
        <w:tc>
          <w:tcPr>
            <w:tcW w:w="0" w:type="auto"/>
            <w:vAlign w:val="center"/>
            <w:hideMark/>
          </w:tcPr>
          <w:p w14:paraId="1D10B951" w14:textId="77777777" w:rsidR="006050A5" w:rsidRPr="00E04680" w:rsidRDefault="006050A5" w:rsidP="00AD074B">
            <w:pPr>
              <w:jc w:val="both"/>
              <w:rPr>
                <w:lang w:val="sl-SI"/>
              </w:rPr>
            </w:pPr>
            <w:r w:rsidRPr="00E04680">
              <w:rPr>
                <w:lang w:val="sl-SI"/>
              </w:rPr>
              <w:t>Zaključena implementacija DPPVM</w:t>
            </w:r>
          </w:p>
        </w:tc>
      </w:tr>
    </w:tbl>
    <w:p w14:paraId="38F17D61" w14:textId="77777777" w:rsidR="006050A5" w:rsidRDefault="006050A5" w:rsidP="00111E5C">
      <w:pPr>
        <w:jc w:val="both"/>
      </w:pPr>
    </w:p>
    <w:p w14:paraId="2CA2FA2A" w14:textId="38364673" w:rsidR="00862C9F" w:rsidRPr="00E04680" w:rsidRDefault="00862C9F" w:rsidP="00AA4470">
      <w:pPr>
        <w:pStyle w:val="Naslov1"/>
        <w:rPr>
          <w:lang w:val="sl-SI"/>
        </w:rPr>
      </w:pPr>
      <w:bookmarkStart w:id="23" w:name="_Toc236581007"/>
      <w:r w:rsidRPr="00E04680">
        <w:rPr>
          <w:lang w:val="sl-SI"/>
        </w:rPr>
        <w:t>4 OBSTOJEČE INFORMACIJSKO IN IT OKOLJE MO VELENJE</w:t>
      </w:r>
      <w:bookmarkEnd w:id="23"/>
    </w:p>
    <w:p w14:paraId="0363F3BB" w14:textId="77777777" w:rsidR="00862C9F" w:rsidRPr="00E04680" w:rsidRDefault="00862C9F" w:rsidP="00862C9F">
      <w:pPr>
        <w:jc w:val="both"/>
        <w:rPr>
          <w:lang w:val="sl-SI"/>
        </w:rPr>
      </w:pPr>
      <w:r w:rsidRPr="00E04680">
        <w:rPr>
          <w:lang w:val="sl-SI"/>
        </w:rPr>
        <w:t>Digitalna platforma Pametno Velenje – mobilnost (DPPVM) se vzpostavlja v obstoječem informacijskem okolju Mestne občine Velenje, ki ga sestavlja več medsebojno neodvisnih informacijskih sistemov, poslovnih aplikacij, specializiranih mobilnostnih rešitev, podatkovnih zbirk ter infrastrukturnih in komunikacijskih storitev.</w:t>
      </w:r>
    </w:p>
    <w:p w14:paraId="2C89F193" w14:textId="77777777" w:rsidR="00862C9F" w:rsidRPr="00E04680" w:rsidRDefault="00862C9F" w:rsidP="00862C9F">
      <w:pPr>
        <w:jc w:val="both"/>
        <w:rPr>
          <w:lang w:val="sl-SI"/>
        </w:rPr>
      </w:pPr>
      <w:r w:rsidRPr="00E04680">
        <w:rPr>
          <w:lang w:val="sl-SI"/>
        </w:rPr>
        <w:t>Posamezni sistemi danes uspešno podpirajo svoje poslovne procese, vendar so bili razvijani v različnih časovnih obdobjih, za različne poslovne potrebe ter z uporabo različnih tehnoloških pristopov. Posledično med njimi praviloma ni vzpostavljenega enotnega podatkovnega modela, skupne uporabniške identitete ali standardizirane izmenjave podatkov.</w:t>
      </w:r>
    </w:p>
    <w:p w14:paraId="4305676C" w14:textId="59542B12" w:rsidR="00862C9F" w:rsidRPr="00E04680" w:rsidRDefault="005E5F82" w:rsidP="00862C9F">
      <w:pPr>
        <w:jc w:val="both"/>
        <w:rPr>
          <w:lang w:val="sl-SI"/>
        </w:rPr>
      </w:pPr>
      <w:r w:rsidRPr="005E5F82">
        <w:lastRenderedPageBreak/>
        <w:t>Projekt praviloma ne predvideva nadomeščanja obstoječih informacijskih sistemov, razen pri funkcionalnostih oziroma komponentah, katerih razvoj, nadgradnja ali zamenjava je izrecno določena s to projektno nalogo.</w:t>
      </w:r>
      <w:r w:rsidR="00862C9F" w:rsidRPr="00E04680">
        <w:rPr>
          <w:lang w:val="sl-SI"/>
        </w:rPr>
        <w:t xml:space="preserve"> Temelj projekta predstavlja odprta, modularna in interoperabilna arhitektura, ki omogoča vključevanje obstoječih in prihodnjih informacijskih rešitev preko standardiziranih programskih vmesnikov ter jasno razmejuje odgovornosti posameznih sistemov.</w:t>
      </w:r>
    </w:p>
    <w:p w14:paraId="415D7DF7" w14:textId="77777777" w:rsidR="00862C9F" w:rsidRPr="00E04680" w:rsidRDefault="00862C9F" w:rsidP="00862C9F">
      <w:pPr>
        <w:jc w:val="both"/>
        <w:rPr>
          <w:lang w:val="sl-SI"/>
        </w:rPr>
      </w:pPr>
      <w:r w:rsidRPr="00E04680">
        <w:rPr>
          <w:lang w:val="sl-SI"/>
        </w:rPr>
        <w:t>Pri načrtovanju arhitekture sistema se izhaja iz načela, da posamezni poslovni sistemi ostanejo nosilci svojih osnovnih poslovnih funkcionalnosti in evidenc, medtem ko Digitalna platforma Pametno Velenje – mobilnost zagotavlja njihovo povezovanje, izmenjavo podatkov, enotno upravljanje uporabniške identitete, analitično obdelavo podatkov ter podporo skupnim poslovnim procesom.</w:t>
      </w:r>
    </w:p>
    <w:p w14:paraId="3AB63D81" w14:textId="77777777" w:rsidR="00862C9F" w:rsidRPr="00E04680" w:rsidRDefault="00862C9F" w:rsidP="00862C9F">
      <w:pPr>
        <w:jc w:val="both"/>
        <w:rPr>
          <w:lang w:val="sl-SI"/>
        </w:rPr>
      </w:pPr>
      <w:r w:rsidRPr="00E04680">
        <w:rPr>
          <w:lang w:val="sl-SI"/>
        </w:rPr>
        <w:t>Takšna arhitekturna zasnova omogoča postopno vključevanje novih informacijskih rešitev in podatkovnih virov, zmanjšuje podvajanje funkcionalnosti, izboljšuje interoperabilnost informacijskega okolja ter zagotavlja dolgoročno tehnološko neodvisnost in nadgradljivost sistema.</w:t>
      </w:r>
    </w:p>
    <w:p w14:paraId="7C62505B" w14:textId="77777777" w:rsidR="00862C9F" w:rsidRPr="00E04680" w:rsidRDefault="00862C9F" w:rsidP="00862C9F">
      <w:pPr>
        <w:jc w:val="both"/>
        <w:rPr>
          <w:lang w:val="sl-SI"/>
        </w:rPr>
      </w:pPr>
      <w:r w:rsidRPr="00E04680">
        <w:rPr>
          <w:lang w:val="sl-SI"/>
        </w:rPr>
        <w:t>Poglavje predstavlja referenčno arhitekturo obstoječega informacijskega okolja, ki služi kot izhodišče za opredelitev integracij, razmejitev odgovornosti posameznih informacijskih sistemov ter pripravo funkcionalnih in tehničnih zahtev javnega naročila.</w:t>
      </w:r>
    </w:p>
    <w:p w14:paraId="62B1B2BC" w14:textId="77777777" w:rsidR="00862C9F" w:rsidRPr="00E04680" w:rsidRDefault="00862C9F" w:rsidP="00862C9F">
      <w:pPr>
        <w:jc w:val="both"/>
        <w:rPr>
          <w:lang w:val="sl-SI"/>
        </w:rPr>
      </w:pPr>
    </w:p>
    <w:p w14:paraId="5622C3EA" w14:textId="77777777" w:rsidR="00862C9F" w:rsidRPr="00E04680" w:rsidRDefault="00862C9F" w:rsidP="00AA4470">
      <w:pPr>
        <w:pStyle w:val="Naslov2"/>
        <w:rPr>
          <w:lang w:val="sl-SI"/>
        </w:rPr>
      </w:pPr>
      <w:bookmarkStart w:id="24" w:name="_Toc236581008"/>
      <w:r w:rsidRPr="00E04680">
        <w:rPr>
          <w:lang w:val="sl-SI"/>
        </w:rPr>
        <w:t>4.1 Obstoječi sistemi in integracije</w:t>
      </w:r>
      <w:bookmarkEnd w:id="24"/>
    </w:p>
    <w:p w14:paraId="0EC2DE3F" w14:textId="77777777" w:rsidR="00862C9F" w:rsidRPr="00E04680" w:rsidRDefault="00862C9F" w:rsidP="00862C9F">
      <w:pPr>
        <w:jc w:val="both"/>
        <w:rPr>
          <w:lang w:val="sl-SI"/>
        </w:rPr>
      </w:pPr>
      <w:r w:rsidRPr="00E04680">
        <w:rPr>
          <w:lang w:val="sl-SI"/>
        </w:rPr>
        <w:t>Obstoječe informacijsko okolje Mestne občine Velenje sestavljajo številni med seboj povezani oziroma samostojni informacijski sistemi, ki podpirajo izvajanje posameznih poslovnih procesov občine, javnih služb ter izvajalcev mobilnostnih storitev.</w:t>
      </w:r>
    </w:p>
    <w:p w14:paraId="64D4E27D" w14:textId="77777777" w:rsidR="00862C9F" w:rsidRPr="00E04680" w:rsidRDefault="00862C9F" w:rsidP="00862C9F">
      <w:pPr>
        <w:jc w:val="both"/>
        <w:rPr>
          <w:lang w:val="sl-SI"/>
        </w:rPr>
      </w:pPr>
      <w:r w:rsidRPr="00E04680">
        <w:rPr>
          <w:lang w:val="sl-SI"/>
        </w:rPr>
        <w:t>V okviru projekta DPPVM se obstoječi sistemi praviloma ne nadomeščajo, temveč ostajajo nosilci svojih poslovnih funkcionalnosti in primarnih podatkov. Digitalna platforma Pametno Velenje – mobilnost prevzema vlogo povezovalnega in integracijskega okolja, ki omogoča standardizirano izmenjavo podatkov, medsebojno interoperabilnost sistemov ter podporo skupnim poslovnim procesom.</w:t>
      </w:r>
    </w:p>
    <w:p w14:paraId="5601B9D0" w14:textId="77777777" w:rsidR="00862C9F" w:rsidRPr="00E04680" w:rsidRDefault="00862C9F" w:rsidP="00862C9F">
      <w:pPr>
        <w:jc w:val="both"/>
        <w:rPr>
          <w:lang w:val="sl-SI"/>
        </w:rPr>
      </w:pPr>
      <w:r w:rsidRPr="00E04680">
        <w:rPr>
          <w:lang w:val="sl-SI"/>
        </w:rPr>
        <w:t>V digitalni ekosistem DPPVM se predvideva vključevanje predvsem naslednjih skupin informacijskih sistemov:</w:t>
      </w:r>
    </w:p>
    <w:p w14:paraId="1B4249B1" w14:textId="77777777" w:rsidR="00862C9F" w:rsidRPr="00E04680" w:rsidRDefault="00862C9F">
      <w:pPr>
        <w:numPr>
          <w:ilvl w:val="0"/>
          <w:numId w:val="21"/>
        </w:numPr>
        <w:jc w:val="both"/>
        <w:rPr>
          <w:lang w:val="sl-SI"/>
        </w:rPr>
      </w:pPr>
      <w:r w:rsidRPr="00E04680">
        <w:rPr>
          <w:lang w:val="sl-SI"/>
        </w:rPr>
        <w:t xml:space="preserve">informacijskih sistemov mobilnostnih storitev, kot so sistem javnega potniškega prometa, sistem javne izposoje mestnih koles, sistemi parkiranja ter sistem prevozov na klic; </w:t>
      </w:r>
    </w:p>
    <w:p w14:paraId="5911B8B5" w14:textId="77777777" w:rsidR="00862C9F" w:rsidRPr="00E04680" w:rsidRDefault="00862C9F">
      <w:pPr>
        <w:numPr>
          <w:ilvl w:val="0"/>
          <w:numId w:val="21"/>
        </w:numPr>
        <w:jc w:val="both"/>
        <w:rPr>
          <w:lang w:val="sl-SI"/>
        </w:rPr>
      </w:pPr>
      <w:r w:rsidRPr="00E04680">
        <w:rPr>
          <w:lang w:val="sl-SI"/>
        </w:rPr>
        <w:t xml:space="preserve">občinskih poslovnih informacijskih sistemov, iz katerih se pridobivajo podatki, pomembni za upravljanje mobilnosti (npr. zapore cest, investicije, vzdrževalna dela, javne prireditve in drugi dogodki, ki vplivajo na prometne razmere); </w:t>
      </w:r>
    </w:p>
    <w:p w14:paraId="17E7D471" w14:textId="77777777" w:rsidR="00862C9F" w:rsidRPr="00E04680" w:rsidRDefault="00862C9F">
      <w:pPr>
        <w:numPr>
          <w:ilvl w:val="0"/>
          <w:numId w:val="21"/>
        </w:numPr>
        <w:jc w:val="both"/>
        <w:rPr>
          <w:lang w:val="sl-SI"/>
        </w:rPr>
      </w:pPr>
      <w:r w:rsidRPr="00E04680">
        <w:rPr>
          <w:lang w:val="sl-SI"/>
        </w:rPr>
        <w:t xml:space="preserve">geografskih informacijskih sistemov (GIS) in drugih prostorskih podatkovnih virov; </w:t>
      </w:r>
    </w:p>
    <w:p w14:paraId="33CDC0FA" w14:textId="77777777" w:rsidR="00862C9F" w:rsidRPr="00E04680" w:rsidRDefault="00862C9F">
      <w:pPr>
        <w:numPr>
          <w:ilvl w:val="0"/>
          <w:numId w:val="21"/>
        </w:numPr>
        <w:jc w:val="both"/>
        <w:rPr>
          <w:lang w:val="sl-SI"/>
        </w:rPr>
      </w:pPr>
      <w:r w:rsidRPr="00E04680">
        <w:rPr>
          <w:lang w:val="sl-SI"/>
        </w:rPr>
        <w:t xml:space="preserve">prometne in okoljske senzorike, vključno s sistemi za štetje prometa, ANPR kamerami, prikazovalniki prostih parkirnih mest, meteorološkimi postajami, merilniki kakovosti zraka ter drugimi senzorji, ki so oziroma bodo nameščeni v okviru različnih razvojnih projektov; </w:t>
      </w:r>
    </w:p>
    <w:p w14:paraId="77710D0F" w14:textId="77777777" w:rsidR="00862C9F" w:rsidRPr="00E04680" w:rsidRDefault="00862C9F">
      <w:pPr>
        <w:numPr>
          <w:ilvl w:val="0"/>
          <w:numId w:val="21"/>
        </w:numPr>
        <w:jc w:val="both"/>
        <w:rPr>
          <w:lang w:val="sl-SI"/>
        </w:rPr>
      </w:pPr>
      <w:r w:rsidRPr="00E04680">
        <w:rPr>
          <w:lang w:val="sl-SI"/>
        </w:rPr>
        <w:t xml:space="preserve">državnih in drugih zunanjih informacijskih sistemov, kadar je njihova uporaba pravno dopustna in tehnično omogočena (npr. za preverjanje upravičenosti uporabnikov ali pridobivanje drugih uradnih podatkov); </w:t>
      </w:r>
    </w:p>
    <w:p w14:paraId="470EFB46" w14:textId="77777777" w:rsidR="00862C9F" w:rsidRPr="00E04680" w:rsidRDefault="00862C9F">
      <w:pPr>
        <w:numPr>
          <w:ilvl w:val="0"/>
          <w:numId w:val="21"/>
        </w:numPr>
        <w:jc w:val="both"/>
        <w:rPr>
          <w:lang w:val="sl-SI"/>
        </w:rPr>
      </w:pPr>
      <w:r w:rsidRPr="00E04680">
        <w:rPr>
          <w:lang w:val="sl-SI"/>
        </w:rPr>
        <w:t xml:space="preserve">drugih zunanjih informacijskih sistemov in storitev, ki jih bo občina v prihodnje vključila v digitalni mobilnostni ekosistem. </w:t>
      </w:r>
    </w:p>
    <w:p w14:paraId="24CA8BF7" w14:textId="77777777" w:rsidR="00862C9F" w:rsidRPr="00E04680" w:rsidRDefault="00862C9F" w:rsidP="00862C9F">
      <w:pPr>
        <w:jc w:val="both"/>
        <w:rPr>
          <w:lang w:val="sl-SI"/>
        </w:rPr>
      </w:pPr>
      <w:r w:rsidRPr="00E04680">
        <w:rPr>
          <w:lang w:val="sl-SI"/>
        </w:rPr>
        <w:lastRenderedPageBreak/>
        <w:t>Projekt temelji na uporabi odprtih in standardiziranih programskih vmesnikov (API), standardnih komunikacijskih protokolov ter modularne arhitekture, ki omogoča postopno vključevanje novih informacijskih sistemov brez posegov v osnovno arhitekturo platforme.</w:t>
      </w:r>
    </w:p>
    <w:p w14:paraId="09684CEA" w14:textId="77777777" w:rsidR="00862C9F" w:rsidRPr="00E04680" w:rsidRDefault="00862C9F" w:rsidP="00862C9F">
      <w:pPr>
        <w:jc w:val="both"/>
        <w:rPr>
          <w:lang w:val="sl-SI"/>
        </w:rPr>
      </w:pPr>
      <w:r w:rsidRPr="00E04680">
        <w:rPr>
          <w:lang w:val="sl-SI"/>
        </w:rPr>
        <w:t>Pri povezovanju sistemov se upoštevajo naslednja temeljna načela:</w:t>
      </w:r>
    </w:p>
    <w:p w14:paraId="015B59BF" w14:textId="77777777" w:rsidR="00862C9F" w:rsidRPr="00E04680" w:rsidRDefault="00862C9F">
      <w:pPr>
        <w:numPr>
          <w:ilvl w:val="0"/>
          <w:numId w:val="22"/>
        </w:numPr>
        <w:jc w:val="both"/>
        <w:rPr>
          <w:lang w:val="sl-SI"/>
        </w:rPr>
      </w:pPr>
      <w:r w:rsidRPr="00E04680">
        <w:rPr>
          <w:lang w:val="sl-SI"/>
        </w:rPr>
        <w:t xml:space="preserve">vsak poslovni sistem ostaja upravljavec svojih primarnih podatkov in poslovnih procesov; </w:t>
      </w:r>
    </w:p>
    <w:p w14:paraId="288E925C" w14:textId="77777777" w:rsidR="00862C9F" w:rsidRPr="00E04680" w:rsidRDefault="00862C9F">
      <w:pPr>
        <w:numPr>
          <w:ilvl w:val="0"/>
          <w:numId w:val="22"/>
        </w:numPr>
        <w:jc w:val="both"/>
        <w:rPr>
          <w:lang w:val="sl-SI"/>
        </w:rPr>
      </w:pPr>
      <w:r w:rsidRPr="00E04680">
        <w:rPr>
          <w:lang w:val="sl-SI"/>
        </w:rPr>
        <w:t xml:space="preserve">podatki se izmenjujejo preko standardiziranih integracijskih mehanizmov; </w:t>
      </w:r>
    </w:p>
    <w:p w14:paraId="0091A014" w14:textId="77777777" w:rsidR="00862C9F" w:rsidRPr="00E04680" w:rsidRDefault="00862C9F">
      <w:pPr>
        <w:numPr>
          <w:ilvl w:val="0"/>
          <w:numId w:val="22"/>
        </w:numPr>
        <w:jc w:val="both"/>
        <w:rPr>
          <w:lang w:val="sl-SI"/>
        </w:rPr>
      </w:pPr>
      <w:r w:rsidRPr="00E04680">
        <w:rPr>
          <w:lang w:val="sl-SI"/>
        </w:rPr>
        <w:t xml:space="preserve">podvajanje podatkov se zmanjšuje na najmanjšo možno mero; </w:t>
      </w:r>
    </w:p>
    <w:p w14:paraId="6DB6D746" w14:textId="49AB750C" w:rsidR="00862C9F" w:rsidRPr="00E04680" w:rsidRDefault="00862C9F">
      <w:pPr>
        <w:numPr>
          <w:ilvl w:val="0"/>
          <w:numId w:val="22"/>
        </w:numPr>
        <w:jc w:val="both"/>
        <w:rPr>
          <w:lang w:val="sl-SI"/>
        </w:rPr>
      </w:pPr>
      <w:r w:rsidRPr="00E04680">
        <w:rPr>
          <w:lang w:val="sl-SI"/>
        </w:rPr>
        <w:t xml:space="preserve">uporabniška identiteta se upravlja centralno preko sistema VePass; </w:t>
      </w:r>
    </w:p>
    <w:p w14:paraId="1A6D7CE0" w14:textId="77777777" w:rsidR="00862C9F" w:rsidRPr="00E04680" w:rsidRDefault="00862C9F">
      <w:pPr>
        <w:numPr>
          <w:ilvl w:val="0"/>
          <w:numId w:val="22"/>
        </w:numPr>
        <w:jc w:val="both"/>
        <w:rPr>
          <w:lang w:val="sl-SI"/>
        </w:rPr>
      </w:pPr>
      <w:r w:rsidRPr="00E04680">
        <w:rPr>
          <w:lang w:val="sl-SI"/>
        </w:rPr>
        <w:t xml:space="preserve">povezovanje podatkov, analitika in podpora odločanju se izvajajo preko podatkovne platforme PIPM; </w:t>
      </w:r>
    </w:p>
    <w:p w14:paraId="755C5BF0" w14:textId="77777777" w:rsidR="00862C9F" w:rsidRPr="00E04680" w:rsidRDefault="00862C9F">
      <w:pPr>
        <w:numPr>
          <w:ilvl w:val="0"/>
          <w:numId w:val="22"/>
        </w:numPr>
        <w:jc w:val="both"/>
        <w:rPr>
          <w:lang w:val="sl-SI"/>
        </w:rPr>
      </w:pPr>
      <w:r w:rsidRPr="00E04680">
        <w:rPr>
          <w:lang w:val="sl-SI"/>
        </w:rPr>
        <w:t xml:space="preserve">vse integracije morajo biti zasnovane na način, ki omogoča dolgoročno interoperabilnost, nadgradljivost ter vključevanje novih informacijskih sistemov. </w:t>
      </w:r>
    </w:p>
    <w:p w14:paraId="733FF9B9" w14:textId="77777777" w:rsidR="00862C9F" w:rsidRPr="00E04680" w:rsidRDefault="00862C9F" w:rsidP="00862C9F">
      <w:pPr>
        <w:jc w:val="both"/>
        <w:rPr>
          <w:lang w:val="sl-SI"/>
        </w:rPr>
      </w:pPr>
      <w:r w:rsidRPr="00E04680">
        <w:rPr>
          <w:lang w:val="sl-SI"/>
        </w:rPr>
        <w:t>Takšna arhitektura omogoča vzpostavitev enotnega digitalnega ekosistema, pri katerem posamezni informacijski sistemi ohranjajo svojo avtonomijo, hkrati pa preko Digitalne platforme Pametno Velenje – mobilnost delujejo kot funkcionalno povezana celota.</w:t>
      </w:r>
    </w:p>
    <w:p w14:paraId="4B2C2D43" w14:textId="77777777" w:rsidR="00AB1EC4" w:rsidRDefault="00AB1EC4" w:rsidP="00111E5C">
      <w:pPr>
        <w:jc w:val="both"/>
      </w:pPr>
    </w:p>
    <w:p w14:paraId="08E68F8B" w14:textId="77777777" w:rsidR="000879D6" w:rsidRPr="00E04680" w:rsidRDefault="000879D6" w:rsidP="006A26B4">
      <w:pPr>
        <w:pStyle w:val="Naslov2"/>
        <w:rPr>
          <w:lang w:val="sl-SI"/>
        </w:rPr>
      </w:pPr>
      <w:bookmarkStart w:id="25" w:name="_Toc236581009"/>
      <w:r w:rsidRPr="00E04680">
        <w:rPr>
          <w:lang w:val="sl-SI"/>
        </w:rPr>
        <w:t xml:space="preserve">4.2 Razdelitev funkcionalnosti med </w:t>
      </w:r>
      <w:r>
        <w:rPr>
          <w:lang w:val="sl-SI"/>
        </w:rPr>
        <w:t>VePass in podatkovno platformo</w:t>
      </w:r>
      <w:bookmarkEnd w:id="25"/>
    </w:p>
    <w:p w14:paraId="101D7F19" w14:textId="147D6F4C" w:rsidR="000879D6" w:rsidRPr="00E04680" w:rsidRDefault="000879D6" w:rsidP="000879D6">
      <w:pPr>
        <w:jc w:val="both"/>
        <w:rPr>
          <w:lang w:val="sl-SI"/>
        </w:rPr>
      </w:pPr>
      <w:r w:rsidRPr="00E04680">
        <w:rPr>
          <w:lang w:val="sl-SI"/>
        </w:rPr>
        <w:t>Digitalna platforma Pametno Velenje – mobilnost je zasnovana kot modularen informacijski sistem, sestavljen iz dveh medsebojno povezanih, vendar funkcionalno jasno razmejenih sistemov:</w:t>
      </w:r>
    </w:p>
    <w:p w14:paraId="56A18D04" w14:textId="1F6F4D9C" w:rsidR="000879D6" w:rsidRPr="00E04680" w:rsidRDefault="000879D6">
      <w:pPr>
        <w:numPr>
          <w:ilvl w:val="0"/>
          <w:numId w:val="23"/>
        </w:numPr>
        <w:jc w:val="both"/>
        <w:rPr>
          <w:lang w:val="sl-SI"/>
        </w:rPr>
      </w:pPr>
      <w:r w:rsidRPr="00E04680">
        <w:rPr>
          <w:lang w:val="sl-SI"/>
        </w:rPr>
        <w:t>VePass (plačilna, identifikacijska in bonitetna platforma)</w:t>
      </w:r>
      <w:r w:rsidR="00880099">
        <w:rPr>
          <w:lang w:val="sl-SI"/>
        </w:rPr>
        <w:t>,</w:t>
      </w:r>
    </w:p>
    <w:p w14:paraId="0EABAF5E" w14:textId="0AF9276A" w:rsidR="000879D6" w:rsidRPr="00E04680" w:rsidRDefault="000879D6">
      <w:pPr>
        <w:numPr>
          <w:ilvl w:val="0"/>
          <w:numId w:val="23"/>
        </w:numPr>
        <w:jc w:val="both"/>
        <w:rPr>
          <w:lang w:val="sl-SI"/>
        </w:rPr>
      </w:pPr>
      <w:r w:rsidRPr="00E04680">
        <w:rPr>
          <w:lang w:val="sl-SI"/>
        </w:rPr>
        <w:t>PIPM (Podatkovna platforma mobilnosti)</w:t>
      </w:r>
      <w:r w:rsidR="00880099">
        <w:rPr>
          <w:lang w:val="sl-SI"/>
        </w:rPr>
        <w:t>.</w:t>
      </w:r>
    </w:p>
    <w:p w14:paraId="6B73659D" w14:textId="77777777" w:rsidR="000879D6" w:rsidRPr="00E04680" w:rsidRDefault="000879D6" w:rsidP="000879D6">
      <w:pPr>
        <w:jc w:val="both"/>
        <w:rPr>
          <w:lang w:val="sl-SI"/>
        </w:rPr>
      </w:pPr>
      <w:r w:rsidRPr="00E04680">
        <w:rPr>
          <w:lang w:val="sl-SI"/>
        </w:rPr>
        <w:t>Takšna arhitekturna zasnova omogoča jasno razdelitev odgovornosti posameznih komponent sistema, zmanjšuje podvajanje funkcionalnosti ter zagotavlja večjo modularnost, interoperabilnost in dolgoročno nadgradljivost celotne rešitve.</w:t>
      </w:r>
    </w:p>
    <w:p w14:paraId="450E2847" w14:textId="062AAFC6" w:rsidR="000879D6" w:rsidRPr="00E04680" w:rsidRDefault="000879D6" w:rsidP="000879D6">
      <w:pPr>
        <w:jc w:val="both"/>
        <w:rPr>
          <w:lang w:val="sl-SI"/>
        </w:rPr>
      </w:pPr>
      <w:r w:rsidRPr="00E04680">
        <w:rPr>
          <w:lang w:val="sl-SI"/>
        </w:rPr>
        <w:t>VePass predstavlja osrednji uporabniški sistem, namenjen upravljanju uporabniških računov, digitalne identitete, poverilnic, plačilnih procesov, upravičenosti, subvencij ter bonitet uporabnikov mobilnostnih storitev.</w:t>
      </w:r>
    </w:p>
    <w:p w14:paraId="4B2C0987" w14:textId="77777777" w:rsidR="000879D6" w:rsidRPr="00E04680" w:rsidRDefault="000879D6" w:rsidP="000879D6">
      <w:pPr>
        <w:jc w:val="both"/>
        <w:rPr>
          <w:lang w:val="sl-SI"/>
        </w:rPr>
      </w:pPr>
      <w:r w:rsidRPr="00E04680">
        <w:rPr>
          <w:lang w:val="sl-SI"/>
        </w:rPr>
        <w:t>PIPM predstavlja osrednjo podatkovno, integracijsko in analitično platformo sistema DPPVM. Njena naloga je povezovanje informacijskih sistemov, zbiranje in obdelava podatkov, zagotavljanje standardizirane izmenjave podatkov, izvajanje analiz ter podpora odločanju pri upravljanju mobilnosti.</w:t>
      </w:r>
    </w:p>
    <w:p w14:paraId="737662CC" w14:textId="69461751" w:rsidR="000879D6" w:rsidRPr="00E04680" w:rsidRDefault="000879D6" w:rsidP="000879D6">
      <w:pPr>
        <w:jc w:val="both"/>
        <w:rPr>
          <w:lang w:val="sl-SI"/>
        </w:rPr>
      </w:pPr>
      <w:r w:rsidRPr="00E04680">
        <w:rPr>
          <w:lang w:val="sl-SI"/>
        </w:rPr>
        <w:t>Oba sistema med seboj komunicirata preko standardiziranih programskih vmesnikov, pri čemer vsak s</w:t>
      </w:r>
      <w:r w:rsidR="00CE7891">
        <w:rPr>
          <w:lang w:val="sl-SI"/>
        </w:rPr>
        <w:t>i</w:t>
      </w:r>
      <w:r w:rsidRPr="00E04680">
        <w:rPr>
          <w:lang w:val="sl-SI"/>
        </w:rPr>
        <w:t>stem ostaja odgovoren za svoje funkcionalno področje.</w:t>
      </w:r>
    </w:p>
    <w:p w14:paraId="1A763263" w14:textId="77777777" w:rsidR="000879D6" w:rsidRPr="00E04680" w:rsidRDefault="000879D6" w:rsidP="000879D6">
      <w:pPr>
        <w:jc w:val="both"/>
        <w:rPr>
          <w:lang w:val="sl-SI"/>
        </w:rPr>
      </w:pPr>
      <w:r w:rsidRPr="00E04680">
        <w:rPr>
          <w:lang w:val="sl-SI"/>
        </w:rPr>
        <w:t>Razmejitev ključnih funkcionalnosti</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390"/>
        <w:gridCol w:w="4536"/>
      </w:tblGrid>
      <w:tr w:rsidR="00596DB6" w:rsidRPr="00E04680" w14:paraId="1C682AAC" w14:textId="77777777" w:rsidTr="00AD074B">
        <w:trPr>
          <w:tblHeader/>
          <w:tblCellSpacing w:w="15" w:type="dxa"/>
        </w:trPr>
        <w:tc>
          <w:tcPr>
            <w:tcW w:w="4345" w:type="dxa"/>
          </w:tcPr>
          <w:p w14:paraId="173D194F" w14:textId="77777777" w:rsidR="00596DB6" w:rsidRPr="00596DB6" w:rsidRDefault="00596DB6" w:rsidP="00AD074B">
            <w:pPr>
              <w:jc w:val="both"/>
              <w:rPr>
                <w:b/>
                <w:bCs/>
                <w:lang w:val="sl-SI"/>
              </w:rPr>
            </w:pPr>
            <w:r w:rsidRPr="00596DB6">
              <w:rPr>
                <w:b/>
                <w:bCs/>
              </w:rPr>
              <w:t>VePass – Identitetna in plačilna platforma</w:t>
            </w:r>
          </w:p>
        </w:tc>
        <w:tc>
          <w:tcPr>
            <w:tcW w:w="4491" w:type="dxa"/>
          </w:tcPr>
          <w:p w14:paraId="1E00B68E" w14:textId="77777777" w:rsidR="00596DB6" w:rsidRPr="00596DB6" w:rsidRDefault="00596DB6" w:rsidP="00AD074B">
            <w:pPr>
              <w:jc w:val="both"/>
              <w:rPr>
                <w:b/>
                <w:bCs/>
                <w:lang w:val="sl-SI"/>
              </w:rPr>
            </w:pPr>
            <w:r w:rsidRPr="00596DB6">
              <w:rPr>
                <w:b/>
                <w:bCs/>
              </w:rPr>
              <w:t>PIPM – Podatkovna platforma</w:t>
            </w:r>
          </w:p>
        </w:tc>
      </w:tr>
      <w:tr w:rsidR="00596DB6" w:rsidRPr="00E04680" w14:paraId="2707D891" w14:textId="77777777" w:rsidTr="00AD074B">
        <w:trPr>
          <w:tblCellSpacing w:w="15" w:type="dxa"/>
        </w:trPr>
        <w:tc>
          <w:tcPr>
            <w:tcW w:w="4345" w:type="dxa"/>
          </w:tcPr>
          <w:p w14:paraId="6339CE17" w14:textId="77777777" w:rsidR="00596DB6" w:rsidRPr="00E04680" w:rsidRDefault="00596DB6" w:rsidP="00AD074B">
            <w:pPr>
              <w:jc w:val="both"/>
              <w:rPr>
                <w:lang w:val="sl-SI"/>
              </w:rPr>
            </w:pPr>
            <w:r w:rsidRPr="00FB3E57">
              <w:t>Upravljanje uporabniških računov</w:t>
            </w:r>
          </w:p>
        </w:tc>
        <w:tc>
          <w:tcPr>
            <w:tcW w:w="4491" w:type="dxa"/>
          </w:tcPr>
          <w:p w14:paraId="3BA43EBE" w14:textId="77777777" w:rsidR="00596DB6" w:rsidRPr="00E04680" w:rsidRDefault="00596DB6" w:rsidP="00AD074B">
            <w:pPr>
              <w:jc w:val="both"/>
              <w:rPr>
                <w:lang w:val="sl-SI"/>
              </w:rPr>
            </w:pPr>
            <w:r w:rsidRPr="00175E34">
              <w:t>Integracija informacijskih sistemov</w:t>
            </w:r>
          </w:p>
        </w:tc>
      </w:tr>
      <w:tr w:rsidR="00596DB6" w:rsidRPr="00E04680" w14:paraId="47B6DF2E" w14:textId="77777777" w:rsidTr="00AD074B">
        <w:trPr>
          <w:tblCellSpacing w:w="15" w:type="dxa"/>
        </w:trPr>
        <w:tc>
          <w:tcPr>
            <w:tcW w:w="4345" w:type="dxa"/>
          </w:tcPr>
          <w:p w14:paraId="730BE879" w14:textId="77777777" w:rsidR="00596DB6" w:rsidRPr="00E04680" w:rsidRDefault="00596DB6" w:rsidP="00AD074B">
            <w:pPr>
              <w:jc w:val="both"/>
              <w:rPr>
                <w:lang w:val="sl-SI"/>
              </w:rPr>
            </w:pPr>
            <w:r w:rsidRPr="00FB3E57">
              <w:lastRenderedPageBreak/>
              <w:t>Upravljanje digitalne identitete</w:t>
            </w:r>
          </w:p>
        </w:tc>
        <w:tc>
          <w:tcPr>
            <w:tcW w:w="4491" w:type="dxa"/>
          </w:tcPr>
          <w:p w14:paraId="2AE253D5" w14:textId="77777777" w:rsidR="00596DB6" w:rsidRPr="00E04680" w:rsidRDefault="00596DB6" w:rsidP="00AD074B">
            <w:pPr>
              <w:jc w:val="both"/>
              <w:rPr>
                <w:lang w:val="sl-SI"/>
              </w:rPr>
            </w:pPr>
            <w:r w:rsidRPr="00175E34">
              <w:t>Povezovanje podatkovnih virov</w:t>
            </w:r>
          </w:p>
        </w:tc>
      </w:tr>
      <w:tr w:rsidR="00596DB6" w:rsidRPr="00E04680" w14:paraId="3995156A" w14:textId="77777777" w:rsidTr="00AD074B">
        <w:trPr>
          <w:tblCellSpacing w:w="15" w:type="dxa"/>
        </w:trPr>
        <w:tc>
          <w:tcPr>
            <w:tcW w:w="4345" w:type="dxa"/>
          </w:tcPr>
          <w:p w14:paraId="4D9CC885" w14:textId="77777777" w:rsidR="00596DB6" w:rsidRPr="00E04680" w:rsidRDefault="00596DB6" w:rsidP="00AD074B">
            <w:pPr>
              <w:jc w:val="both"/>
              <w:rPr>
                <w:lang w:val="sl-SI"/>
              </w:rPr>
            </w:pPr>
            <w:r w:rsidRPr="00FB3E57">
              <w:t>Upravljanje poverilnic uporabnikov</w:t>
            </w:r>
          </w:p>
        </w:tc>
        <w:tc>
          <w:tcPr>
            <w:tcW w:w="4491" w:type="dxa"/>
          </w:tcPr>
          <w:p w14:paraId="12C563DF" w14:textId="77777777" w:rsidR="00596DB6" w:rsidRPr="00E04680" w:rsidRDefault="00596DB6" w:rsidP="00AD074B">
            <w:pPr>
              <w:jc w:val="both"/>
              <w:rPr>
                <w:lang w:val="sl-SI"/>
              </w:rPr>
            </w:pPr>
            <w:r w:rsidRPr="00175E34">
              <w:t>Upravljanje podatkovnih tokov</w:t>
            </w:r>
          </w:p>
        </w:tc>
      </w:tr>
      <w:tr w:rsidR="00596DB6" w:rsidRPr="00E04680" w14:paraId="7D9AFED6" w14:textId="77777777" w:rsidTr="00AD074B">
        <w:trPr>
          <w:tblCellSpacing w:w="15" w:type="dxa"/>
        </w:trPr>
        <w:tc>
          <w:tcPr>
            <w:tcW w:w="4345" w:type="dxa"/>
          </w:tcPr>
          <w:p w14:paraId="27634E37" w14:textId="77777777" w:rsidR="00596DB6" w:rsidRPr="00E04680" w:rsidRDefault="00596DB6" w:rsidP="00AD074B">
            <w:pPr>
              <w:jc w:val="both"/>
              <w:rPr>
                <w:lang w:val="sl-SI"/>
              </w:rPr>
            </w:pPr>
            <w:r w:rsidRPr="00FB3E57">
              <w:t>Registracija uporabnikov</w:t>
            </w:r>
          </w:p>
        </w:tc>
        <w:tc>
          <w:tcPr>
            <w:tcW w:w="4491" w:type="dxa"/>
          </w:tcPr>
          <w:p w14:paraId="27BC4B21" w14:textId="77777777" w:rsidR="00596DB6" w:rsidRPr="00E04680" w:rsidRDefault="00596DB6" w:rsidP="00AD074B">
            <w:pPr>
              <w:jc w:val="both"/>
              <w:rPr>
                <w:lang w:val="sl-SI"/>
              </w:rPr>
            </w:pPr>
            <w:r w:rsidRPr="00175E34">
              <w:t>Podatkovno skladišče (Data Lake)</w:t>
            </w:r>
          </w:p>
        </w:tc>
      </w:tr>
      <w:tr w:rsidR="00596DB6" w:rsidRPr="00E04680" w14:paraId="37B9B10A" w14:textId="77777777" w:rsidTr="00AD074B">
        <w:trPr>
          <w:tblCellSpacing w:w="15" w:type="dxa"/>
        </w:trPr>
        <w:tc>
          <w:tcPr>
            <w:tcW w:w="4345" w:type="dxa"/>
          </w:tcPr>
          <w:p w14:paraId="3E2F4D61" w14:textId="77777777" w:rsidR="00596DB6" w:rsidRPr="00E04680" w:rsidRDefault="00596DB6" w:rsidP="00AD074B">
            <w:pPr>
              <w:jc w:val="both"/>
              <w:rPr>
                <w:lang w:val="sl-SI"/>
              </w:rPr>
            </w:pPr>
            <w:r w:rsidRPr="00FB3E57">
              <w:t>Avtentikacija in avtorizacija</w:t>
            </w:r>
          </w:p>
        </w:tc>
        <w:tc>
          <w:tcPr>
            <w:tcW w:w="4491" w:type="dxa"/>
          </w:tcPr>
          <w:p w14:paraId="37B862F9" w14:textId="77777777" w:rsidR="00596DB6" w:rsidRPr="00E04680" w:rsidRDefault="00596DB6" w:rsidP="00AD074B">
            <w:pPr>
              <w:jc w:val="both"/>
              <w:rPr>
                <w:lang w:val="sl-SI"/>
              </w:rPr>
            </w:pPr>
            <w:r w:rsidRPr="00175E34">
              <w:t>Standardizirani API in integracije</w:t>
            </w:r>
          </w:p>
        </w:tc>
      </w:tr>
      <w:tr w:rsidR="00596DB6" w:rsidRPr="00E04680" w14:paraId="1930ECFA" w14:textId="77777777" w:rsidTr="00AD074B">
        <w:trPr>
          <w:tblCellSpacing w:w="15" w:type="dxa"/>
        </w:trPr>
        <w:tc>
          <w:tcPr>
            <w:tcW w:w="4345" w:type="dxa"/>
          </w:tcPr>
          <w:p w14:paraId="69C9AA84" w14:textId="77777777" w:rsidR="00596DB6" w:rsidRPr="00E04680" w:rsidRDefault="00596DB6" w:rsidP="00AD074B">
            <w:pPr>
              <w:jc w:val="both"/>
              <w:rPr>
                <w:lang w:val="sl-SI"/>
              </w:rPr>
            </w:pPr>
            <w:r w:rsidRPr="00FB3E57">
              <w:t>Upravljanje uporabniških pravic</w:t>
            </w:r>
          </w:p>
        </w:tc>
        <w:tc>
          <w:tcPr>
            <w:tcW w:w="4491" w:type="dxa"/>
          </w:tcPr>
          <w:p w14:paraId="789F7AA4" w14:textId="77777777" w:rsidR="00596DB6" w:rsidRPr="00E04680" w:rsidRDefault="00596DB6" w:rsidP="00AD074B">
            <w:pPr>
              <w:jc w:val="both"/>
              <w:rPr>
                <w:lang w:val="sl-SI"/>
              </w:rPr>
            </w:pPr>
            <w:r w:rsidRPr="00175E34">
              <w:t>Analitika in poročanje</w:t>
            </w:r>
          </w:p>
        </w:tc>
      </w:tr>
      <w:tr w:rsidR="00596DB6" w:rsidRPr="00E04680" w14:paraId="766275DC" w14:textId="77777777" w:rsidTr="00AD074B">
        <w:trPr>
          <w:tblCellSpacing w:w="15" w:type="dxa"/>
        </w:trPr>
        <w:tc>
          <w:tcPr>
            <w:tcW w:w="4345" w:type="dxa"/>
          </w:tcPr>
          <w:p w14:paraId="04FFEEFE" w14:textId="77777777" w:rsidR="00596DB6" w:rsidRPr="00E04680" w:rsidRDefault="00596DB6" w:rsidP="00AD074B">
            <w:pPr>
              <w:jc w:val="both"/>
              <w:rPr>
                <w:lang w:val="sl-SI"/>
              </w:rPr>
            </w:pPr>
            <w:r w:rsidRPr="00FB3E57">
              <w:t>Upravljanje upravičenosti</w:t>
            </w:r>
          </w:p>
        </w:tc>
        <w:tc>
          <w:tcPr>
            <w:tcW w:w="4491" w:type="dxa"/>
          </w:tcPr>
          <w:p w14:paraId="69803447" w14:textId="77777777" w:rsidR="00596DB6" w:rsidRPr="00E04680" w:rsidRDefault="00596DB6" w:rsidP="00AD074B">
            <w:pPr>
              <w:jc w:val="both"/>
              <w:rPr>
                <w:lang w:val="sl-SI"/>
              </w:rPr>
            </w:pPr>
            <w:r w:rsidRPr="00175E34">
              <w:t>Dashboardi in KPI</w:t>
            </w:r>
          </w:p>
        </w:tc>
      </w:tr>
      <w:tr w:rsidR="00596DB6" w:rsidRPr="00E04680" w14:paraId="0D624A84" w14:textId="77777777" w:rsidTr="00AD074B">
        <w:trPr>
          <w:tblCellSpacing w:w="15" w:type="dxa"/>
        </w:trPr>
        <w:tc>
          <w:tcPr>
            <w:tcW w:w="4345" w:type="dxa"/>
          </w:tcPr>
          <w:p w14:paraId="3A50729B" w14:textId="77777777" w:rsidR="00596DB6" w:rsidRPr="00E04680" w:rsidRDefault="00596DB6" w:rsidP="00AD074B">
            <w:pPr>
              <w:jc w:val="both"/>
              <w:rPr>
                <w:lang w:val="sl-SI"/>
              </w:rPr>
            </w:pPr>
            <w:r w:rsidRPr="00FB3E57">
              <w:t>Upravljanje subvencij</w:t>
            </w:r>
          </w:p>
        </w:tc>
        <w:tc>
          <w:tcPr>
            <w:tcW w:w="4491" w:type="dxa"/>
          </w:tcPr>
          <w:p w14:paraId="3B497D8C" w14:textId="77777777" w:rsidR="00596DB6" w:rsidRPr="00E04680" w:rsidRDefault="00596DB6" w:rsidP="00AD074B">
            <w:pPr>
              <w:jc w:val="both"/>
              <w:rPr>
                <w:lang w:val="sl-SI"/>
              </w:rPr>
            </w:pPr>
            <w:r w:rsidRPr="00175E34">
              <w:t>Podpora odločanju</w:t>
            </w:r>
          </w:p>
        </w:tc>
      </w:tr>
      <w:tr w:rsidR="00596DB6" w:rsidRPr="00E04680" w14:paraId="4BCEDAC5" w14:textId="77777777" w:rsidTr="00AD074B">
        <w:trPr>
          <w:tblCellSpacing w:w="15" w:type="dxa"/>
        </w:trPr>
        <w:tc>
          <w:tcPr>
            <w:tcW w:w="4345" w:type="dxa"/>
          </w:tcPr>
          <w:p w14:paraId="0ED15796" w14:textId="77777777" w:rsidR="00596DB6" w:rsidRPr="00E04680" w:rsidRDefault="00596DB6" w:rsidP="00AD074B">
            <w:pPr>
              <w:jc w:val="both"/>
              <w:rPr>
                <w:lang w:val="sl-SI"/>
              </w:rPr>
            </w:pPr>
            <w:r w:rsidRPr="00FB3E57">
              <w:t>Upravljanje bonitetnih programov</w:t>
            </w:r>
          </w:p>
        </w:tc>
        <w:tc>
          <w:tcPr>
            <w:tcW w:w="4491" w:type="dxa"/>
          </w:tcPr>
          <w:p w14:paraId="1019E0B9" w14:textId="77777777" w:rsidR="00596DB6" w:rsidRPr="00E04680" w:rsidRDefault="00596DB6" w:rsidP="00AD074B">
            <w:pPr>
              <w:jc w:val="both"/>
              <w:rPr>
                <w:lang w:val="sl-SI"/>
              </w:rPr>
            </w:pPr>
            <w:r w:rsidRPr="00175E34">
              <w:t>Digitalni dvojček mobilnosti</w:t>
            </w:r>
          </w:p>
        </w:tc>
      </w:tr>
      <w:tr w:rsidR="00596DB6" w:rsidRPr="00E04680" w14:paraId="3567D924" w14:textId="77777777" w:rsidTr="00AD074B">
        <w:trPr>
          <w:tblCellSpacing w:w="15" w:type="dxa"/>
        </w:trPr>
        <w:tc>
          <w:tcPr>
            <w:tcW w:w="4345" w:type="dxa"/>
          </w:tcPr>
          <w:p w14:paraId="59AB8EEE" w14:textId="77777777" w:rsidR="00596DB6" w:rsidRPr="00E04680" w:rsidRDefault="00596DB6" w:rsidP="00AD074B">
            <w:pPr>
              <w:jc w:val="both"/>
              <w:rPr>
                <w:lang w:val="sl-SI"/>
              </w:rPr>
            </w:pPr>
            <w:r w:rsidRPr="00FB3E57">
              <w:t>Upravljanje plačilnih procesov</w:t>
            </w:r>
          </w:p>
        </w:tc>
        <w:tc>
          <w:tcPr>
            <w:tcW w:w="4491" w:type="dxa"/>
          </w:tcPr>
          <w:p w14:paraId="259738B9" w14:textId="77777777" w:rsidR="00596DB6" w:rsidRPr="00E04680" w:rsidRDefault="00596DB6" w:rsidP="00AD074B">
            <w:pPr>
              <w:jc w:val="both"/>
              <w:rPr>
                <w:lang w:val="sl-SI"/>
              </w:rPr>
            </w:pPr>
            <w:r w:rsidRPr="00175E34">
              <w:t>Napovedni modeli in umetna inteligenca</w:t>
            </w:r>
          </w:p>
        </w:tc>
      </w:tr>
      <w:tr w:rsidR="00596DB6" w:rsidRPr="00E04680" w14:paraId="477B5286" w14:textId="77777777" w:rsidTr="00AD074B">
        <w:trPr>
          <w:tblCellSpacing w:w="15" w:type="dxa"/>
        </w:trPr>
        <w:tc>
          <w:tcPr>
            <w:tcW w:w="4345" w:type="dxa"/>
          </w:tcPr>
          <w:p w14:paraId="6C01FBF0" w14:textId="77777777" w:rsidR="00596DB6" w:rsidRPr="00E04680" w:rsidRDefault="00596DB6" w:rsidP="00AD074B">
            <w:pPr>
              <w:jc w:val="both"/>
              <w:rPr>
                <w:lang w:val="sl-SI"/>
              </w:rPr>
            </w:pPr>
            <w:r w:rsidRPr="00FB3E57">
              <w:t>Upravljanje soglasij uporabnikov</w:t>
            </w:r>
          </w:p>
        </w:tc>
        <w:tc>
          <w:tcPr>
            <w:tcW w:w="4491" w:type="dxa"/>
          </w:tcPr>
          <w:p w14:paraId="232B196E" w14:textId="77777777" w:rsidR="00596DB6" w:rsidRPr="00E04680" w:rsidRDefault="00596DB6" w:rsidP="00AD074B">
            <w:pPr>
              <w:jc w:val="both"/>
              <w:rPr>
                <w:lang w:val="sl-SI"/>
              </w:rPr>
            </w:pPr>
            <w:r w:rsidRPr="00175E34">
              <w:t>Spremljanje prometnih tokov</w:t>
            </w:r>
          </w:p>
        </w:tc>
      </w:tr>
      <w:tr w:rsidR="00596DB6" w:rsidRPr="00E04680" w14:paraId="1D67F7E9" w14:textId="77777777" w:rsidTr="00AD074B">
        <w:trPr>
          <w:tblCellSpacing w:w="15" w:type="dxa"/>
        </w:trPr>
        <w:tc>
          <w:tcPr>
            <w:tcW w:w="4345" w:type="dxa"/>
          </w:tcPr>
          <w:p w14:paraId="6119B60B" w14:textId="699C5B50" w:rsidR="00596DB6" w:rsidRPr="00E04680" w:rsidRDefault="00596DB6" w:rsidP="00AD074B">
            <w:pPr>
              <w:jc w:val="both"/>
              <w:rPr>
                <w:lang w:val="sl-SI"/>
              </w:rPr>
            </w:pPr>
            <w:r w:rsidRPr="00FB3E57">
              <w:t>Upravljanje uporabniških nastavitev</w:t>
            </w:r>
          </w:p>
        </w:tc>
        <w:tc>
          <w:tcPr>
            <w:tcW w:w="4491" w:type="dxa"/>
          </w:tcPr>
          <w:p w14:paraId="3269BC42" w14:textId="77777777" w:rsidR="00596DB6" w:rsidRPr="00E04680" w:rsidRDefault="00596DB6" w:rsidP="00AD074B">
            <w:pPr>
              <w:jc w:val="both"/>
              <w:rPr>
                <w:lang w:val="sl-SI"/>
              </w:rPr>
            </w:pPr>
            <w:r w:rsidRPr="00175E34">
              <w:t>Spremljanje senzorike</w:t>
            </w:r>
          </w:p>
        </w:tc>
      </w:tr>
    </w:tbl>
    <w:p w14:paraId="5567C467" w14:textId="77777777" w:rsidR="000879D6" w:rsidRDefault="000879D6" w:rsidP="00111E5C">
      <w:pPr>
        <w:jc w:val="both"/>
      </w:pPr>
    </w:p>
    <w:p w14:paraId="39412DC6" w14:textId="022CFDE1" w:rsidR="00070443" w:rsidRPr="00E04680" w:rsidRDefault="00070443" w:rsidP="00070443">
      <w:pPr>
        <w:jc w:val="both"/>
        <w:rPr>
          <w:lang w:val="sl-SI"/>
        </w:rPr>
      </w:pPr>
      <w:r w:rsidRPr="00E04680">
        <w:rPr>
          <w:lang w:val="sl-SI"/>
        </w:rPr>
        <w:t>Načela sodelovanja obeh sistemov</w:t>
      </w:r>
    </w:p>
    <w:p w14:paraId="1485DB7A" w14:textId="77777777" w:rsidR="00070443" w:rsidRPr="00E04680" w:rsidRDefault="00070443" w:rsidP="00070443">
      <w:pPr>
        <w:jc w:val="both"/>
        <w:rPr>
          <w:lang w:val="sl-SI"/>
        </w:rPr>
      </w:pPr>
      <w:r w:rsidRPr="00E04680">
        <w:rPr>
          <w:lang w:val="sl-SI"/>
        </w:rPr>
        <w:t>Pri načrtovanju sistema se upoštevajo naslednja arhitekturna načela:</w:t>
      </w:r>
    </w:p>
    <w:p w14:paraId="6E4182ED" w14:textId="356ACEFA" w:rsidR="00070443" w:rsidRPr="00E04680" w:rsidRDefault="00070443">
      <w:pPr>
        <w:numPr>
          <w:ilvl w:val="0"/>
          <w:numId w:val="24"/>
        </w:numPr>
        <w:jc w:val="both"/>
        <w:rPr>
          <w:lang w:val="sl-SI"/>
        </w:rPr>
      </w:pPr>
      <w:r w:rsidRPr="00E04680">
        <w:rPr>
          <w:lang w:val="sl-SI"/>
        </w:rPr>
        <w:t xml:space="preserve">vsak sistem opravlja izključno funkcionalnosti, za katere je namenjen; </w:t>
      </w:r>
    </w:p>
    <w:p w14:paraId="6248B35C" w14:textId="30D1475C" w:rsidR="00070443" w:rsidRPr="00E04680" w:rsidRDefault="00070443">
      <w:pPr>
        <w:numPr>
          <w:ilvl w:val="0"/>
          <w:numId w:val="24"/>
        </w:numPr>
        <w:jc w:val="both"/>
        <w:rPr>
          <w:lang w:val="sl-SI"/>
        </w:rPr>
      </w:pPr>
      <w:r w:rsidRPr="00E04680">
        <w:rPr>
          <w:lang w:val="sl-SI"/>
        </w:rPr>
        <w:t xml:space="preserve">uporabniška identiteta se upravlja izključno v okviru sistema VePass; </w:t>
      </w:r>
    </w:p>
    <w:p w14:paraId="1A15B49B" w14:textId="77777777" w:rsidR="00070443" w:rsidRPr="00E04680" w:rsidRDefault="00070443">
      <w:pPr>
        <w:numPr>
          <w:ilvl w:val="0"/>
          <w:numId w:val="24"/>
        </w:numPr>
        <w:jc w:val="both"/>
        <w:rPr>
          <w:lang w:val="sl-SI"/>
        </w:rPr>
      </w:pPr>
      <w:r w:rsidRPr="00E04680">
        <w:rPr>
          <w:lang w:val="sl-SI"/>
        </w:rPr>
        <w:t xml:space="preserve">podatkovna integracija, analitika in poročanje se izvajajo izključno preko platforme PIPM; </w:t>
      </w:r>
    </w:p>
    <w:p w14:paraId="4DBE4C2A" w14:textId="77777777" w:rsidR="00070443" w:rsidRPr="00E04680" w:rsidRDefault="00070443">
      <w:pPr>
        <w:numPr>
          <w:ilvl w:val="0"/>
          <w:numId w:val="24"/>
        </w:numPr>
        <w:jc w:val="both"/>
        <w:rPr>
          <w:lang w:val="sl-SI"/>
        </w:rPr>
      </w:pPr>
      <w:r w:rsidRPr="00E04680">
        <w:rPr>
          <w:lang w:val="sl-SI"/>
        </w:rPr>
        <w:t xml:space="preserve">poslovni sistemi ostajajo upravljavci svojih osnovnih poslovnih evidenc; </w:t>
      </w:r>
    </w:p>
    <w:p w14:paraId="187CC765" w14:textId="281C4769" w:rsidR="00070443" w:rsidRPr="00E04680" w:rsidRDefault="00070443">
      <w:pPr>
        <w:numPr>
          <w:ilvl w:val="0"/>
          <w:numId w:val="24"/>
        </w:numPr>
        <w:jc w:val="both"/>
        <w:rPr>
          <w:lang w:val="sl-SI"/>
        </w:rPr>
      </w:pPr>
      <w:r w:rsidRPr="00E04680">
        <w:rPr>
          <w:lang w:val="sl-SI"/>
        </w:rPr>
        <w:t xml:space="preserve">komunikacija med sistemi poteka preko standardiziranih in dokumentiranih programskih vmesnikov; </w:t>
      </w:r>
    </w:p>
    <w:p w14:paraId="05FA22E5" w14:textId="77777777" w:rsidR="00070443" w:rsidRPr="00E04680" w:rsidRDefault="00070443">
      <w:pPr>
        <w:numPr>
          <w:ilvl w:val="0"/>
          <w:numId w:val="24"/>
        </w:numPr>
        <w:jc w:val="both"/>
        <w:rPr>
          <w:lang w:val="sl-SI"/>
        </w:rPr>
      </w:pPr>
      <w:r w:rsidRPr="00E04680">
        <w:rPr>
          <w:lang w:val="sl-SI"/>
        </w:rPr>
        <w:t xml:space="preserve">arhitektura mora omogočati postopno vključevanje novih mobilnostnih storitev in drugih informacijskih sistemov brez posegov v osnovno zasnovo platforme. </w:t>
      </w:r>
    </w:p>
    <w:p w14:paraId="68195D51" w14:textId="77777777" w:rsidR="00070443" w:rsidRPr="00E04680" w:rsidRDefault="00070443" w:rsidP="00070443">
      <w:pPr>
        <w:jc w:val="both"/>
        <w:rPr>
          <w:lang w:val="sl-SI"/>
        </w:rPr>
      </w:pPr>
      <w:r w:rsidRPr="00E04680">
        <w:rPr>
          <w:lang w:val="sl-SI"/>
        </w:rPr>
        <w:t>Takšna razmejitev zmanjšuje podvajanje funkcionalnosti, poenostavlja nadaljnji razvoj sistema ter omogoča neodvisen razvoj posameznih komponent ob hkratnem zagotavljanju njihove popolne medsebojne interoperabilnosti.</w:t>
      </w:r>
    </w:p>
    <w:p w14:paraId="301DDA1F" w14:textId="3580A65D" w:rsidR="00070443" w:rsidRPr="00E04680" w:rsidRDefault="00070443" w:rsidP="00070443">
      <w:pPr>
        <w:jc w:val="both"/>
        <w:rPr>
          <w:lang w:val="sl-SI"/>
        </w:rPr>
      </w:pPr>
      <w:r w:rsidRPr="00E04680">
        <w:rPr>
          <w:lang w:val="sl-SI"/>
        </w:rPr>
        <w:t>Posebna pozornost mora biti namenjena zagotavljanju informacijske varnosti, zaščiti osebnih podatkov ter doslednemu spoštovanju načela najmanjšega obsega podatkov. Posamezni sistemi si izmenjujejo zgolj tiste podatke, ki so nujno potrebni za izvajanje posamezne poslovne funkcionalnosti.</w:t>
      </w:r>
    </w:p>
    <w:p w14:paraId="0445AE1C" w14:textId="0571FAA9" w:rsidR="00070443" w:rsidRPr="00E04680" w:rsidRDefault="00070443" w:rsidP="00070443">
      <w:pPr>
        <w:jc w:val="both"/>
        <w:rPr>
          <w:lang w:val="sl-SI"/>
        </w:rPr>
      </w:pPr>
      <w:r w:rsidRPr="00E04680">
        <w:rPr>
          <w:lang w:val="sl-SI"/>
        </w:rPr>
        <w:t xml:space="preserve">VePass ne predstavlja poslovnega sistema posamezne mobilnostne storitve, temveč skupni horizontalni sistem Digitalne platforme Pametno Velenje – mobilnost. Prav tako PIPM ne prevzema poslovnih funkcionalnosti posameznih mobilnostnih sistemov, temveč zagotavlja njihovo povezovanje, </w:t>
      </w:r>
      <w:r w:rsidRPr="00E04680">
        <w:rPr>
          <w:lang w:val="sl-SI"/>
        </w:rPr>
        <w:lastRenderedPageBreak/>
        <w:t>izmenjavo podatkov ter analitično podporo. Poslovna logika posamezne mobilnostne storitve praviloma ostaja v izvornem informacijskem sistemu posameznega upravljavca.</w:t>
      </w:r>
    </w:p>
    <w:p w14:paraId="0035094B" w14:textId="77777777" w:rsidR="00070443" w:rsidRPr="00E04680" w:rsidRDefault="00070443" w:rsidP="00070443">
      <w:pPr>
        <w:jc w:val="both"/>
        <w:rPr>
          <w:lang w:val="sl-SI"/>
        </w:rPr>
      </w:pPr>
    </w:p>
    <w:p w14:paraId="0DB240AA" w14:textId="77777777" w:rsidR="00070443" w:rsidRPr="00E04680" w:rsidRDefault="00070443" w:rsidP="006A26B4">
      <w:pPr>
        <w:pStyle w:val="Naslov2"/>
        <w:rPr>
          <w:lang w:val="sl-SI"/>
        </w:rPr>
      </w:pPr>
      <w:bookmarkStart w:id="26" w:name="_Toc236581010"/>
      <w:r w:rsidRPr="00E04680">
        <w:rPr>
          <w:lang w:val="sl-SI"/>
        </w:rPr>
        <w:t>4.3 Skladnost s Strategijo digitalnega razvoja MO Velenje</w:t>
      </w:r>
      <w:bookmarkEnd w:id="26"/>
    </w:p>
    <w:p w14:paraId="0A677901" w14:textId="77777777" w:rsidR="00070443" w:rsidRPr="00E04680" w:rsidRDefault="00070443" w:rsidP="00070443">
      <w:pPr>
        <w:jc w:val="both"/>
        <w:rPr>
          <w:lang w:val="sl-SI"/>
        </w:rPr>
      </w:pPr>
      <w:r w:rsidRPr="00E04680">
        <w:rPr>
          <w:lang w:val="sl-SI"/>
        </w:rPr>
        <w:t>Arhitektura Digitalne platforme Pametno Velenje – mobilnost je zasnovana skladno s temeljnimi usmeritvami Strategije digitalnega razvoja Mestne občine Velenje, ki kot ključne razvojne usmeritve opredeljuje povezovanje informacijskih sistemov, učinkovito upravljanje podatkov, odprto in interoperabilno digitalno okolje, izboljšanje uporabniške izkušnje ter podatkovno podprto odločanje.</w:t>
      </w:r>
    </w:p>
    <w:p w14:paraId="3E99C288" w14:textId="77777777" w:rsidR="00070443" w:rsidRPr="00E04680" w:rsidRDefault="00070443" w:rsidP="00070443">
      <w:pPr>
        <w:jc w:val="both"/>
        <w:rPr>
          <w:lang w:val="sl-SI"/>
        </w:rPr>
      </w:pPr>
      <w:r w:rsidRPr="00E04680">
        <w:rPr>
          <w:lang w:val="sl-SI"/>
        </w:rPr>
        <w:t>Projekt DPPVM ne predvideva vzpostavitve ločenega informacijskega sistema za posamezne mobilnostne storitve, temveč temelji na povezovanju obstoječih in novih rešitev v enoten digitalni ekosistem. Takšen pristop je skladen z načeli modularne arhitekture, ponovne uporabe obstoječih informacijskih virov ter zmanjševanja podvajanja podatkov in funkcionalnosti.</w:t>
      </w:r>
    </w:p>
    <w:p w14:paraId="2BC8BD05" w14:textId="77777777" w:rsidR="00070443" w:rsidRPr="00E04680" w:rsidRDefault="00070443" w:rsidP="00070443">
      <w:pPr>
        <w:jc w:val="both"/>
        <w:rPr>
          <w:lang w:val="sl-SI"/>
        </w:rPr>
      </w:pPr>
      <w:r w:rsidRPr="00E04680">
        <w:rPr>
          <w:lang w:val="sl-SI"/>
        </w:rPr>
        <w:t>Vzpostavitev podatkovne platforme PIPM omogoča enotno upravljanje podatkovnih tokov, standardizirano izmenjavo podatkov ter uporabo naprednih analitičnih orodij za spremljanje in načrtovanje mobilnosti. Hkrati sistem VePass zagotavlja enotno upravljanje uporabniške identitete, pravic in plačilnih procesov, kar uporabnikom omogoča enostavnejšo in varnejšo uporabo različnih mobilnostnih storitev.</w:t>
      </w:r>
    </w:p>
    <w:p w14:paraId="4F083E29" w14:textId="77777777" w:rsidR="00070443" w:rsidRPr="00E04680" w:rsidRDefault="00070443" w:rsidP="00070443">
      <w:pPr>
        <w:jc w:val="both"/>
        <w:rPr>
          <w:lang w:val="sl-SI"/>
        </w:rPr>
      </w:pPr>
      <w:r w:rsidRPr="00E04680">
        <w:rPr>
          <w:lang w:val="sl-SI"/>
        </w:rPr>
        <w:t>Predvidena arhitektura projekta sledi tudi načelom odprtih standardov in interoperabilnosti. Vse nove integracije morajo temeljiti na standardiziranih programskih vmesnikih ter omogočati vključevanje novih informacijskih sistemov, podatkovnih virov in digitalnih storitev brez večjih posegov v osnovno arhitekturo sistema.</w:t>
      </w:r>
    </w:p>
    <w:p w14:paraId="0A458077" w14:textId="77777777" w:rsidR="00070443" w:rsidRPr="00E04680" w:rsidRDefault="00070443" w:rsidP="00070443">
      <w:pPr>
        <w:jc w:val="both"/>
        <w:rPr>
          <w:lang w:val="sl-SI"/>
        </w:rPr>
      </w:pPr>
      <w:r w:rsidRPr="00E04680">
        <w:rPr>
          <w:lang w:val="sl-SI"/>
        </w:rPr>
        <w:t>Poseben poudarek je namenjen tudi učinkovitemu upravljanju podatkov, zagotavljanju informacijske varnosti, varstvu osebnih podatkov ter skladnosti z veljavno zakonodajo in nacionalnimi smernicami na področju digitalizacije javnega sektorja.</w:t>
      </w:r>
    </w:p>
    <w:p w14:paraId="275E1958" w14:textId="77777777" w:rsidR="00070443" w:rsidRPr="00E04680" w:rsidRDefault="00070443" w:rsidP="00070443">
      <w:pPr>
        <w:jc w:val="both"/>
        <w:rPr>
          <w:lang w:val="sl-SI"/>
        </w:rPr>
      </w:pPr>
      <w:r w:rsidRPr="00E04680">
        <w:rPr>
          <w:lang w:val="sl-SI"/>
        </w:rPr>
        <w:t>Projekt DPPVM tako predstavlja eno ključnih izvedbenih aktivnosti Strategije digitalnega razvoja Mestne občine Velenje na področju trajnostne mobilnosti. Z vzpostavitvijo enotne digitalne platforme bodo ustvarjeni pogoji za nadaljnji razvoj podatkovno podprtih javnih storitev, učinkovitejše upravljanje mobilnostnega sistema ter postopno vključevanje novih digitalnih storitev in tehnologij, skladno z razvojnimi potrebami občine.</w:t>
      </w:r>
    </w:p>
    <w:p w14:paraId="5FFEFCB7" w14:textId="77777777" w:rsidR="00070443" w:rsidRPr="00E04680" w:rsidRDefault="00070443" w:rsidP="00070443">
      <w:pPr>
        <w:jc w:val="both"/>
        <w:rPr>
          <w:lang w:val="sl-SI"/>
        </w:rPr>
      </w:pPr>
      <w:r w:rsidRPr="00E04680">
        <w:rPr>
          <w:lang w:val="sl-SI"/>
        </w:rPr>
        <w:t xml:space="preserve">Digitalna platforma Pametno Velenje – mobilnost predstavlja primer izvedbe strateških usmeritev Mestne občine Velenje na presečišču digitalne preobrazbe, trajnostne mobilnosti in podatkovno podprtega upravljanja mesta. Projekt zato ne predstavlja zgolj implementacije nove informacijske rešitve, temveč pomemben razvojni korak pri uresničevanju vizije Velenja kot pametnega, trajnostnega in digitalno povezanega mesta. </w:t>
      </w:r>
    </w:p>
    <w:p w14:paraId="24CC5243" w14:textId="153974DC" w:rsidR="0085698D" w:rsidRPr="00E04680" w:rsidRDefault="0085698D" w:rsidP="006A26B4">
      <w:pPr>
        <w:pStyle w:val="Naslov1"/>
        <w:rPr>
          <w:lang w:val="sl-SI"/>
        </w:rPr>
      </w:pPr>
      <w:bookmarkStart w:id="27" w:name="_Toc236581011"/>
      <w:r w:rsidRPr="00E04680">
        <w:rPr>
          <w:lang w:val="sl-SI"/>
        </w:rPr>
        <w:t>5 ARHITEKTURA DIGITALNE PLATFORME DPPVM</w:t>
      </w:r>
      <w:bookmarkEnd w:id="27"/>
    </w:p>
    <w:p w14:paraId="4D7CA663" w14:textId="77777777" w:rsidR="0085698D" w:rsidRPr="00E04680" w:rsidRDefault="0085698D" w:rsidP="006A26B4">
      <w:pPr>
        <w:pStyle w:val="Naslov2"/>
        <w:rPr>
          <w:lang w:val="sl-SI"/>
        </w:rPr>
      </w:pPr>
      <w:bookmarkStart w:id="28" w:name="_Toc236581012"/>
      <w:r w:rsidRPr="00E04680">
        <w:rPr>
          <w:lang w:val="sl-SI"/>
        </w:rPr>
        <w:t>5.1 Pregled arhitekture in ključni gradniki</w:t>
      </w:r>
      <w:bookmarkEnd w:id="28"/>
    </w:p>
    <w:p w14:paraId="172FDD23" w14:textId="77777777" w:rsidR="00774FE4" w:rsidRPr="00774FE4" w:rsidRDefault="00774FE4" w:rsidP="00774FE4">
      <w:pPr>
        <w:jc w:val="both"/>
        <w:rPr>
          <w:lang w:val="sl-SI"/>
        </w:rPr>
      </w:pPr>
      <w:r w:rsidRPr="00774FE4">
        <w:rPr>
          <w:lang w:val="sl-SI"/>
        </w:rPr>
        <w:t>Digitalna platforma Pametno Velenje – mobilnost (DPPVM) je zasnovana kot modularen digitalni ekosistem, ki ga sestavljata dva medsebojno povezana temeljna sistema:</w:t>
      </w:r>
    </w:p>
    <w:p w14:paraId="22435066" w14:textId="77777777" w:rsidR="00774FE4" w:rsidRPr="00774FE4" w:rsidRDefault="00774FE4">
      <w:pPr>
        <w:numPr>
          <w:ilvl w:val="0"/>
          <w:numId w:val="25"/>
        </w:numPr>
        <w:jc w:val="both"/>
        <w:rPr>
          <w:lang w:val="sl-SI"/>
        </w:rPr>
      </w:pPr>
      <w:r w:rsidRPr="00774FE4">
        <w:rPr>
          <w:b/>
          <w:bCs/>
          <w:lang w:val="sl-SI"/>
        </w:rPr>
        <w:lastRenderedPageBreak/>
        <w:t>VePass</w:t>
      </w:r>
      <w:r w:rsidRPr="00774FE4">
        <w:rPr>
          <w:lang w:val="sl-SI"/>
        </w:rPr>
        <w:t xml:space="preserve"> – sistem za upravljanje identitete uporabnikov, uporabniških računov, upravičenosti, plačilnih procesov in spodbud za uporabo trajnostne mobilnosti; </w:t>
      </w:r>
    </w:p>
    <w:p w14:paraId="0B7013E0" w14:textId="77777777" w:rsidR="00774FE4" w:rsidRPr="00774FE4" w:rsidRDefault="00774FE4">
      <w:pPr>
        <w:numPr>
          <w:ilvl w:val="0"/>
          <w:numId w:val="25"/>
        </w:numPr>
        <w:jc w:val="both"/>
        <w:rPr>
          <w:lang w:val="sl-SI"/>
        </w:rPr>
      </w:pPr>
      <w:r w:rsidRPr="00774FE4">
        <w:rPr>
          <w:b/>
          <w:bCs/>
          <w:lang w:val="sl-SI"/>
        </w:rPr>
        <w:t>PIPM</w:t>
      </w:r>
      <w:r w:rsidRPr="00774FE4">
        <w:rPr>
          <w:lang w:val="sl-SI"/>
        </w:rPr>
        <w:t xml:space="preserve"> – podatkovna platforma mobilnosti, ki zagotavlja integracijo informacijskih sistemov, zajem, hrambo, obdelavo in analizo podatkov ter podporo operativnemu in strateškemu upravljanju mobilnosti. </w:t>
      </w:r>
    </w:p>
    <w:p w14:paraId="65B74267" w14:textId="77777777" w:rsidR="00774FE4" w:rsidRPr="00774FE4" w:rsidRDefault="00774FE4" w:rsidP="00774FE4">
      <w:pPr>
        <w:jc w:val="both"/>
        <w:rPr>
          <w:lang w:val="sl-SI"/>
        </w:rPr>
      </w:pPr>
      <w:r w:rsidRPr="00774FE4">
        <w:rPr>
          <w:lang w:val="sl-SI"/>
        </w:rPr>
        <w:t>Delovanje obeh sistemov temelji na skupnih poslovnih procesih, enotni uporabniški identiteti, standardiziranih integracijah ter izmenjavi podatkov v realnem času.</w:t>
      </w:r>
    </w:p>
    <w:p w14:paraId="427B54F1" w14:textId="77777777" w:rsidR="00774FE4" w:rsidRPr="00774FE4" w:rsidRDefault="00774FE4" w:rsidP="00774FE4">
      <w:pPr>
        <w:jc w:val="both"/>
        <w:rPr>
          <w:b/>
          <w:bCs/>
          <w:lang w:val="sl-SI"/>
        </w:rPr>
      </w:pPr>
      <w:r w:rsidRPr="00774FE4">
        <w:rPr>
          <w:b/>
          <w:bCs/>
          <w:lang w:val="sl-SI"/>
        </w:rPr>
        <w:t>Ključni gradniki DPPVM so:</w:t>
      </w:r>
    </w:p>
    <w:p w14:paraId="10766E21" w14:textId="77777777" w:rsidR="00774FE4" w:rsidRPr="00774FE4" w:rsidRDefault="00774FE4">
      <w:pPr>
        <w:numPr>
          <w:ilvl w:val="0"/>
          <w:numId w:val="26"/>
        </w:numPr>
        <w:jc w:val="both"/>
        <w:rPr>
          <w:lang w:val="sl-SI"/>
        </w:rPr>
      </w:pPr>
      <w:r w:rsidRPr="00774FE4">
        <w:rPr>
          <w:lang w:val="sl-SI"/>
        </w:rPr>
        <w:t xml:space="preserve">VePass, </w:t>
      </w:r>
    </w:p>
    <w:p w14:paraId="2A6BB3E4" w14:textId="77777777" w:rsidR="00774FE4" w:rsidRPr="00774FE4" w:rsidRDefault="00774FE4">
      <w:pPr>
        <w:numPr>
          <w:ilvl w:val="0"/>
          <w:numId w:val="26"/>
        </w:numPr>
        <w:jc w:val="both"/>
        <w:rPr>
          <w:lang w:val="sl-SI"/>
        </w:rPr>
      </w:pPr>
      <w:r w:rsidRPr="00774FE4">
        <w:rPr>
          <w:lang w:val="sl-SI"/>
        </w:rPr>
        <w:t xml:space="preserve">PIPM, </w:t>
      </w:r>
    </w:p>
    <w:p w14:paraId="00E10BBF" w14:textId="77777777" w:rsidR="00774FE4" w:rsidRPr="00774FE4" w:rsidRDefault="00774FE4">
      <w:pPr>
        <w:numPr>
          <w:ilvl w:val="0"/>
          <w:numId w:val="26"/>
        </w:numPr>
        <w:jc w:val="both"/>
        <w:rPr>
          <w:lang w:val="sl-SI"/>
        </w:rPr>
      </w:pPr>
      <w:r w:rsidRPr="00774FE4">
        <w:rPr>
          <w:lang w:val="sl-SI"/>
        </w:rPr>
        <w:t xml:space="preserve">podatkovno jezero s sistemom za upravljanje podatkov, </w:t>
      </w:r>
    </w:p>
    <w:p w14:paraId="548C50AA" w14:textId="77777777" w:rsidR="00774FE4" w:rsidRPr="00774FE4" w:rsidRDefault="00774FE4">
      <w:pPr>
        <w:numPr>
          <w:ilvl w:val="0"/>
          <w:numId w:val="26"/>
        </w:numPr>
        <w:jc w:val="both"/>
        <w:rPr>
          <w:lang w:val="sl-SI"/>
        </w:rPr>
      </w:pPr>
      <w:r w:rsidRPr="00774FE4">
        <w:rPr>
          <w:lang w:val="sl-SI"/>
        </w:rPr>
        <w:t xml:space="preserve">integracijski sloj (API), </w:t>
      </w:r>
    </w:p>
    <w:p w14:paraId="25FF5F07" w14:textId="77777777" w:rsidR="00774FE4" w:rsidRPr="00774FE4" w:rsidRDefault="00774FE4">
      <w:pPr>
        <w:numPr>
          <w:ilvl w:val="0"/>
          <w:numId w:val="26"/>
        </w:numPr>
        <w:jc w:val="both"/>
        <w:rPr>
          <w:lang w:val="sl-SI"/>
        </w:rPr>
      </w:pPr>
      <w:r w:rsidRPr="00774FE4">
        <w:rPr>
          <w:lang w:val="sl-SI"/>
        </w:rPr>
        <w:t xml:space="preserve">spletne in mobilne aplikacije, </w:t>
      </w:r>
    </w:p>
    <w:p w14:paraId="50ED699B" w14:textId="77777777" w:rsidR="00774FE4" w:rsidRPr="00774FE4" w:rsidRDefault="00774FE4">
      <w:pPr>
        <w:numPr>
          <w:ilvl w:val="0"/>
          <w:numId w:val="26"/>
        </w:numPr>
        <w:jc w:val="both"/>
        <w:rPr>
          <w:lang w:val="sl-SI"/>
        </w:rPr>
      </w:pPr>
      <w:r w:rsidRPr="00774FE4">
        <w:rPr>
          <w:lang w:val="sl-SI"/>
        </w:rPr>
        <w:t xml:space="preserve">komunikacijska infrastruktura, </w:t>
      </w:r>
    </w:p>
    <w:p w14:paraId="3EF945E3" w14:textId="77777777" w:rsidR="00774FE4" w:rsidRPr="00774FE4" w:rsidRDefault="00774FE4">
      <w:pPr>
        <w:numPr>
          <w:ilvl w:val="0"/>
          <w:numId w:val="26"/>
        </w:numPr>
        <w:jc w:val="both"/>
        <w:rPr>
          <w:lang w:val="sl-SI"/>
        </w:rPr>
      </w:pPr>
      <w:r w:rsidRPr="00774FE4">
        <w:rPr>
          <w:lang w:val="sl-SI"/>
        </w:rPr>
        <w:t>senzorična infrastruktura.</w:t>
      </w:r>
    </w:p>
    <w:p w14:paraId="40C15451" w14:textId="77777777" w:rsidR="00774FE4" w:rsidRPr="00774FE4" w:rsidRDefault="00774FE4" w:rsidP="00774FE4">
      <w:pPr>
        <w:jc w:val="both"/>
        <w:rPr>
          <w:b/>
          <w:bCs/>
          <w:lang w:val="sl-SI"/>
        </w:rPr>
      </w:pPr>
      <w:r w:rsidRPr="00774FE4">
        <w:rPr>
          <w:b/>
          <w:bCs/>
          <w:lang w:val="sl-SI"/>
        </w:rPr>
        <w:t>Ključne funkcionalnosti VePass</w:t>
      </w:r>
    </w:p>
    <w:p w14:paraId="53CC7547" w14:textId="77777777" w:rsidR="00774FE4" w:rsidRPr="00774FE4" w:rsidRDefault="00774FE4">
      <w:pPr>
        <w:numPr>
          <w:ilvl w:val="0"/>
          <w:numId w:val="27"/>
        </w:numPr>
        <w:jc w:val="both"/>
        <w:rPr>
          <w:lang w:val="sl-SI"/>
        </w:rPr>
      </w:pPr>
      <w:r w:rsidRPr="00774FE4">
        <w:rPr>
          <w:lang w:val="sl-SI"/>
        </w:rPr>
        <w:t xml:space="preserve">upravljanje uporabniških računov, </w:t>
      </w:r>
    </w:p>
    <w:p w14:paraId="65BBF411" w14:textId="77777777" w:rsidR="00774FE4" w:rsidRPr="00774FE4" w:rsidRDefault="00774FE4">
      <w:pPr>
        <w:numPr>
          <w:ilvl w:val="0"/>
          <w:numId w:val="27"/>
        </w:numPr>
        <w:jc w:val="both"/>
        <w:rPr>
          <w:lang w:val="sl-SI"/>
        </w:rPr>
      </w:pPr>
      <w:r w:rsidRPr="00774FE4">
        <w:rPr>
          <w:lang w:val="sl-SI"/>
        </w:rPr>
        <w:t xml:space="preserve">upravljanje digitalne identitete uporabnikov, </w:t>
      </w:r>
    </w:p>
    <w:p w14:paraId="768F10C1" w14:textId="77777777" w:rsidR="00774FE4" w:rsidRPr="00774FE4" w:rsidRDefault="00774FE4">
      <w:pPr>
        <w:numPr>
          <w:ilvl w:val="0"/>
          <w:numId w:val="27"/>
        </w:numPr>
        <w:jc w:val="both"/>
        <w:rPr>
          <w:lang w:val="sl-SI"/>
        </w:rPr>
      </w:pPr>
      <w:r w:rsidRPr="00774FE4">
        <w:rPr>
          <w:lang w:val="sl-SI"/>
        </w:rPr>
        <w:t xml:space="preserve">upravljanje upravičenosti, dovolilnic in abonmajev, </w:t>
      </w:r>
    </w:p>
    <w:p w14:paraId="6982C17C" w14:textId="77777777" w:rsidR="00774FE4" w:rsidRPr="00774FE4" w:rsidRDefault="00774FE4">
      <w:pPr>
        <w:numPr>
          <w:ilvl w:val="0"/>
          <w:numId w:val="27"/>
        </w:numPr>
        <w:jc w:val="both"/>
        <w:rPr>
          <w:lang w:val="sl-SI"/>
        </w:rPr>
      </w:pPr>
      <w:r w:rsidRPr="00774FE4">
        <w:rPr>
          <w:lang w:val="sl-SI"/>
        </w:rPr>
        <w:t xml:space="preserve">upravljanje plačilnih procesov in povezava z zunanjimi ponudniki plačilnih storitev, </w:t>
      </w:r>
    </w:p>
    <w:p w14:paraId="5845982C" w14:textId="77777777" w:rsidR="00774FE4" w:rsidRPr="00774FE4" w:rsidRDefault="00774FE4">
      <w:pPr>
        <w:numPr>
          <w:ilvl w:val="0"/>
          <w:numId w:val="27"/>
        </w:numPr>
        <w:jc w:val="both"/>
        <w:rPr>
          <w:lang w:val="sl-SI"/>
        </w:rPr>
      </w:pPr>
      <w:r w:rsidRPr="00774FE4">
        <w:rPr>
          <w:lang w:val="sl-SI"/>
        </w:rPr>
        <w:t xml:space="preserve">podpora mestni mobilnostni kartici (fizični in mobilni obliki), </w:t>
      </w:r>
    </w:p>
    <w:p w14:paraId="00EBBFEE" w14:textId="77777777" w:rsidR="00774FE4" w:rsidRPr="00774FE4" w:rsidRDefault="00774FE4">
      <w:pPr>
        <w:numPr>
          <w:ilvl w:val="0"/>
          <w:numId w:val="27"/>
        </w:numPr>
        <w:jc w:val="both"/>
        <w:rPr>
          <w:lang w:val="sl-SI"/>
        </w:rPr>
      </w:pPr>
      <w:r w:rsidRPr="00774FE4">
        <w:rPr>
          <w:lang w:val="sl-SI"/>
        </w:rPr>
        <w:t>sistem spodbud (loyalty system).</w:t>
      </w:r>
    </w:p>
    <w:p w14:paraId="2E6DFDCE" w14:textId="77777777" w:rsidR="000F7A27" w:rsidRPr="000F7A27" w:rsidRDefault="000F7A27" w:rsidP="000F7A27">
      <w:pPr>
        <w:jc w:val="both"/>
        <w:rPr>
          <w:b/>
          <w:bCs/>
          <w:lang w:val="sl-SI"/>
        </w:rPr>
      </w:pPr>
      <w:r w:rsidRPr="000F7A27">
        <w:rPr>
          <w:b/>
          <w:bCs/>
          <w:lang w:val="sl-SI"/>
        </w:rPr>
        <w:t>Ključne funkcionalnosti PIPM</w:t>
      </w:r>
    </w:p>
    <w:p w14:paraId="4CAE9C48" w14:textId="77777777" w:rsidR="000F7A27" w:rsidRPr="000F7A27" w:rsidRDefault="000F7A27">
      <w:pPr>
        <w:numPr>
          <w:ilvl w:val="0"/>
          <w:numId w:val="28"/>
        </w:numPr>
        <w:jc w:val="both"/>
        <w:rPr>
          <w:lang w:val="sl-SI"/>
        </w:rPr>
      </w:pPr>
      <w:r w:rsidRPr="000F7A27">
        <w:rPr>
          <w:lang w:val="sl-SI"/>
        </w:rPr>
        <w:t xml:space="preserve">sistem za upravljanje in integracijo podatkov, </w:t>
      </w:r>
    </w:p>
    <w:p w14:paraId="61AE44D4" w14:textId="77777777" w:rsidR="000F7A27" w:rsidRPr="000F7A27" w:rsidRDefault="000F7A27">
      <w:pPr>
        <w:numPr>
          <w:ilvl w:val="0"/>
          <w:numId w:val="28"/>
        </w:numPr>
        <w:jc w:val="both"/>
        <w:rPr>
          <w:lang w:val="sl-SI"/>
        </w:rPr>
      </w:pPr>
      <w:r w:rsidRPr="000F7A27">
        <w:rPr>
          <w:lang w:val="sl-SI"/>
        </w:rPr>
        <w:t xml:space="preserve">podatkovno jezero z mehanizmi za evidentiranje, hrambo in izmenjavo podatkov, </w:t>
      </w:r>
    </w:p>
    <w:p w14:paraId="75936E93" w14:textId="77777777" w:rsidR="000F7A27" w:rsidRPr="000F7A27" w:rsidRDefault="000F7A27">
      <w:pPr>
        <w:numPr>
          <w:ilvl w:val="0"/>
          <w:numId w:val="28"/>
        </w:numPr>
        <w:jc w:val="both"/>
        <w:rPr>
          <w:lang w:val="sl-SI"/>
        </w:rPr>
      </w:pPr>
      <w:r w:rsidRPr="000F7A27">
        <w:rPr>
          <w:lang w:val="sl-SI"/>
        </w:rPr>
        <w:t xml:space="preserve">sistem za upravljanje platforme (administrativni portal), </w:t>
      </w:r>
    </w:p>
    <w:p w14:paraId="64D6555E" w14:textId="5D9B24A9" w:rsidR="000F7A27" w:rsidRPr="000F7A27" w:rsidRDefault="00877F70">
      <w:pPr>
        <w:numPr>
          <w:ilvl w:val="0"/>
          <w:numId w:val="28"/>
        </w:numPr>
        <w:jc w:val="both"/>
        <w:rPr>
          <w:lang w:val="sl-SI"/>
        </w:rPr>
      </w:pPr>
      <w:r w:rsidRPr="00877F70">
        <w:rPr>
          <w:lang w:val="sl-SI"/>
        </w:rPr>
        <w:t>upravljanje dostopa do podatkov, integracij in analitičnih funkcionalnosti</w:t>
      </w:r>
      <w:r w:rsidR="000F7A27" w:rsidRPr="000F7A27">
        <w:rPr>
          <w:lang w:val="sl-SI"/>
        </w:rPr>
        <w:t xml:space="preserve">, </w:t>
      </w:r>
    </w:p>
    <w:p w14:paraId="0D95DCE8" w14:textId="77777777" w:rsidR="000F7A27" w:rsidRPr="000F7A27" w:rsidRDefault="000F7A27">
      <w:pPr>
        <w:numPr>
          <w:ilvl w:val="0"/>
          <w:numId w:val="28"/>
        </w:numPr>
        <w:jc w:val="both"/>
        <w:rPr>
          <w:lang w:val="sl-SI"/>
        </w:rPr>
      </w:pPr>
      <w:r w:rsidRPr="000F7A27">
        <w:rPr>
          <w:lang w:val="sl-SI"/>
        </w:rPr>
        <w:t xml:space="preserve">sistem za obveščanje, upravljanje informacijskih prikazovalnikov in alarmiranje, </w:t>
      </w:r>
    </w:p>
    <w:p w14:paraId="49485705" w14:textId="77777777" w:rsidR="000F7A27" w:rsidRPr="000F7A27" w:rsidRDefault="000F7A27">
      <w:pPr>
        <w:numPr>
          <w:ilvl w:val="0"/>
          <w:numId w:val="28"/>
        </w:numPr>
        <w:jc w:val="both"/>
        <w:rPr>
          <w:lang w:val="sl-SI"/>
        </w:rPr>
      </w:pPr>
      <w:r w:rsidRPr="000F7A27">
        <w:rPr>
          <w:lang w:val="sl-SI"/>
        </w:rPr>
        <w:t xml:space="preserve">sistem participacije uporabnikov, </w:t>
      </w:r>
    </w:p>
    <w:p w14:paraId="773F3121" w14:textId="77777777" w:rsidR="000F7A27" w:rsidRPr="000F7A27" w:rsidRDefault="000F7A27">
      <w:pPr>
        <w:numPr>
          <w:ilvl w:val="0"/>
          <w:numId w:val="28"/>
        </w:numPr>
        <w:jc w:val="both"/>
        <w:rPr>
          <w:lang w:val="sl-SI"/>
        </w:rPr>
      </w:pPr>
      <w:r w:rsidRPr="000F7A27">
        <w:rPr>
          <w:lang w:val="sl-SI"/>
        </w:rPr>
        <w:t xml:space="preserve">analitična orodja za podporo odločanju. </w:t>
      </w:r>
    </w:p>
    <w:p w14:paraId="4E4CC8C8" w14:textId="77777777" w:rsidR="000F7A27" w:rsidRPr="000F7A27" w:rsidRDefault="000F7A27" w:rsidP="000F7A27">
      <w:pPr>
        <w:jc w:val="both"/>
        <w:rPr>
          <w:lang w:val="sl-SI"/>
        </w:rPr>
      </w:pPr>
      <w:r w:rsidRPr="000F7A27">
        <w:rPr>
          <w:lang w:val="sl-SI"/>
        </w:rPr>
        <w:t>Izvajalec vzpostavi in implementira fleksibilno SaaS/PaaS digitalno platformo, ki deluje v oblaku (brez namestitve na strežnike naročnika), omogoča modularno nadgradnjo funkcionalnosti ter podpira postopno vključevanje novih storitev in vertikal skladno z načeli odprte arhitekture in DevOps pristopa.</w:t>
      </w:r>
    </w:p>
    <w:p w14:paraId="75486FF9" w14:textId="3D0A8D81" w:rsidR="00170AE1" w:rsidRPr="00E04680" w:rsidRDefault="00170AE1" w:rsidP="006A26B4">
      <w:pPr>
        <w:pStyle w:val="Naslov2"/>
        <w:rPr>
          <w:lang w:val="sl-SI"/>
        </w:rPr>
      </w:pPr>
      <w:bookmarkStart w:id="29" w:name="_Toc236581013"/>
      <w:r w:rsidRPr="00E04680">
        <w:rPr>
          <w:lang w:val="sl-SI"/>
        </w:rPr>
        <w:lastRenderedPageBreak/>
        <w:t>5.2 Podatkovno jezero</w:t>
      </w:r>
      <w:bookmarkEnd w:id="29"/>
    </w:p>
    <w:p w14:paraId="76FCA109" w14:textId="0C3A4D1B" w:rsidR="00170AE1" w:rsidRPr="00E04680" w:rsidRDefault="00170AE1" w:rsidP="00170AE1">
      <w:pPr>
        <w:jc w:val="both"/>
        <w:rPr>
          <w:lang w:val="sl-SI"/>
        </w:rPr>
      </w:pPr>
      <w:r w:rsidRPr="00E04680">
        <w:rPr>
          <w:lang w:val="sl-SI"/>
        </w:rPr>
        <w:t xml:space="preserve">Podatkovno jezero </w:t>
      </w:r>
      <w:r w:rsidR="007A1241">
        <w:rPr>
          <w:lang w:val="sl-SI"/>
        </w:rPr>
        <w:t xml:space="preserve">bo </w:t>
      </w:r>
      <w:r w:rsidR="00A64B0F">
        <w:rPr>
          <w:lang w:val="sl-SI"/>
        </w:rPr>
        <w:t>predstavljalo</w:t>
      </w:r>
      <w:r w:rsidRPr="00E04680">
        <w:rPr>
          <w:lang w:val="sl-SI"/>
        </w:rPr>
        <w:t xml:space="preserve"> osrednje mesto za dostop do podatkov mestne uprave, izvajalcev javnih servisov ter drugih organizacij, ki izvajajo storitve v javnem interesu. Upravljavec platforme se tekoče odloča tudi o vključevanju podatkov drugih virov in izvajalcev po načelu relevantnosti za prebivalce in organizacije v Velenju.</w:t>
      </w:r>
    </w:p>
    <w:p w14:paraId="54BAC098" w14:textId="77777777" w:rsidR="00170AE1" w:rsidRPr="00E04680" w:rsidRDefault="00170AE1" w:rsidP="00170AE1">
      <w:pPr>
        <w:jc w:val="both"/>
        <w:rPr>
          <w:lang w:val="sl-SI"/>
        </w:rPr>
      </w:pPr>
    </w:p>
    <w:p w14:paraId="1B7B5778" w14:textId="77777777" w:rsidR="00170AE1" w:rsidRPr="00E04680" w:rsidRDefault="00170AE1" w:rsidP="006A26B4">
      <w:pPr>
        <w:pStyle w:val="Naslov3"/>
        <w:rPr>
          <w:lang w:val="sl-SI"/>
        </w:rPr>
      </w:pPr>
      <w:bookmarkStart w:id="30" w:name="_Toc236581014"/>
      <w:r w:rsidRPr="00E04680">
        <w:rPr>
          <w:lang w:val="sl-SI"/>
        </w:rPr>
        <w:t>5.2.1 Dostop do podatkov</w:t>
      </w:r>
      <w:bookmarkEnd w:id="30"/>
    </w:p>
    <w:p w14:paraId="65D75EAC" w14:textId="77777777" w:rsidR="00170AE1" w:rsidRPr="00E04680" w:rsidRDefault="00170AE1" w:rsidP="00170AE1">
      <w:pPr>
        <w:jc w:val="both"/>
        <w:rPr>
          <w:rFonts w:asciiTheme="majorHAnsi" w:hAnsiTheme="majorHAnsi" w:cstheme="majorHAnsi"/>
          <w:lang w:val="sl-SI"/>
        </w:rPr>
      </w:pPr>
      <w:r w:rsidRPr="00E04680">
        <w:rPr>
          <w:rFonts w:asciiTheme="majorHAnsi" w:hAnsiTheme="majorHAnsi" w:cstheme="majorHAnsi"/>
          <w:lang w:val="sl-SI"/>
        </w:rPr>
        <w:t>Dostop do podatkov je zagotovljen predvsem na dva načina:</w:t>
      </w:r>
    </w:p>
    <w:p w14:paraId="1257E2A6"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 prenosom podatkovnega seta v podatkovno jezero in periodičnim osveževanjem,</w:t>
      </w:r>
    </w:p>
    <w:p w14:paraId="509EBEF0"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 povezavo do originalnega podatkovnega vira (praviloma preko odprtega API-ja).</w:t>
      </w:r>
    </w:p>
    <w:p w14:paraId="750FE5B6" w14:textId="77777777" w:rsidR="00170AE1" w:rsidRPr="00E04680" w:rsidRDefault="00170AE1" w:rsidP="00170AE1">
      <w:pPr>
        <w:jc w:val="both"/>
        <w:rPr>
          <w:rFonts w:asciiTheme="majorHAnsi" w:hAnsiTheme="majorHAnsi" w:cstheme="majorHAnsi"/>
          <w:lang w:val="sl-SI"/>
        </w:rPr>
      </w:pPr>
      <w:r w:rsidRPr="00E04680">
        <w:rPr>
          <w:rFonts w:asciiTheme="majorHAnsi" w:hAnsiTheme="majorHAnsi" w:cstheme="majorHAnsi"/>
          <w:lang w:val="sl-SI"/>
        </w:rPr>
        <w:t>Podatkovni seti se nanašajo predvsem na ključna področja mobilnostnega dela: mobilnost, promet, javni transport itd.</w:t>
      </w:r>
    </w:p>
    <w:p w14:paraId="7DEC5FDD" w14:textId="77777777" w:rsidR="00170AE1" w:rsidRPr="00E04680" w:rsidRDefault="00170AE1" w:rsidP="00170AE1">
      <w:pPr>
        <w:jc w:val="both"/>
        <w:rPr>
          <w:lang w:val="sl-SI"/>
        </w:rPr>
      </w:pPr>
    </w:p>
    <w:p w14:paraId="70269F16" w14:textId="660916E0" w:rsidR="00170AE1" w:rsidRPr="00E04680" w:rsidRDefault="00170AE1" w:rsidP="00E546E3">
      <w:pPr>
        <w:pStyle w:val="Naslov3"/>
        <w:rPr>
          <w:lang w:val="sl-SI"/>
        </w:rPr>
      </w:pPr>
      <w:bookmarkStart w:id="31" w:name="_Toc236581015"/>
      <w:r w:rsidRPr="00E04680">
        <w:rPr>
          <w:lang w:val="sl-SI"/>
        </w:rPr>
        <w:t>5.2.2 Infrastruktura</w:t>
      </w:r>
      <w:bookmarkEnd w:id="31"/>
    </w:p>
    <w:p w14:paraId="14B20E4C" w14:textId="77777777" w:rsidR="00170AE1" w:rsidRPr="00E04680" w:rsidRDefault="00170AE1" w:rsidP="00170AE1">
      <w:pPr>
        <w:jc w:val="both"/>
        <w:rPr>
          <w:rFonts w:asciiTheme="majorHAnsi" w:hAnsiTheme="majorHAnsi" w:cstheme="majorHAnsi"/>
          <w:lang w:val="sl-SI"/>
        </w:rPr>
      </w:pPr>
      <w:r w:rsidRPr="00E04680">
        <w:rPr>
          <w:rFonts w:asciiTheme="majorHAnsi" w:hAnsiTheme="majorHAnsi" w:cstheme="majorHAnsi"/>
          <w:lang w:val="sl-SI"/>
        </w:rPr>
        <w:t>Infrastruktura DPPVM se v grobem deli na:</w:t>
      </w:r>
    </w:p>
    <w:p w14:paraId="0DDB4477"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sistemske in specifične programske rešitve za delovanje podatkovnega jezera, upravljanje podatkovnih zbirk in promet s podatki, vključno s spletno in mobilno aplikacijo,</w:t>
      </w:r>
    </w:p>
    <w:p w14:paraId="2FDE4E51"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strežniško/fizično infrastrukturo (procesne in spominske zmogljivosti računalniškega oblaka),</w:t>
      </w:r>
    </w:p>
    <w:p w14:paraId="7E6F3F08"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senzorično infrastrukturo – obstoječe in prihodnje senzorične naprave, katerih podatki se stekajo v podatkovno jezero.</w:t>
      </w:r>
    </w:p>
    <w:p w14:paraId="0CD20C4C" w14:textId="77777777" w:rsidR="00170AE1" w:rsidRPr="00E04680" w:rsidRDefault="00170AE1" w:rsidP="00170AE1">
      <w:pPr>
        <w:jc w:val="both"/>
        <w:rPr>
          <w:lang w:val="sl-SI"/>
        </w:rPr>
      </w:pPr>
    </w:p>
    <w:p w14:paraId="712E72C8" w14:textId="77777777" w:rsidR="00170AE1" w:rsidRPr="00E04680" w:rsidRDefault="00170AE1" w:rsidP="006A26B4">
      <w:pPr>
        <w:pStyle w:val="Naslov3"/>
        <w:rPr>
          <w:lang w:val="sl-SI"/>
        </w:rPr>
      </w:pPr>
      <w:bookmarkStart w:id="32" w:name="_Toc236581016"/>
      <w:r w:rsidRPr="00E04680">
        <w:rPr>
          <w:lang w:val="sl-SI"/>
        </w:rPr>
        <w:t>5.2.3 Koncept mobilnostnega mesta</w:t>
      </w:r>
      <w:bookmarkEnd w:id="32"/>
    </w:p>
    <w:p w14:paraId="1DF6652F" w14:textId="77777777" w:rsidR="00170AE1" w:rsidRPr="00E04680" w:rsidRDefault="00170AE1" w:rsidP="00170AE1">
      <w:pPr>
        <w:jc w:val="both"/>
        <w:rPr>
          <w:lang w:val="sl-SI"/>
        </w:rPr>
      </w:pPr>
      <w:r w:rsidRPr="00E04680">
        <w:rPr>
          <w:lang w:val="sl-SI"/>
        </w:rPr>
        <w:t>Koncept mobilnostnega mesta predstavlja povezane tehnološke rešitve za zagotavljanje digitalnih storitev občanom in poslovnim subjektom ter za boljše upravljanje urbanega okolja, s poudarkom na enostavnem in intuitivnem uporabniškem vmesniku. Platforma je zasnovana kot enovita komunikacijska platforma, ki omogoča interoperabilnost vseh modulov v mestu ter odprto povezljivost (Open API), in povezuje storitve mestnih služb, javnih podjetij, koncesionarjev, javnih zavodov in drugih organizacij.</w:t>
      </w:r>
    </w:p>
    <w:p w14:paraId="10947FBD" w14:textId="5D78A460" w:rsidR="00170AE1" w:rsidRPr="00E04680" w:rsidRDefault="00170AE1" w:rsidP="00170AE1">
      <w:pPr>
        <w:jc w:val="both"/>
        <w:rPr>
          <w:lang w:val="sl-SI"/>
        </w:rPr>
      </w:pPr>
      <w:r w:rsidRPr="00E04680">
        <w:rPr>
          <w:lang w:val="sl-SI"/>
        </w:rPr>
        <w:t>Izvajalci poskrbijo, da je platforma odprta za vključevanje ponudnikov javnih storitev in storitev zasebnih podjetij. Vključitev nove vertikale mora biti standardizirana in modularna,</w:t>
      </w:r>
      <w:r w:rsidR="002E51E1">
        <w:rPr>
          <w:lang w:val="sl-SI"/>
        </w:rPr>
        <w:t xml:space="preserve"> </w:t>
      </w:r>
      <w:r w:rsidR="002E51E1" w:rsidRPr="002E51E1">
        <w:t>skladna z opredeljenimi pravili ter pred vključitvijo v digitalno platformo ustrezno certificirana oziroma testirana.</w:t>
      </w:r>
    </w:p>
    <w:p w14:paraId="2BF529F6" w14:textId="77777777" w:rsidR="00170AE1" w:rsidRPr="00E04680" w:rsidRDefault="00170AE1" w:rsidP="00170AE1">
      <w:pPr>
        <w:jc w:val="both"/>
        <w:rPr>
          <w:lang w:val="sl-SI"/>
        </w:rPr>
      </w:pPr>
    </w:p>
    <w:p w14:paraId="775793F6" w14:textId="77777777" w:rsidR="00170AE1" w:rsidRPr="00E04680" w:rsidRDefault="00170AE1" w:rsidP="006A26B4">
      <w:pPr>
        <w:pStyle w:val="Naslov2"/>
        <w:rPr>
          <w:lang w:val="sl-SI"/>
        </w:rPr>
      </w:pPr>
      <w:bookmarkStart w:id="33" w:name="_Toc236581017"/>
      <w:r w:rsidRPr="00E04680">
        <w:rPr>
          <w:lang w:val="sl-SI"/>
        </w:rPr>
        <w:t>5.3 Integracijski sloj (API)</w:t>
      </w:r>
      <w:bookmarkEnd w:id="33"/>
    </w:p>
    <w:p w14:paraId="75D43D26" w14:textId="77777777" w:rsidR="00170AE1" w:rsidRPr="00E04680" w:rsidRDefault="00170AE1" w:rsidP="00170AE1">
      <w:pPr>
        <w:jc w:val="both"/>
        <w:rPr>
          <w:lang w:val="sl-SI"/>
        </w:rPr>
      </w:pPr>
      <w:r w:rsidRPr="00E04680">
        <w:rPr>
          <w:lang w:val="sl-SI"/>
        </w:rPr>
        <w:t>Ena od ključnih zahtev je, da izvajalec opredeli tehnološke standarde za povezovanje novih vertikal z uporabo API vmesnika, ki temelji na standardu Open API. Izvajalec izdela in z naročnikom uskladi dokument s specifikacijami Open API integracije, ki se bo uporabljal za povezovanje v digitalno platformo, ter zagotovi povezljivost z zunanjimi viri, integriranimi v podatkovno jezero po standardih (npr. preko portala OPSI). Za komunikacijo z zunanjimi viri se uporabljajo FIWARE standardi.</w:t>
      </w:r>
    </w:p>
    <w:p w14:paraId="6A3AD383" w14:textId="77777777" w:rsidR="00170AE1" w:rsidRPr="00E04680" w:rsidRDefault="00170AE1" w:rsidP="00170AE1">
      <w:pPr>
        <w:jc w:val="both"/>
        <w:rPr>
          <w:lang w:val="sl-SI"/>
        </w:rPr>
      </w:pPr>
    </w:p>
    <w:p w14:paraId="6DD13A67" w14:textId="77777777" w:rsidR="00170AE1" w:rsidRPr="00E04680" w:rsidRDefault="00170AE1" w:rsidP="006A26B4">
      <w:pPr>
        <w:pStyle w:val="Naslov2"/>
        <w:rPr>
          <w:lang w:val="sl-SI"/>
        </w:rPr>
      </w:pPr>
      <w:bookmarkStart w:id="34" w:name="_Toc236581018"/>
      <w:r w:rsidRPr="00E04680">
        <w:rPr>
          <w:lang w:val="sl-SI"/>
        </w:rPr>
        <w:t>5.4 Komunikacijska infrastruktura</w:t>
      </w:r>
      <w:bookmarkEnd w:id="34"/>
    </w:p>
    <w:p w14:paraId="0EBA7E40"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lastni in javni komunikacijski sistemi,</w:t>
      </w:r>
    </w:p>
    <w:p w14:paraId="238A2868"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IoT omrežje za povezovanje senzorjev in naprav,</w:t>
      </w:r>
    </w:p>
    <w:p w14:paraId="063CD861"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redundanca in varnostne kopije za neprekinjeno delovanje,</w:t>
      </w:r>
    </w:p>
    <w:p w14:paraId="6745B65C"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optimizirana mrežna arhitektura za hitro in učinkovito obdelavo podatkov.</w:t>
      </w:r>
    </w:p>
    <w:p w14:paraId="7871DF4E" w14:textId="77777777" w:rsidR="00170AE1" w:rsidRPr="00E04680" w:rsidRDefault="00170AE1" w:rsidP="00170AE1">
      <w:pPr>
        <w:jc w:val="both"/>
        <w:rPr>
          <w:lang w:val="sl-SI"/>
        </w:rPr>
      </w:pPr>
    </w:p>
    <w:p w14:paraId="4390A527" w14:textId="77777777" w:rsidR="00170AE1" w:rsidRPr="00E04680" w:rsidRDefault="00170AE1" w:rsidP="006A26B4">
      <w:pPr>
        <w:pStyle w:val="Naslov2"/>
        <w:rPr>
          <w:lang w:val="sl-SI"/>
        </w:rPr>
      </w:pPr>
      <w:bookmarkStart w:id="35" w:name="_Toc236581019"/>
      <w:r w:rsidRPr="00E04680">
        <w:rPr>
          <w:lang w:val="sl-SI"/>
        </w:rPr>
        <w:t>5.5 Sistemske komponente</w:t>
      </w:r>
      <w:bookmarkEnd w:id="35"/>
    </w:p>
    <w:p w14:paraId="1F1C9FB6"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integracija z zalednimi sistemi in zanesljiva izmenjava podatkov v realnem času,</w:t>
      </w:r>
    </w:p>
    <w:p w14:paraId="2827DB17"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podatki o razpoložljivosti in lokaciji prevoznih sredstev ter informacije o prometu in infrastrukturi,</w:t>
      </w:r>
    </w:p>
    <w:p w14:paraId="1C0CD042"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standardizacija podatkovnih formatov za lažjo integracijo,</w:t>
      </w:r>
    </w:p>
    <w:p w14:paraId="329E31B8"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modularna arhitektura za enostavnejšo nadgradnjo,</w:t>
      </w:r>
    </w:p>
    <w:p w14:paraId="79E62D17" w14:textId="32B4F51E" w:rsidR="00170AE1" w:rsidRPr="00E04680" w:rsidRDefault="00B60541">
      <w:pPr>
        <w:pStyle w:val="Odstavekseznama"/>
        <w:numPr>
          <w:ilvl w:val="0"/>
          <w:numId w:val="29"/>
        </w:numPr>
        <w:spacing w:after="60" w:line="240" w:lineRule="auto"/>
        <w:contextualSpacing w:val="0"/>
        <w:jc w:val="both"/>
        <w:rPr>
          <w:rFonts w:asciiTheme="majorHAnsi" w:hAnsiTheme="majorHAnsi" w:cstheme="majorHAnsi"/>
          <w:lang w:val="sl-SI"/>
        </w:rPr>
      </w:pPr>
      <w:r>
        <w:rPr>
          <w:rFonts w:asciiTheme="majorHAnsi" w:hAnsiTheme="majorHAnsi" w:cstheme="majorHAnsi"/>
          <w:lang w:val="sl-SI"/>
        </w:rPr>
        <w:t>enotski testi (</w:t>
      </w:r>
      <w:r w:rsidR="00170AE1" w:rsidRPr="00E04680">
        <w:rPr>
          <w:rFonts w:asciiTheme="majorHAnsi" w:hAnsiTheme="majorHAnsi" w:cstheme="majorHAnsi"/>
          <w:lang w:val="sl-SI"/>
        </w:rPr>
        <w:t>unit testi</w:t>
      </w:r>
      <w:r>
        <w:rPr>
          <w:rFonts w:asciiTheme="majorHAnsi" w:hAnsiTheme="majorHAnsi" w:cstheme="majorHAnsi"/>
          <w:lang w:val="sl-SI"/>
        </w:rPr>
        <w:t>)</w:t>
      </w:r>
      <w:r w:rsidR="00170AE1" w:rsidRPr="00E04680">
        <w:rPr>
          <w:rFonts w:asciiTheme="majorHAnsi" w:hAnsiTheme="majorHAnsi" w:cstheme="majorHAnsi"/>
          <w:lang w:val="sl-SI"/>
        </w:rPr>
        <w:t xml:space="preserve"> za vsako komponento in integracijo za zagotavljanje kakovosti in zanesljivosti,</w:t>
      </w:r>
    </w:p>
    <w:p w14:paraId="0E5CD5FA"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spremljanje statusa delovanja posameznih zalednih sistemov.</w:t>
      </w:r>
    </w:p>
    <w:p w14:paraId="1A898CCC" w14:textId="77777777" w:rsidR="00170AE1" w:rsidRPr="00E04680" w:rsidRDefault="00170AE1" w:rsidP="00170AE1">
      <w:pPr>
        <w:jc w:val="both"/>
        <w:rPr>
          <w:lang w:val="sl-SI"/>
        </w:rPr>
      </w:pPr>
    </w:p>
    <w:p w14:paraId="29EB31B2" w14:textId="4DAD3467" w:rsidR="00170AE1" w:rsidRPr="00E04680" w:rsidRDefault="00170AE1" w:rsidP="006A26B4">
      <w:pPr>
        <w:pStyle w:val="Naslov2"/>
        <w:rPr>
          <w:lang w:val="sl-SI"/>
        </w:rPr>
      </w:pPr>
      <w:bookmarkStart w:id="36" w:name="_Toc236581020"/>
      <w:r w:rsidRPr="00E04680">
        <w:rPr>
          <w:lang w:val="sl-SI"/>
        </w:rPr>
        <w:t>5.6 Varna komunikacija in identifikacija med sistemi</w:t>
      </w:r>
      <w:bookmarkEnd w:id="36"/>
    </w:p>
    <w:p w14:paraId="3EDE4D5C"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SSL/TLS protokoli za varno komunikacijo preko omrežja med napravami in strežniki,</w:t>
      </w:r>
    </w:p>
    <w:p w14:paraId="714A9823"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upravljanje z javnim ključem (PKI) za varno izmenjavo ključev med uporabniki in strežniki,</w:t>
      </w:r>
    </w:p>
    <w:p w14:paraId="55BB6F20"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API povezave med VePass in podatkovno aplikacijsko platformo, zaščitene z avtentikacijskimi žetoni in šifriranjem,</w:t>
      </w:r>
    </w:p>
    <w:p w14:paraId="12A2F492" w14:textId="5F6C2593" w:rsidR="00170AE1" w:rsidRPr="00E04680" w:rsidRDefault="00AD4EAF">
      <w:pPr>
        <w:pStyle w:val="Odstavekseznama"/>
        <w:numPr>
          <w:ilvl w:val="0"/>
          <w:numId w:val="29"/>
        </w:numPr>
        <w:spacing w:after="60" w:line="240" w:lineRule="auto"/>
        <w:contextualSpacing w:val="0"/>
        <w:jc w:val="both"/>
        <w:rPr>
          <w:rFonts w:asciiTheme="majorHAnsi" w:hAnsiTheme="majorHAnsi" w:cstheme="majorHAnsi"/>
          <w:lang w:val="sl-SI"/>
        </w:rPr>
      </w:pPr>
      <w:r w:rsidRPr="00AD4EAF">
        <w:rPr>
          <w:rFonts w:asciiTheme="majorHAnsi" w:hAnsiTheme="majorHAnsi" w:cstheme="majorHAnsi"/>
          <w:lang w:val="sl"/>
        </w:rPr>
        <w:t xml:space="preserve">avtentikacijski mehanizmi OAuth 2.0, pri čemer mora biti za komunikacijo med sistemi uporabljena najmanj shema </w:t>
      </w:r>
      <w:r w:rsidRPr="00AD4EAF">
        <w:rPr>
          <w:rFonts w:asciiTheme="majorHAnsi" w:hAnsiTheme="majorHAnsi" w:cstheme="majorHAnsi"/>
          <w:i/>
          <w:iCs/>
          <w:lang w:val="sl"/>
        </w:rPr>
        <w:t>OAuth 2.0 Client Credentials Grant</w:t>
      </w:r>
      <w:r w:rsidRPr="00AD4EAF">
        <w:rPr>
          <w:rFonts w:asciiTheme="majorHAnsi" w:hAnsiTheme="majorHAnsi" w:cstheme="majorHAnsi"/>
          <w:lang w:val="sl"/>
        </w:rPr>
        <w:t>, za kritične plačilne in druge varnostno občutljive API-vmesnike pa mora biti podprta tudi obojestranska avtentikacija z digitalnimi potrdili (</w:t>
      </w:r>
      <w:r w:rsidRPr="00AD4EAF">
        <w:rPr>
          <w:rFonts w:asciiTheme="majorHAnsi" w:hAnsiTheme="majorHAnsi" w:cstheme="majorHAnsi"/>
          <w:i/>
          <w:iCs/>
          <w:lang w:val="sl"/>
        </w:rPr>
        <w:t>Mutual TLS – mTLS</w:t>
      </w:r>
      <w:r w:rsidRPr="00AD4EAF">
        <w:rPr>
          <w:rFonts w:asciiTheme="majorHAnsi" w:hAnsiTheme="majorHAnsi" w:cstheme="majorHAnsi"/>
          <w:lang w:val="sl"/>
        </w:rPr>
        <w:t>); sistem mora omogočati tudi uporabo večfaktorske avtentikacije (MFA) za uporabnike z administrativnimi ali drugimi privilegiranimi dostopi.</w:t>
      </w:r>
    </w:p>
    <w:p w14:paraId="108D45A1" w14:textId="77777777" w:rsidR="00170AE1" w:rsidRPr="00E04680" w:rsidRDefault="00170AE1" w:rsidP="00170AE1">
      <w:pPr>
        <w:jc w:val="both"/>
        <w:rPr>
          <w:lang w:val="sl-SI"/>
        </w:rPr>
      </w:pPr>
    </w:p>
    <w:p w14:paraId="16B4FAFF" w14:textId="77777777" w:rsidR="00170AE1" w:rsidRPr="00E04680" w:rsidRDefault="00170AE1" w:rsidP="006A26B4">
      <w:pPr>
        <w:pStyle w:val="Naslov2"/>
        <w:rPr>
          <w:lang w:val="sl-SI"/>
        </w:rPr>
      </w:pPr>
      <w:bookmarkStart w:id="37" w:name="_Toc236581021"/>
      <w:r w:rsidRPr="00E04680">
        <w:rPr>
          <w:lang w:val="sl-SI"/>
        </w:rPr>
        <w:t>5.7 Senzorika in avtomatizacija</w:t>
      </w:r>
      <w:bookmarkEnd w:id="37"/>
    </w:p>
    <w:p w14:paraId="380DC362"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zajemanje in upravljanje senzoričnih podatkov,</w:t>
      </w:r>
    </w:p>
    <w:p w14:paraId="030D49AB"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avtomatizacija procesov,</w:t>
      </w:r>
    </w:p>
    <w:p w14:paraId="2FCFC80A"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uporaba umetne inteligence za analizo in uporabo senzoričnih podatkov skupaj z ostalimi podatki vertikale mobilnosti,</w:t>
      </w:r>
    </w:p>
    <w:p w14:paraId="5139F3D6" w14:textId="77777777" w:rsidR="00170AE1" w:rsidRPr="00E04680" w:rsidRDefault="00170AE1">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napredni algoritmi za obdelavo velikih količin podatkov in hitro odzivanje na spremembe.</w:t>
      </w:r>
    </w:p>
    <w:p w14:paraId="443ED369" w14:textId="77777777" w:rsidR="00070443" w:rsidRDefault="00070443" w:rsidP="00111E5C">
      <w:pPr>
        <w:jc w:val="both"/>
      </w:pPr>
    </w:p>
    <w:p w14:paraId="45EEE78C" w14:textId="5844CF8C" w:rsidR="009C3B2D" w:rsidRPr="00E04680" w:rsidRDefault="009C3B2D" w:rsidP="006A26B4">
      <w:pPr>
        <w:pStyle w:val="Naslov1"/>
        <w:rPr>
          <w:lang w:val="sl-SI"/>
        </w:rPr>
      </w:pPr>
      <w:bookmarkStart w:id="38" w:name="_Toc236581022"/>
      <w:r w:rsidRPr="00E04680">
        <w:rPr>
          <w:lang w:val="sl-SI"/>
        </w:rPr>
        <w:lastRenderedPageBreak/>
        <w:t>6 UPORABNIŠKE APLIKACIJE IN VMESNIKI</w:t>
      </w:r>
      <w:bookmarkEnd w:id="38"/>
    </w:p>
    <w:p w14:paraId="7935C47E" w14:textId="77777777" w:rsidR="009C3B2D" w:rsidRPr="00E04680" w:rsidRDefault="009C3B2D" w:rsidP="006A26B4">
      <w:pPr>
        <w:pStyle w:val="Naslov2"/>
        <w:rPr>
          <w:lang w:val="sl-SI"/>
        </w:rPr>
      </w:pPr>
      <w:bookmarkStart w:id="39" w:name="_Toc236581023"/>
      <w:r w:rsidRPr="00E04680">
        <w:rPr>
          <w:lang w:val="sl-SI"/>
        </w:rPr>
        <w:t>6.0 Koncept uporabniških aplikacij VePass</w:t>
      </w:r>
      <w:bookmarkEnd w:id="39"/>
    </w:p>
    <w:p w14:paraId="6E203D4D" w14:textId="77777777" w:rsidR="00BB3D70" w:rsidRPr="00BB3D70" w:rsidRDefault="00BB3D70" w:rsidP="00BB3D70">
      <w:pPr>
        <w:jc w:val="both"/>
        <w:rPr>
          <w:lang w:val="sl-SI"/>
        </w:rPr>
      </w:pPr>
      <w:r w:rsidRPr="00BB3D70">
        <w:rPr>
          <w:lang w:val="sl-SI"/>
        </w:rPr>
        <w:t>Digitalna platforma Pametno Velenje – mobilnost (DPPVM) uporabnikom zagotavlja enotno digitalno uporabniško izkušnjo prek javno dostopnega informacijskega spletnega mesta, spletne aplikacije in mobilne aplikacije VePass.</w:t>
      </w:r>
    </w:p>
    <w:p w14:paraId="65DCABC1" w14:textId="77777777" w:rsidR="00BB3D70" w:rsidRPr="00BB3D70" w:rsidRDefault="00BB3D70" w:rsidP="00BB3D70">
      <w:pPr>
        <w:jc w:val="both"/>
        <w:rPr>
          <w:lang w:val="sl-SI"/>
        </w:rPr>
      </w:pPr>
      <w:r w:rsidRPr="00BB3D70">
        <w:rPr>
          <w:lang w:val="sl-SI"/>
        </w:rPr>
        <w:t>Spletna in mobilna aplikacija predstavljata enotni vstopni točki v digitalni ekosistem trajnostne mobilnosti Mestne občine Velenje. Posamezne storitve, kot so javni potniški promet, parkiranje, izposoja koles, prevoz na klic ter druge storitve trajnostne mobilnosti, niso zasnovane kot ločene aplikacije, temveč kot funkcionalni moduli enotnega sistema VePass.</w:t>
      </w:r>
    </w:p>
    <w:p w14:paraId="5DB603D2" w14:textId="77777777" w:rsidR="00BB3D70" w:rsidRPr="00BB3D70" w:rsidRDefault="00BB3D70" w:rsidP="00BB3D70">
      <w:pPr>
        <w:jc w:val="both"/>
        <w:rPr>
          <w:lang w:val="sl-SI"/>
        </w:rPr>
      </w:pPr>
      <w:r w:rsidRPr="00BB3D70">
        <w:rPr>
          <w:lang w:val="sl-SI"/>
        </w:rPr>
        <w:t>Ne glede na uporabljeni dostopni kanal vsi moduli uporabljajo skupno informacijsko in poslovno infrastrukturo, ki vključuje:</w:t>
      </w:r>
    </w:p>
    <w:p w14:paraId="2ABD8108" w14:textId="16E315C3" w:rsidR="00BB3D70" w:rsidRPr="00BB3D70" w:rsidRDefault="006E4C37">
      <w:pPr>
        <w:numPr>
          <w:ilvl w:val="0"/>
          <w:numId w:val="30"/>
        </w:numPr>
        <w:jc w:val="both"/>
        <w:rPr>
          <w:lang w:val="sl-SI"/>
        </w:rPr>
      </w:pPr>
      <w:r w:rsidRPr="006E4C37">
        <w:rPr>
          <w:lang w:val="sl-SI"/>
        </w:rPr>
        <w:t>skupno uporabniško identiteto, temelječo na VePass CUID in povezanih identifikatorjih VePass ID</w:t>
      </w:r>
      <w:r>
        <w:rPr>
          <w:lang w:val="sl-SI"/>
        </w:rPr>
        <w:t>;</w:t>
      </w:r>
      <w:r w:rsidR="00BB3D70" w:rsidRPr="00BB3D70">
        <w:rPr>
          <w:lang w:val="sl-SI"/>
        </w:rPr>
        <w:t xml:space="preserve"> </w:t>
      </w:r>
    </w:p>
    <w:p w14:paraId="430BDF68" w14:textId="77777777" w:rsidR="00BB3D70" w:rsidRPr="00BB3D70" w:rsidRDefault="00BB3D70">
      <w:pPr>
        <w:numPr>
          <w:ilvl w:val="0"/>
          <w:numId w:val="30"/>
        </w:numPr>
        <w:jc w:val="both"/>
        <w:rPr>
          <w:lang w:val="sl-SI"/>
        </w:rPr>
      </w:pPr>
      <w:r w:rsidRPr="00BB3D70">
        <w:rPr>
          <w:lang w:val="sl-SI"/>
        </w:rPr>
        <w:t xml:space="preserve">skupni uporabniški račun; </w:t>
      </w:r>
    </w:p>
    <w:p w14:paraId="398667E8" w14:textId="77777777" w:rsidR="00BB3D70" w:rsidRPr="00BB3D70" w:rsidRDefault="00BB3D70">
      <w:pPr>
        <w:numPr>
          <w:ilvl w:val="0"/>
          <w:numId w:val="30"/>
        </w:numPr>
        <w:jc w:val="both"/>
        <w:rPr>
          <w:lang w:val="sl-SI"/>
        </w:rPr>
      </w:pPr>
      <w:r w:rsidRPr="00BB3D70">
        <w:rPr>
          <w:lang w:val="sl-SI"/>
        </w:rPr>
        <w:t xml:space="preserve">enoten sistem avtentikacije in avtorizacije; </w:t>
      </w:r>
    </w:p>
    <w:p w14:paraId="744D01ED" w14:textId="77777777" w:rsidR="00BB3D70" w:rsidRPr="00BB3D70" w:rsidRDefault="00BB3D70">
      <w:pPr>
        <w:numPr>
          <w:ilvl w:val="0"/>
          <w:numId w:val="30"/>
        </w:numPr>
        <w:jc w:val="both"/>
        <w:rPr>
          <w:lang w:val="sl-SI"/>
        </w:rPr>
      </w:pPr>
      <w:r w:rsidRPr="00BB3D70">
        <w:rPr>
          <w:lang w:val="sl-SI"/>
        </w:rPr>
        <w:t xml:space="preserve">skupne plačilne instrumente; </w:t>
      </w:r>
    </w:p>
    <w:p w14:paraId="494FC859" w14:textId="77777777" w:rsidR="00BB3D70" w:rsidRPr="00BB3D70" w:rsidRDefault="00BB3D70">
      <w:pPr>
        <w:numPr>
          <w:ilvl w:val="0"/>
          <w:numId w:val="30"/>
        </w:numPr>
        <w:jc w:val="both"/>
        <w:rPr>
          <w:lang w:val="sl-SI"/>
        </w:rPr>
      </w:pPr>
      <w:r w:rsidRPr="00BB3D70">
        <w:rPr>
          <w:lang w:val="sl-SI"/>
        </w:rPr>
        <w:t xml:space="preserve">skupni sistem obračuna, bonitet in cenovne optimizacije; </w:t>
      </w:r>
    </w:p>
    <w:p w14:paraId="14C5E3DD" w14:textId="77777777" w:rsidR="00BB3D70" w:rsidRPr="00BB3D70" w:rsidRDefault="00BB3D70">
      <w:pPr>
        <w:numPr>
          <w:ilvl w:val="0"/>
          <w:numId w:val="30"/>
        </w:numPr>
        <w:jc w:val="both"/>
        <w:rPr>
          <w:lang w:val="sl-SI"/>
        </w:rPr>
      </w:pPr>
      <w:r w:rsidRPr="00BB3D70">
        <w:rPr>
          <w:lang w:val="sl-SI"/>
        </w:rPr>
        <w:t xml:space="preserve">skupni sistem obveščanja uporabnikov; </w:t>
      </w:r>
    </w:p>
    <w:p w14:paraId="06C34D7C" w14:textId="77777777" w:rsidR="00BB3D70" w:rsidRPr="00BB3D70" w:rsidRDefault="00BB3D70">
      <w:pPr>
        <w:numPr>
          <w:ilvl w:val="0"/>
          <w:numId w:val="30"/>
        </w:numPr>
        <w:jc w:val="both"/>
        <w:rPr>
          <w:lang w:val="sl-SI"/>
        </w:rPr>
      </w:pPr>
      <w:r w:rsidRPr="00BB3D70">
        <w:rPr>
          <w:lang w:val="sl-SI"/>
        </w:rPr>
        <w:t xml:space="preserve">enotno zgodovino uporabe storitev; </w:t>
      </w:r>
    </w:p>
    <w:p w14:paraId="0D804A5E" w14:textId="77777777" w:rsidR="00BB3D70" w:rsidRPr="00BB3D70" w:rsidRDefault="00BB3D70">
      <w:pPr>
        <w:numPr>
          <w:ilvl w:val="0"/>
          <w:numId w:val="30"/>
        </w:numPr>
        <w:jc w:val="both"/>
        <w:rPr>
          <w:lang w:val="sl-SI"/>
        </w:rPr>
      </w:pPr>
      <w:r w:rsidRPr="00BB3D70">
        <w:rPr>
          <w:lang w:val="sl-SI"/>
        </w:rPr>
        <w:t xml:space="preserve">skupni administrativni in analitični zaledni sistem; </w:t>
      </w:r>
    </w:p>
    <w:p w14:paraId="0DB1B418" w14:textId="77777777" w:rsidR="00BB3D70" w:rsidRPr="00BB3D70" w:rsidRDefault="00BB3D70">
      <w:pPr>
        <w:numPr>
          <w:ilvl w:val="0"/>
          <w:numId w:val="30"/>
        </w:numPr>
        <w:jc w:val="both"/>
        <w:rPr>
          <w:lang w:val="sl-SI"/>
        </w:rPr>
      </w:pPr>
      <w:r w:rsidRPr="00BB3D70">
        <w:rPr>
          <w:lang w:val="sl-SI"/>
        </w:rPr>
        <w:t xml:space="preserve">skupni integracijski sloj API za povezovanje z zunanjimi informacijskimi sistemi. </w:t>
      </w:r>
    </w:p>
    <w:p w14:paraId="7556BC2E" w14:textId="77777777" w:rsidR="00BB3D70" w:rsidRPr="00BB3D70" w:rsidRDefault="00BB3D70" w:rsidP="00BB3D70">
      <w:pPr>
        <w:jc w:val="both"/>
        <w:rPr>
          <w:lang w:val="sl-SI"/>
        </w:rPr>
      </w:pPr>
      <w:r w:rsidRPr="00BB3D70">
        <w:rPr>
          <w:lang w:val="sl-SI"/>
        </w:rPr>
        <w:t>Takšna zasnova omogoča enotno uporabniško izkušnjo, poenostavlja uporabo storitev trajnostne mobilnosti ter zagotavlja učinkovito upravljanje podatkov, poslovnih procesov in integracij na ravni celotnega sistema DPPVM.</w:t>
      </w:r>
    </w:p>
    <w:p w14:paraId="1B7E2B25" w14:textId="77777777" w:rsidR="00BB3D70" w:rsidRPr="00BB3D70" w:rsidRDefault="00BB3D70" w:rsidP="00BB3D70">
      <w:pPr>
        <w:jc w:val="both"/>
        <w:rPr>
          <w:lang w:val="sl-SI"/>
        </w:rPr>
      </w:pPr>
      <w:r w:rsidRPr="00BB3D70">
        <w:rPr>
          <w:lang w:val="sl-SI"/>
        </w:rPr>
        <w:t>Podrobnejše funkcionalne zahteve posameznih storitev so opredeljene v funkcijskih specifikacijah, ki so priloge te projektne naloge. Priloge podrobneje določajo poslovne procese, uporabniške scenarije, podatkovne tokove, integracije ter minimalne funkcionalne zahteve posameznih modulov in predstavljajo izhodišče za izvedbo konkurenčnega dialoga ter pripravo končnih tehničnih specifikacij.</w:t>
      </w:r>
    </w:p>
    <w:p w14:paraId="459F2FD0" w14:textId="77777777" w:rsidR="00BB3D70" w:rsidRDefault="00BB3D70" w:rsidP="00BB3D70">
      <w:pPr>
        <w:jc w:val="both"/>
        <w:rPr>
          <w:lang w:val="sl-SI"/>
        </w:rPr>
      </w:pPr>
    </w:p>
    <w:p w14:paraId="246C9056" w14:textId="44E2A34A" w:rsidR="00BB3D70" w:rsidRPr="00BB3D70" w:rsidRDefault="00BB3D70" w:rsidP="006A26B4">
      <w:pPr>
        <w:pStyle w:val="Naslov2"/>
        <w:rPr>
          <w:lang w:val="sl-SI"/>
        </w:rPr>
      </w:pPr>
      <w:bookmarkStart w:id="40" w:name="_Toc236581024"/>
      <w:r w:rsidRPr="00BB3D70">
        <w:rPr>
          <w:lang w:val="sl-SI"/>
        </w:rPr>
        <w:t>6.1 Javno informacijsko spletno mesto DPPVM</w:t>
      </w:r>
      <w:bookmarkEnd w:id="40"/>
    </w:p>
    <w:p w14:paraId="73EA0835" w14:textId="77777777" w:rsidR="00BB3D70" w:rsidRPr="00BB3D70" w:rsidRDefault="00BB3D70" w:rsidP="00BB3D70">
      <w:pPr>
        <w:jc w:val="both"/>
        <w:rPr>
          <w:lang w:val="sl-SI"/>
        </w:rPr>
      </w:pPr>
      <w:r w:rsidRPr="00BB3D70">
        <w:rPr>
          <w:lang w:val="sl-SI"/>
        </w:rPr>
        <w:t>Projekt vključuje vzpostavitev samostojnega, javno dostopnega informacijskega spletnega mesta DPPVM, namenjenega informiranju javnosti, podpori uporabnikom ter promociji trajnostne mobilnosti. Spletno mesto je dostopno vsem obiskovalcem brez obvezne registracije ali prijave v uporabniški račun.</w:t>
      </w:r>
    </w:p>
    <w:p w14:paraId="7449D8B4" w14:textId="77777777" w:rsidR="00BB3D70" w:rsidRPr="00BB3D70" w:rsidRDefault="00BB3D70" w:rsidP="00BB3D70">
      <w:pPr>
        <w:jc w:val="both"/>
        <w:rPr>
          <w:lang w:val="sl-SI"/>
        </w:rPr>
      </w:pPr>
      <w:r w:rsidRPr="00BB3D70">
        <w:rPr>
          <w:lang w:val="sl-SI"/>
        </w:rPr>
        <w:t>Informacijsko spletno mesto mora vključevati zlasti:</w:t>
      </w:r>
    </w:p>
    <w:p w14:paraId="500B708B" w14:textId="77777777" w:rsidR="00BB3D70" w:rsidRPr="00BB3D70" w:rsidRDefault="00BB3D70">
      <w:pPr>
        <w:numPr>
          <w:ilvl w:val="0"/>
          <w:numId w:val="31"/>
        </w:numPr>
        <w:jc w:val="both"/>
        <w:rPr>
          <w:lang w:val="sl-SI"/>
        </w:rPr>
      </w:pPr>
      <w:r w:rsidRPr="00BB3D70">
        <w:rPr>
          <w:lang w:val="sl-SI"/>
        </w:rPr>
        <w:t xml:space="preserve">predstavitev sistema DPPVM in posameznih mobilnostnih storitev; </w:t>
      </w:r>
    </w:p>
    <w:p w14:paraId="61E967C6" w14:textId="77777777" w:rsidR="00BB3D70" w:rsidRPr="00BB3D70" w:rsidRDefault="00BB3D70">
      <w:pPr>
        <w:numPr>
          <w:ilvl w:val="0"/>
          <w:numId w:val="31"/>
        </w:numPr>
        <w:jc w:val="both"/>
        <w:rPr>
          <w:lang w:val="sl-SI"/>
        </w:rPr>
      </w:pPr>
      <w:r w:rsidRPr="00BB3D70">
        <w:rPr>
          <w:lang w:val="sl-SI"/>
        </w:rPr>
        <w:lastRenderedPageBreak/>
        <w:t xml:space="preserve">informacije za začetek uporabe sistema; </w:t>
      </w:r>
    </w:p>
    <w:p w14:paraId="523F0A9E" w14:textId="77777777" w:rsidR="00BB3D70" w:rsidRPr="00BB3D70" w:rsidRDefault="00BB3D70">
      <w:pPr>
        <w:numPr>
          <w:ilvl w:val="0"/>
          <w:numId w:val="31"/>
        </w:numPr>
        <w:jc w:val="both"/>
        <w:rPr>
          <w:lang w:val="sl-SI"/>
        </w:rPr>
      </w:pPr>
      <w:r w:rsidRPr="00BB3D70">
        <w:rPr>
          <w:lang w:val="sl-SI"/>
        </w:rPr>
        <w:t xml:space="preserve">navodila za registracijo, identifikacijo in uporabo uporabniškega računa; </w:t>
      </w:r>
    </w:p>
    <w:p w14:paraId="57873A9F" w14:textId="77777777" w:rsidR="00BB3D70" w:rsidRPr="00BB3D70" w:rsidRDefault="00BB3D70">
      <w:pPr>
        <w:numPr>
          <w:ilvl w:val="0"/>
          <w:numId w:val="31"/>
        </w:numPr>
        <w:jc w:val="both"/>
        <w:rPr>
          <w:lang w:val="sl-SI"/>
        </w:rPr>
      </w:pPr>
      <w:r w:rsidRPr="00BB3D70">
        <w:rPr>
          <w:lang w:val="sl-SI"/>
        </w:rPr>
        <w:t xml:space="preserve">pojasnila glede uporabe fizične in mobilne kartice VePass; </w:t>
      </w:r>
    </w:p>
    <w:p w14:paraId="79E0BCD3" w14:textId="77777777" w:rsidR="00BB3D70" w:rsidRPr="00BB3D70" w:rsidRDefault="00BB3D70">
      <w:pPr>
        <w:numPr>
          <w:ilvl w:val="0"/>
          <w:numId w:val="31"/>
        </w:numPr>
        <w:jc w:val="both"/>
        <w:rPr>
          <w:lang w:val="sl-SI"/>
        </w:rPr>
      </w:pPr>
      <w:r w:rsidRPr="00BB3D70">
        <w:rPr>
          <w:lang w:val="sl-SI"/>
        </w:rPr>
        <w:t xml:space="preserve">informacije o načinih plačevanja, polnjenju sredstev ter uporabi plačilnih instrumentov; </w:t>
      </w:r>
    </w:p>
    <w:p w14:paraId="3DB8ED67" w14:textId="77777777" w:rsidR="00BB3D70" w:rsidRPr="00BB3D70" w:rsidRDefault="00BB3D70">
      <w:pPr>
        <w:numPr>
          <w:ilvl w:val="0"/>
          <w:numId w:val="31"/>
        </w:numPr>
        <w:jc w:val="both"/>
        <w:rPr>
          <w:lang w:val="sl-SI"/>
        </w:rPr>
      </w:pPr>
      <w:r w:rsidRPr="00BB3D70">
        <w:rPr>
          <w:lang w:val="sl-SI"/>
        </w:rPr>
        <w:t xml:space="preserve">cenike, pravila uporabe, splošne pogoje in druge relevantne dokumente; </w:t>
      </w:r>
    </w:p>
    <w:p w14:paraId="7A7860E8" w14:textId="77777777" w:rsidR="00BB3D70" w:rsidRPr="00BB3D70" w:rsidRDefault="00BB3D70">
      <w:pPr>
        <w:numPr>
          <w:ilvl w:val="0"/>
          <w:numId w:val="31"/>
        </w:numPr>
        <w:jc w:val="both"/>
        <w:rPr>
          <w:lang w:val="sl-SI"/>
        </w:rPr>
      </w:pPr>
      <w:r w:rsidRPr="00BB3D70">
        <w:rPr>
          <w:lang w:val="sl-SI"/>
        </w:rPr>
        <w:t xml:space="preserve">navodila, uporabniške priročnike, pogosta vprašanja in odgovore; </w:t>
      </w:r>
    </w:p>
    <w:p w14:paraId="772A91F9" w14:textId="77777777" w:rsidR="00BB3D70" w:rsidRPr="00BB3D70" w:rsidRDefault="00BB3D70">
      <w:pPr>
        <w:numPr>
          <w:ilvl w:val="0"/>
          <w:numId w:val="31"/>
        </w:numPr>
        <w:jc w:val="both"/>
        <w:rPr>
          <w:lang w:val="sl-SI"/>
        </w:rPr>
      </w:pPr>
      <w:r w:rsidRPr="00BB3D70">
        <w:rPr>
          <w:lang w:val="sl-SI"/>
        </w:rPr>
        <w:t xml:space="preserve">video vodiče in druge multimedijske vsebine; </w:t>
      </w:r>
    </w:p>
    <w:p w14:paraId="372EFAAA" w14:textId="77777777" w:rsidR="00BB3D70" w:rsidRPr="00BB3D70" w:rsidRDefault="00BB3D70">
      <w:pPr>
        <w:numPr>
          <w:ilvl w:val="0"/>
          <w:numId w:val="31"/>
        </w:numPr>
        <w:jc w:val="both"/>
        <w:rPr>
          <w:lang w:val="sl-SI"/>
        </w:rPr>
      </w:pPr>
      <w:r w:rsidRPr="00BB3D70">
        <w:rPr>
          <w:lang w:val="sl-SI"/>
        </w:rPr>
        <w:t xml:space="preserve">novice, obvestila, spremembe pri izvajanju storitev in aktualne informacije; </w:t>
      </w:r>
    </w:p>
    <w:p w14:paraId="20531351" w14:textId="77777777" w:rsidR="00BB3D70" w:rsidRPr="00BB3D70" w:rsidRDefault="00BB3D70">
      <w:pPr>
        <w:numPr>
          <w:ilvl w:val="0"/>
          <w:numId w:val="31"/>
        </w:numPr>
        <w:jc w:val="both"/>
        <w:rPr>
          <w:lang w:val="sl-SI"/>
        </w:rPr>
      </w:pPr>
      <w:r w:rsidRPr="00BB3D70">
        <w:rPr>
          <w:lang w:val="sl-SI"/>
        </w:rPr>
        <w:t xml:space="preserve">promocijske vsebine, kampanje in oglase, povezane s trajnostno mobilnostjo; </w:t>
      </w:r>
    </w:p>
    <w:p w14:paraId="2E18CFD0" w14:textId="77777777" w:rsidR="00BB3D70" w:rsidRPr="00BB3D70" w:rsidRDefault="00BB3D70">
      <w:pPr>
        <w:numPr>
          <w:ilvl w:val="0"/>
          <w:numId w:val="31"/>
        </w:numPr>
        <w:jc w:val="both"/>
        <w:rPr>
          <w:lang w:val="sl-SI"/>
        </w:rPr>
      </w:pPr>
      <w:r w:rsidRPr="00BB3D70">
        <w:rPr>
          <w:lang w:val="sl-SI"/>
        </w:rPr>
        <w:t xml:space="preserve">kontaktne podatke, obrazce za pomoč uporabnikom ter povezave do spletne in mobilne aplikacije VePass. </w:t>
      </w:r>
    </w:p>
    <w:p w14:paraId="08E919AF" w14:textId="77777777" w:rsidR="00BB3D70" w:rsidRPr="00BB3D70" w:rsidRDefault="00BB3D70" w:rsidP="00BB3D70">
      <w:pPr>
        <w:jc w:val="both"/>
        <w:rPr>
          <w:lang w:val="sl-SI"/>
        </w:rPr>
      </w:pPr>
      <w:r w:rsidRPr="00BB3D70">
        <w:rPr>
          <w:lang w:val="sl-SI"/>
        </w:rPr>
        <w:t>Spletno mesto mora temeljiti na sodobnem sistemu za upravljanje vsebin (CMS), ki naročniku omogoča samostojno urejanje in objavljanje besedil, slik, videoposnetkov, novic, obvestil, pogostih vprašanj, promocijskih vsebin in drugih informacij brez posegov izvajalca.</w:t>
      </w:r>
    </w:p>
    <w:p w14:paraId="718B0E1C" w14:textId="77777777" w:rsidR="00BB3D70" w:rsidRDefault="00BB3D70" w:rsidP="00BB3D70">
      <w:pPr>
        <w:jc w:val="both"/>
        <w:rPr>
          <w:lang w:val="sl-SI"/>
        </w:rPr>
      </w:pPr>
      <w:r w:rsidRPr="00BB3D70">
        <w:rPr>
          <w:lang w:val="sl-SI"/>
        </w:rPr>
        <w:t>Grafična podoba spletnega mesta mora biti usklajena s celostno grafično podobo DPPVM in Mestne občine Velenje ter oblikovno in vsebinsko povezana s spletno in mobilno aplikacijo VePass. Spletno mesto mora omogočati tudi smiselno povezovanje z uradno spletno stranjo Mestne občine Velenje, pri čemer se skrbništvo nad uradno občinsko spletno stranjo ne spreminja.</w:t>
      </w:r>
    </w:p>
    <w:p w14:paraId="5FA16875" w14:textId="77777777" w:rsidR="004C57B6" w:rsidRDefault="004C57B6" w:rsidP="00BB3D70">
      <w:pPr>
        <w:jc w:val="both"/>
        <w:rPr>
          <w:lang w:val="sl-SI"/>
        </w:rPr>
      </w:pPr>
    </w:p>
    <w:p w14:paraId="39956165" w14:textId="77777777" w:rsidR="004C57B6" w:rsidRPr="004C57B6" w:rsidRDefault="004C57B6" w:rsidP="006A26B4">
      <w:pPr>
        <w:pStyle w:val="Naslov2"/>
        <w:rPr>
          <w:lang w:val="sl-SI"/>
        </w:rPr>
      </w:pPr>
      <w:bookmarkStart w:id="41" w:name="_Toc236581025"/>
      <w:r w:rsidRPr="004C57B6">
        <w:rPr>
          <w:lang w:val="sl-SI"/>
        </w:rPr>
        <w:t>6.2 Spletna aplikacija VePass</w:t>
      </w:r>
      <w:bookmarkEnd w:id="41"/>
    </w:p>
    <w:p w14:paraId="32C64046" w14:textId="77777777" w:rsidR="004C57B6" w:rsidRPr="004C57B6" w:rsidRDefault="004C57B6" w:rsidP="004C57B6">
      <w:pPr>
        <w:jc w:val="both"/>
        <w:rPr>
          <w:lang w:val="sl-SI"/>
        </w:rPr>
      </w:pPr>
      <w:r w:rsidRPr="004C57B6">
        <w:rPr>
          <w:lang w:val="sl-SI"/>
        </w:rPr>
        <w:t>Spletna aplikacija VePass predstavlja varen uporabniški dostop do storitev DPPVM prek spletnega brskalnika. Uporabnikom omogoča registracijo in prijavo v uporabniški račun, upravljanje osebnih podatkov, identitete, upravičenosti, plačilnih instrumentov ter uporabo posameznih storitev trajnostne mobilnosti.</w:t>
      </w:r>
    </w:p>
    <w:p w14:paraId="7A9C9C6F" w14:textId="77777777" w:rsidR="004C57B6" w:rsidRPr="004C57B6" w:rsidRDefault="004C57B6" w:rsidP="004C57B6">
      <w:pPr>
        <w:jc w:val="both"/>
        <w:rPr>
          <w:lang w:val="sl-SI"/>
        </w:rPr>
      </w:pPr>
      <w:r w:rsidRPr="004C57B6">
        <w:rPr>
          <w:lang w:val="sl-SI"/>
        </w:rPr>
        <w:t>Spletna aplikacija mora omogočati najmanj:</w:t>
      </w:r>
    </w:p>
    <w:p w14:paraId="652A5AD0" w14:textId="77777777" w:rsidR="004C57B6" w:rsidRPr="004C57B6" w:rsidRDefault="004C57B6">
      <w:pPr>
        <w:numPr>
          <w:ilvl w:val="0"/>
          <w:numId w:val="32"/>
        </w:numPr>
        <w:jc w:val="both"/>
        <w:rPr>
          <w:lang w:val="sl-SI"/>
        </w:rPr>
      </w:pPr>
      <w:r w:rsidRPr="004C57B6">
        <w:rPr>
          <w:lang w:val="sl-SI"/>
        </w:rPr>
        <w:t xml:space="preserve">registracijo in prijavo uporabnika; </w:t>
      </w:r>
    </w:p>
    <w:p w14:paraId="24EACD95" w14:textId="77777777" w:rsidR="004C57B6" w:rsidRPr="004C57B6" w:rsidRDefault="004C57B6">
      <w:pPr>
        <w:numPr>
          <w:ilvl w:val="0"/>
          <w:numId w:val="32"/>
        </w:numPr>
        <w:jc w:val="both"/>
        <w:rPr>
          <w:lang w:val="sl-SI"/>
        </w:rPr>
      </w:pPr>
      <w:r w:rsidRPr="004C57B6">
        <w:rPr>
          <w:lang w:val="sl-SI"/>
        </w:rPr>
        <w:t xml:space="preserve">upravljanje uporabniškega računa in identitete VePass ID; </w:t>
      </w:r>
    </w:p>
    <w:p w14:paraId="5EDD95CF" w14:textId="77777777" w:rsidR="004C57B6" w:rsidRPr="004C57B6" w:rsidRDefault="004C57B6">
      <w:pPr>
        <w:numPr>
          <w:ilvl w:val="0"/>
          <w:numId w:val="32"/>
        </w:numPr>
        <w:jc w:val="both"/>
        <w:rPr>
          <w:lang w:val="sl-SI"/>
        </w:rPr>
      </w:pPr>
      <w:r w:rsidRPr="004C57B6">
        <w:rPr>
          <w:lang w:val="sl-SI"/>
        </w:rPr>
        <w:t xml:space="preserve">upravljanje fizične in mobilne kartice; </w:t>
      </w:r>
    </w:p>
    <w:p w14:paraId="75C90761" w14:textId="77777777" w:rsidR="004C57B6" w:rsidRPr="004C57B6" w:rsidRDefault="004C57B6">
      <w:pPr>
        <w:numPr>
          <w:ilvl w:val="0"/>
          <w:numId w:val="32"/>
        </w:numPr>
        <w:jc w:val="both"/>
        <w:rPr>
          <w:lang w:val="sl-SI"/>
        </w:rPr>
      </w:pPr>
      <w:r w:rsidRPr="004C57B6">
        <w:rPr>
          <w:lang w:val="sl-SI"/>
        </w:rPr>
        <w:t xml:space="preserve">pregled in upravljanje upravičenosti, dovolilnic in abonmajev; </w:t>
      </w:r>
    </w:p>
    <w:p w14:paraId="3C2D04A2" w14:textId="77777777" w:rsidR="004C57B6" w:rsidRPr="004C57B6" w:rsidRDefault="004C57B6">
      <w:pPr>
        <w:numPr>
          <w:ilvl w:val="0"/>
          <w:numId w:val="32"/>
        </w:numPr>
        <w:jc w:val="both"/>
        <w:rPr>
          <w:lang w:val="sl-SI"/>
        </w:rPr>
      </w:pPr>
      <w:r w:rsidRPr="004C57B6">
        <w:rPr>
          <w:lang w:val="sl-SI"/>
        </w:rPr>
        <w:t xml:space="preserve">upravljanje plačilnih instrumentov ter pregled transakcij; </w:t>
      </w:r>
    </w:p>
    <w:p w14:paraId="26178003" w14:textId="77777777" w:rsidR="004C57B6" w:rsidRPr="004C57B6" w:rsidRDefault="004C57B6">
      <w:pPr>
        <w:numPr>
          <w:ilvl w:val="0"/>
          <w:numId w:val="32"/>
        </w:numPr>
        <w:jc w:val="both"/>
        <w:rPr>
          <w:lang w:val="sl-SI"/>
        </w:rPr>
      </w:pPr>
      <w:r w:rsidRPr="004C57B6">
        <w:rPr>
          <w:lang w:val="sl-SI"/>
        </w:rPr>
        <w:t xml:space="preserve">pregled zgodovine uporabe mobilnostnih storitev; </w:t>
      </w:r>
    </w:p>
    <w:p w14:paraId="6E96BFAA" w14:textId="77777777" w:rsidR="004C57B6" w:rsidRPr="004C57B6" w:rsidRDefault="004C57B6">
      <w:pPr>
        <w:numPr>
          <w:ilvl w:val="0"/>
          <w:numId w:val="32"/>
        </w:numPr>
        <w:jc w:val="both"/>
        <w:rPr>
          <w:lang w:val="sl-SI"/>
        </w:rPr>
      </w:pPr>
      <w:r w:rsidRPr="004C57B6">
        <w:rPr>
          <w:lang w:val="sl-SI"/>
        </w:rPr>
        <w:t xml:space="preserve">uporabo funkcionalnosti javnega potniškega prometa, parkiranja, izposoje koles in prevozov na klic v obsegu, primernem za spletni dostop; </w:t>
      </w:r>
    </w:p>
    <w:p w14:paraId="2843CF06" w14:textId="77777777" w:rsidR="004C57B6" w:rsidRPr="004C57B6" w:rsidRDefault="004C57B6">
      <w:pPr>
        <w:numPr>
          <w:ilvl w:val="0"/>
          <w:numId w:val="32"/>
        </w:numPr>
        <w:jc w:val="both"/>
        <w:rPr>
          <w:lang w:val="sl-SI"/>
        </w:rPr>
      </w:pPr>
      <w:r w:rsidRPr="004C57B6">
        <w:rPr>
          <w:lang w:val="sl-SI"/>
        </w:rPr>
        <w:t xml:space="preserve">prejemanje obvestil; </w:t>
      </w:r>
    </w:p>
    <w:p w14:paraId="4C69F32B" w14:textId="77777777" w:rsidR="004C57B6" w:rsidRPr="004C57B6" w:rsidRDefault="004C57B6">
      <w:pPr>
        <w:numPr>
          <w:ilvl w:val="0"/>
          <w:numId w:val="32"/>
        </w:numPr>
        <w:jc w:val="both"/>
        <w:rPr>
          <w:lang w:val="sl-SI"/>
        </w:rPr>
      </w:pPr>
      <w:r w:rsidRPr="004C57B6">
        <w:rPr>
          <w:lang w:val="sl-SI"/>
        </w:rPr>
        <w:lastRenderedPageBreak/>
        <w:t xml:space="preserve">dostop do uporabniške podpore in oddajo zahtevkov; </w:t>
      </w:r>
    </w:p>
    <w:p w14:paraId="17A2983B" w14:textId="77777777" w:rsidR="004C57B6" w:rsidRPr="004C57B6" w:rsidRDefault="004C57B6">
      <w:pPr>
        <w:numPr>
          <w:ilvl w:val="0"/>
          <w:numId w:val="32"/>
        </w:numPr>
        <w:jc w:val="both"/>
        <w:rPr>
          <w:lang w:val="sl-SI"/>
        </w:rPr>
      </w:pPr>
      <w:r w:rsidRPr="004C57B6">
        <w:rPr>
          <w:lang w:val="sl-SI"/>
        </w:rPr>
        <w:t xml:space="preserve">dostop do nastavitev zasebnosti in upravljanja soglasij. </w:t>
      </w:r>
    </w:p>
    <w:p w14:paraId="53B6E094" w14:textId="77777777" w:rsidR="004C57B6" w:rsidRDefault="004C57B6" w:rsidP="004C57B6">
      <w:pPr>
        <w:jc w:val="both"/>
        <w:rPr>
          <w:lang w:val="sl-SI"/>
        </w:rPr>
      </w:pPr>
      <w:r w:rsidRPr="004C57B6">
        <w:rPr>
          <w:lang w:val="sl-SI"/>
        </w:rPr>
        <w:t>Spletna aplikacija se z zalednimi sistemi DPPVM povezuje prek standardiziranih in varovanih API-vmesnikov. Spletna aplikacija mora biti odzivna in prilagojena uporabi na različnih vrstah naprav.</w:t>
      </w:r>
    </w:p>
    <w:p w14:paraId="1C7D26DE" w14:textId="77777777" w:rsidR="006A26B4" w:rsidRPr="004C57B6" w:rsidRDefault="006A26B4" w:rsidP="004C57B6">
      <w:pPr>
        <w:jc w:val="both"/>
        <w:rPr>
          <w:lang w:val="sl-SI"/>
        </w:rPr>
      </w:pPr>
    </w:p>
    <w:p w14:paraId="29D2831B" w14:textId="77777777" w:rsidR="004C57B6" w:rsidRPr="004C57B6" w:rsidRDefault="004C57B6" w:rsidP="006A26B4">
      <w:pPr>
        <w:pStyle w:val="Naslov2"/>
        <w:rPr>
          <w:lang w:val="sl-SI"/>
        </w:rPr>
      </w:pPr>
      <w:bookmarkStart w:id="42" w:name="_Toc236581026"/>
      <w:r w:rsidRPr="004C57B6">
        <w:rPr>
          <w:lang w:val="sl-SI"/>
        </w:rPr>
        <w:t>6.3 Mobilna aplikacija VePass</w:t>
      </w:r>
      <w:bookmarkEnd w:id="42"/>
    </w:p>
    <w:p w14:paraId="0BFC6785" w14:textId="77777777" w:rsidR="004C57B6" w:rsidRPr="004C57B6" w:rsidRDefault="004C57B6" w:rsidP="004C57B6">
      <w:pPr>
        <w:jc w:val="both"/>
        <w:rPr>
          <w:lang w:val="sl-SI"/>
        </w:rPr>
      </w:pPr>
      <w:r w:rsidRPr="004C57B6">
        <w:rPr>
          <w:lang w:val="sl-SI"/>
        </w:rPr>
        <w:t>Mobilna aplikacija predstavlja primarno uporabniško vstopno točko v digitalni ekosistem DPPVM. Uporabnikom omogoča enoten, varen in intuitiven dostop do storitev trajnostne mobilnosti prek skupne uporabniške identitete VePass ID.</w:t>
      </w:r>
    </w:p>
    <w:p w14:paraId="6D1C2272" w14:textId="77777777" w:rsidR="004C57B6" w:rsidRPr="004C57B6" w:rsidRDefault="004C57B6" w:rsidP="004C57B6">
      <w:pPr>
        <w:jc w:val="both"/>
        <w:rPr>
          <w:lang w:val="sl-SI"/>
        </w:rPr>
      </w:pPr>
      <w:r w:rsidRPr="004C57B6">
        <w:rPr>
          <w:lang w:val="sl-SI"/>
        </w:rPr>
        <w:t>Aplikacija združuje uporabo javnega potniškega prometa, parkiranja, sistema javne izposoje koles, prevozov na klic ter drugih storitev trajnostne mobilnosti v enotno uporabniško izkušnjo. Poleg uporabe posameznih storitev omogoča tudi načrtovanje poti, upravljanje uporabniškega računa, izvajanje plačil, prejemanje obvestil ter komunikacijo z Mestno občino Velenje.</w:t>
      </w:r>
    </w:p>
    <w:p w14:paraId="6B62540A" w14:textId="77777777" w:rsidR="004C57B6" w:rsidRPr="004C57B6" w:rsidRDefault="004C57B6" w:rsidP="004C57B6">
      <w:pPr>
        <w:jc w:val="both"/>
        <w:rPr>
          <w:lang w:val="sl-SI"/>
        </w:rPr>
      </w:pPr>
      <w:r w:rsidRPr="004C57B6">
        <w:rPr>
          <w:lang w:val="sl-SI"/>
        </w:rPr>
        <w:t>Mobilna aplikacija predstavlja predstavitveni sloj sistema DPPVM, medtem ko se poslovna logika, obračun storitev, upravljanje uporabniških pravic ter integracije z zunanjimi sistemi izvajajo v zalednem informacijskem okolju.</w:t>
      </w:r>
    </w:p>
    <w:p w14:paraId="363F01BD" w14:textId="77777777" w:rsidR="004C57B6" w:rsidRPr="004C57B6" w:rsidRDefault="004C57B6" w:rsidP="004C57B6">
      <w:pPr>
        <w:jc w:val="both"/>
        <w:rPr>
          <w:lang w:val="sl-SI"/>
        </w:rPr>
      </w:pPr>
      <w:r w:rsidRPr="004C57B6">
        <w:rPr>
          <w:lang w:val="sl-SI"/>
        </w:rPr>
        <w:t>Aplikacija mora biti razvita kot samostojna mobilna aplikacija za podprte mobilne operacijske sisteme ter mora omogočati dostop do storitev DPPVM prek standardiziranih API-vmesnikov. Tehnološka rešitev mora zagotavljati ustrezno zmogljivost, varnost, vzdržljivost, dolgoročno nadgradljivost in podporo funkcionalnostim mobilnih naprav.</w:t>
      </w:r>
    </w:p>
    <w:p w14:paraId="27DE4E82" w14:textId="77777777" w:rsidR="00AE10C6" w:rsidRDefault="00AE10C6" w:rsidP="00AE10C6">
      <w:pPr>
        <w:jc w:val="both"/>
        <w:rPr>
          <w:b/>
          <w:bCs/>
          <w:lang w:val="sl-SI"/>
        </w:rPr>
      </w:pPr>
    </w:p>
    <w:p w14:paraId="5486A076" w14:textId="0D94FDEE" w:rsidR="00AE10C6" w:rsidRPr="00AE10C6" w:rsidRDefault="00AE10C6" w:rsidP="00497089">
      <w:pPr>
        <w:pStyle w:val="Naslov3"/>
        <w:rPr>
          <w:lang w:val="sl-SI"/>
        </w:rPr>
      </w:pPr>
      <w:bookmarkStart w:id="43" w:name="_Toc236581027"/>
      <w:r w:rsidRPr="00AE10C6">
        <w:rPr>
          <w:lang w:val="sl-SI"/>
        </w:rPr>
        <w:t>6.3.1 Skupne funkcionalnosti mobilne aplikacije</w:t>
      </w:r>
      <w:bookmarkEnd w:id="43"/>
    </w:p>
    <w:p w14:paraId="4BC6B285" w14:textId="77777777" w:rsidR="00AE10C6" w:rsidRPr="00AE10C6" w:rsidRDefault="00AE10C6" w:rsidP="00AE10C6">
      <w:pPr>
        <w:jc w:val="both"/>
        <w:rPr>
          <w:lang w:val="sl-SI"/>
        </w:rPr>
      </w:pPr>
      <w:r w:rsidRPr="00AE10C6">
        <w:rPr>
          <w:lang w:val="sl-SI"/>
        </w:rPr>
        <w:t>Mobilna aplikacija mora uporabnikom zagotavljati enotno uporabo storitev trajnostne mobilnosti prek skupnega uporabniškega računa.</w:t>
      </w:r>
    </w:p>
    <w:p w14:paraId="20BB887C" w14:textId="77777777" w:rsidR="00AE10C6" w:rsidRPr="00AE10C6" w:rsidRDefault="00AE10C6" w:rsidP="00AE10C6">
      <w:pPr>
        <w:jc w:val="both"/>
        <w:rPr>
          <w:lang w:val="sl-SI"/>
        </w:rPr>
      </w:pPr>
      <w:r w:rsidRPr="00AE10C6">
        <w:rPr>
          <w:lang w:val="sl-SI"/>
        </w:rPr>
        <w:t>Za posamezne obstoječe storitve je lahko v prehodnem obdobju omogočena povezava do že delujoče mobilne aplikacije, vendar mora biti tak dostop izveden neposredno iz mobilne aplikacije VePass in, kadar je to tehnično izvedljivo, z uporabo enotne prijave.</w:t>
      </w:r>
    </w:p>
    <w:p w14:paraId="556FD3AA" w14:textId="77777777" w:rsidR="00AE10C6" w:rsidRPr="00AE10C6" w:rsidRDefault="00AE10C6" w:rsidP="00AE10C6">
      <w:pPr>
        <w:jc w:val="both"/>
        <w:rPr>
          <w:lang w:val="sl-SI"/>
        </w:rPr>
      </w:pPr>
      <w:r w:rsidRPr="00AE10C6">
        <w:rPr>
          <w:lang w:val="sl-SI"/>
        </w:rPr>
        <w:t>Minimalni funkcionalni sklopi obsegajo:</w:t>
      </w:r>
    </w:p>
    <w:p w14:paraId="3E17F9B3" w14:textId="77777777" w:rsidR="00AE10C6" w:rsidRPr="00AE10C6" w:rsidRDefault="00AE10C6">
      <w:pPr>
        <w:numPr>
          <w:ilvl w:val="0"/>
          <w:numId w:val="33"/>
        </w:numPr>
        <w:jc w:val="both"/>
        <w:rPr>
          <w:lang w:val="sl-SI"/>
        </w:rPr>
      </w:pPr>
      <w:r w:rsidRPr="00AE10C6">
        <w:rPr>
          <w:lang w:val="sl-SI"/>
        </w:rPr>
        <w:t xml:space="preserve">prijavo uporabnika in upravljanje identitete VePass ID; </w:t>
      </w:r>
    </w:p>
    <w:p w14:paraId="38D312CE" w14:textId="77777777" w:rsidR="00AE10C6" w:rsidRPr="00AE10C6" w:rsidRDefault="00AE10C6">
      <w:pPr>
        <w:numPr>
          <w:ilvl w:val="0"/>
          <w:numId w:val="33"/>
        </w:numPr>
        <w:jc w:val="both"/>
        <w:rPr>
          <w:lang w:val="sl-SI"/>
        </w:rPr>
      </w:pPr>
      <w:r w:rsidRPr="00AE10C6">
        <w:rPr>
          <w:lang w:val="sl-SI"/>
        </w:rPr>
        <w:t xml:space="preserve">upravljanje uporabniškega računa; </w:t>
      </w:r>
    </w:p>
    <w:p w14:paraId="14854D51" w14:textId="77777777" w:rsidR="00AE10C6" w:rsidRPr="00AE10C6" w:rsidRDefault="00AE10C6">
      <w:pPr>
        <w:numPr>
          <w:ilvl w:val="0"/>
          <w:numId w:val="33"/>
        </w:numPr>
        <w:jc w:val="both"/>
        <w:rPr>
          <w:lang w:val="sl-SI"/>
        </w:rPr>
      </w:pPr>
      <w:r w:rsidRPr="00AE10C6">
        <w:rPr>
          <w:lang w:val="sl-SI"/>
        </w:rPr>
        <w:t xml:space="preserve">javni potniški promet; </w:t>
      </w:r>
    </w:p>
    <w:p w14:paraId="58F3E627" w14:textId="77777777" w:rsidR="00AE10C6" w:rsidRPr="00AE10C6" w:rsidRDefault="00AE10C6">
      <w:pPr>
        <w:numPr>
          <w:ilvl w:val="0"/>
          <w:numId w:val="33"/>
        </w:numPr>
        <w:jc w:val="both"/>
        <w:rPr>
          <w:lang w:val="sl-SI"/>
        </w:rPr>
      </w:pPr>
      <w:r w:rsidRPr="00AE10C6">
        <w:rPr>
          <w:lang w:val="sl-SI"/>
        </w:rPr>
        <w:t xml:space="preserve">parkiranje; </w:t>
      </w:r>
    </w:p>
    <w:p w14:paraId="1FD15C2F" w14:textId="77777777" w:rsidR="00AE10C6" w:rsidRPr="00AE10C6" w:rsidRDefault="00AE10C6">
      <w:pPr>
        <w:numPr>
          <w:ilvl w:val="0"/>
          <w:numId w:val="33"/>
        </w:numPr>
        <w:jc w:val="both"/>
        <w:rPr>
          <w:lang w:val="sl-SI"/>
        </w:rPr>
      </w:pPr>
      <w:r w:rsidRPr="00AE10C6">
        <w:rPr>
          <w:lang w:val="sl-SI"/>
        </w:rPr>
        <w:t xml:space="preserve">izposojo koles; </w:t>
      </w:r>
    </w:p>
    <w:p w14:paraId="3DCA2DC6" w14:textId="77777777" w:rsidR="00AE10C6" w:rsidRPr="00AE10C6" w:rsidRDefault="00AE10C6">
      <w:pPr>
        <w:numPr>
          <w:ilvl w:val="0"/>
          <w:numId w:val="33"/>
        </w:numPr>
        <w:jc w:val="both"/>
        <w:rPr>
          <w:lang w:val="sl-SI"/>
        </w:rPr>
      </w:pPr>
      <w:r w:rsidRPr="00AE10C6">
        <w:rPr>
          <w:lang w:val="sl-SI"/>
        </w:rPr>
        <w:t xml:space="preserve">prevoz na klic; </w:t>
      </w:r>
    </w:p>
    <w:p w14:paraId="104ACF56" w14:textId="77777777" w:rsidR="00AE10C6" w:rsidRPr="00AE10C6" w:rsidRDefault="00AE10C6">
      <w:pPr>
        <w:numPr>
          <w:ilvl w:val="0"/>
          <w:numId w:val="33"/>
        </w:numPr>
        <w:jc w:val="both"/>
        <w:rPr>
          <w:lang w:val="sl-SI"/>
        </w:rPr>
      </w:pPr>
      <w:r w:rsidRPr="00AE10C6">
        <w:rPr>
          <w:lang w:val="sl-SI"/>
        </w:rPr>
        <w:t xml:space="preserve">upravljanje plačilnih instrumentov; </w:t>
      </w:r>
    </w:p>
    <w:p w14:paraId="2100D7E2" w14:textId="77777777" w:rsidR="00AE10C6" w:rsidRPr="00AE10C6" w:rsidRDefault="00AE10C6">
      <w:pPr>
        <w:numPr>
          <w:ilvl w:val="0"/>
          <w:numId w:val="33"/>
        </w:numPr>
        <w:jc w:val="both"/>
        <w:rPr>
          <w:lang w:val="sl-SI"/>
        </w:rPr>
      </w:pPr>
      <w:r w:rsidRPr="00AE10C6">
        <w:rPr>
          <w:lang w:val="sl-SI"/>
        </w:rPr>
        <w:t xml:space="preserve">obveščanje uporabnikov; </w:t>
      </w:r>
    </w:p>
    <w:p w14:paraId="3866B113" w14:textId="77777777" w:rsidR="00AE10C6" w:rsidRPr="00AE10C6" w:rsidRDefault="00AE10C6">
      <w:pPr>
        <w:numPr>
          <w:ilvl w:val="0"/>
          <w:numId w:val="33"/>
        </w:numPr>
        <w:jc w:val="both"/>
        <w:rPr>
          <w:lang w:val="sl-SI"/>
        </w:rPr>
      </w:pPr>
      <w:r w:rsidRPr="00AE10C6">
        <w:rPr>
          <w:lang w:val="sl-SI"/>
        </w:rPr>
        <w:lastRenderedPageBreak/>
        <w:t xml:space="preserve">prijavo težav; </w:t>
      </w:r>
    </w:p>
    <w:p w14:paraId="56A3F3AD" w14:textId="77777777" w:rsidR="00AE10C6" w:rsidRPr="00AE10C6" w:rsidRDefault="00AE10C6">
      <w:pPr>
        <w:numPr>
          <w:ilvl w:val="0"/>
          <w:numId w:val="33"/>
        </w:numPr>
        <w:jc w:val="both"/>
        <w:rPr>
          <w:lang w:val="sl-SI"/>
        </w:rPr>
      </w:pPr>
      <w:r w:rsidRPr="00AE10C6">
        <w:rPr>
          <w:lang w:val="sl-SI"/>
        </w:rPr>
        <w:t xml:space="preserve">oddajo pobud občanov. </w:t>
      </w:r>
    </w:p>
    <w:p w14:paraId="6AC82284" w14:textId="27B7E41A" w:rsidR="00AE10C6" w:rsidRDefault="00AE10C6" w:rsidP="00AE10C6">
      <w:pPr>
        <w:jc w:val="both"/>
        <w:rPr>
          <w:lang w:val="sl-SI"/>
        </w:rPr>
      </w:pPr>
      <w:r w:rsidRPr="00AE10C6">
        <w:rPr>
          <w:lang w:val="sl-SI"/>
        </w:rPr>
        <w:t xml:space="preserve">Podrobnejša funkcijska specifikacija posameznih modulov je podana v Prilogi A – </w:t>
      </w:r>
      <w:r w:rsidR="005F67FB" w:rsidRPr="005F67FB">
        <w:rPr>
          <w:lang w:val="sl-SI"/>
        </w:rPr>
        <w:t>Razširjena funkcionalna specifikacija</w:t>
      </w:r>
      <w:r w:rsidRPr="00AE10C6">
        <w:rPr>
          <w:lang w:val="sl-SI"/>
        </w:rPr>
        <w:t>.</w:t>
      </w:r>
    </w:p>
    <w:p w14:paraId="55F48BCF" w14:textId="77777777" w:rsidR="00EF60EB" w:rsidRDefault="00EF60EB" w:rsidP="00EF60EB">
      <w:pPr>
        <w:jc w:val="both"/>
        <w:rPr>
          <w:b/>
          <w:bCs/>
          <w:lang w:val="sl-SI"/>
        </w:rPr>
      </w:pPr>
    </w:p>
    <w:p w14:paraId="788698F9" w14:textId="532F3AEE" w:rsidR="00EF60EB" w:rsidRPr="00EF60EB" w:rsidRDefault="00EF60EB" w:rsidP="00497089">
      <w:pPr>
        <w:pStyle w:val="Naslov3"/>
        <w:rPr>
          <w:lang w:val="sl-SI"/>
        </w:rPr>
      </w:pPr>
      <w:bookmarkStart w:id="44" w:name="_Toc236581028"/>
      <w:r w:rsidRPr="00EF60EB">
        <w:rPr>
          <w:lang w:val="sl-SI"/>
        </w:rPr>
        <w:t>6.3.2 Modul VePark</w:t>
      </w:r>
      <w:bookmarkEnd w:id="44"/>
    </w:p>
    <w:p w14:paraId="5EA7800B" w14:textId="77777777" w:rsidR="00EF60EB" w:rsidRPr="00EF60EB" w:rsidRDefault="00EF60EB" w:rsidP="00EF60EB">
      <w:pPr>
        <w:jc w:val="both"/>
        <w:rPr>
          <w:lang w:val="sl-SI"/>
        </w:rPr>
      </w:pPr>
      <w:r w:rsidRPr="00EF60EB">
        <w:rPr>
          <w:lang w:val="sl-SI"/>
        </w:rPr>
        <w:t>Modul VePark uporabnikom omogoča digitalno upravljanje storitev mirujočega prometa prek enotne mobilne aplikacije VePass. Uporabniki lahko z njegovo pomočjo izvajajo plačilo parkirnine, upravljajo parkirna dovoljenja in abonmaje, spremljajo zgodovino parkiranj ter prejemajo obvestila o poteku parkiranja oziroma veljavnosti dovolilnic.</w:t>
      </w:r>
    </w:p>
    <w:p w14:paraId="5AE7FBF0" w14:textId="77777777" w:rsidR="00EF60EB" w:rsidRPr="00EF60EB" w:rsidRDefault="00EF60EB" w:rsidP="00EF60EB">
      <w:pPr>
        <w:jc w:val="both"/>
        <w:rPr>
          <w:lang w:val="sl-SI"/>
        </w:rPr>
      </w:pPr>
      <w:r w:rsidRPr="00EF60EB">
        <w:rPr>
          <w:lang w:val="sl-SI"/>
        </w:rPr>
        <w:t>Rešitev zagotavlja povezavo z občinskim parkirnim sistemom in drugimi informacijskimi sistemi, potrebnimi za obračun parkirnine, upravljanje dovolilnic, izvajanje nadzora in elektronsko poslovanje.</w:t>
      </w:r>
    </w:p>
    <w:p w14:paraId="10B90D24" w14:textId="6EFDCA2E" w:rsidR="00EF60EB" w:rsidRPr="00EF60EB" w:rsidRDefault="00EF60EB" w:rsidP="00EF60EB">
      <w:pPr>
        <w:jc w:val="both"/>
        <w:rPr>
          <w:lang w:val="sl-SI"/>
        </w:rPr>
      </w:pPr>
      <w:r w:rsidRPr="00EF60EB">
        <w:rPr>
          <w:lang w:val="sl-SI"/>
        </w:rPr>
        <w:t xml:space="preserve">Podrobnejša funkcionalna specifikacija modula VePark je podana v Prilogi </w:t>
      </w:r>
      <w:r w:rsidR="005F67FB">
        <w:rPr>
          <w:lang w:val="sl-SI"/>
        </w:rPr>
        <w:t>A</w:t>
      </w:r>
      <w:r w:rsidRPr="00EF60EB">
        <w:rPr>
          <w:lang w:val="sl-SI"/>
        </w:rPr>
        <w:t xml:space="preserve"> projektne naloge.</w:t>
      </w:r>
    </w:p>
    <w:p w14:paraId="7D10E62F" w14:textId="77777777" w:rsidR="005F67FB" w:rsidRDefault="005F67FB" w:rsidP="00EF60EB">
      <w:pPr>
        <w:jc w:val="both"/>
        <w:rPr>
          <w:b/>
          <w:bCs/>
          <w:lang w:val="sl-SI"/>
        </w:rPr>
      </w:pPr>
    </w:p>
    <w:p w14:paraId="2639E796" w14:textId="51C13B68" w:rsidR="00EF60EB" w:rsidRPr="00EF60EB" w:rsidRDefault="00EF60EB" w:rsidP="00BF07B4">
      <w:pPr>
        <w:pStyle w:val="Naslov3"/>
        <w:rPr>
          <w:lang w:val="sl-SI"/>
        </w:rPr>
      </w:pPr>
      <w:bookmarkStart w:id="45" w:name="_Toc236581029"/>
      <w:r w:rsidRPr="00EF60EB">
        <w:rPr>
          <w:lang w:val="sl-SI"/>
        </w:rPr>
        <w:t>6.3.3 Modul Prevoz na klic (DRT)</w:t>
      </w:r>
      <w:bookmarkEnd w:id="45"/>
    </w:p>
    <w:p w14:paraId="1676203D" w14:textId="77777777" w:rsidR="00EF60EB" w:rsidRPr="00EF60EB" w:rsidRDefault="00EF60EB" w:rsidP="00EF60EB">
      <w:pPr>
        <w:jc w:val="both"/>
        <w:rPr>
          <w:lang w:val="sl-SI"/>
        </w:rPr>
      </w:pPr>
      <w:r w:rsidRPr="00EF60EB">
        <w:rPr>
          <w:lang w:val="sl-SI"/>
        </w:rPr>
        <w:t>Modul omogoča naročanje, spremljanje in uporabo storitve prevoza na klic prek mobilne aplikacije VePass. Rešitev podpira samostojno naročanje prek aplikacije in telefonska naročila, pri čemer se vsi poslovni procesi izvajajo v enotnem zalednem sistemu.</w:t>
      </w:r>
    </w:p>
    <w:p w14:paraId="4CBF8738" w14:textId="1E2E9630" w:rsidR="00EF60EB" w:rsidRPr="00EF60EB" w:rsidRDefault="00EF60EB" w:rsidP="00EF60EB">
      <w:pPr>
        <w:jc w:val="both"/>
        <w:rPr>
          <w:lang w:val="sl-SI"/>
        </w:rPr>
      </w:pPr>
      <w:r w:rsidRPr="00EF60EB">
        <w:rPr>
          <w:lang w:val="sl-SI"/>
        </w:rPr>
        <w:t xml:space="preserve">Podrobnejša funkcionalna specifikacija storitve je podana v Prilogi </w:t>
      </w:r>
      <w:r w:rsidR="005F67FB">
        <w:rPr>
          <w:lang w:val="sl-SI"/>
        </w:rPr>
        <w:t>A</w:t>
      </w:r>
      <w:r w:rsidRPr="00EF60EB">
        <w:rPr>
          <w:lang w:val="sl-SI"/>
        </w:rPr>
        <w:t>.</w:t>
      </w:r>
    </w:p>
    <w:p w14:paraId="6A7EAF8B" w14:textId="77777777" w:rsidR="005F67FB" w:rsidRDefault="005F67FB" w:rsidP="00EF60EB">
      <w:pPr>
        <w:jc w:val="both"/>
        <w:rPr>
          <w:b/>
          <w:bCs/>
          <w:lang w:val="sl-SI"/>
        </w:rPr>
      </w:pPr>
    </w:p>
    <w:p w14:paraId="6AB35EFC" w14:textId="7C447D0F" w:rsidR="00EF60EB" w:rsidRPr="00EF60EB" w:rsidRDefault="00EF60EB" w:rsidP="00497089">
      <w:pPr>
        <w:pStyle w:val="Naslov3"/>
        <w:rPr>
          <w:lang w:val="sl-SI"/>
        </w:rPr>
      </w:pPr>
      <w:bookmarkStart w:id="46" w:name="_Toc236581030"/>
      <w:r w:rsidRPr="00EF60EB">
        <w:rPr>
          <w:lang w:val="sl-SI"/>
        </w:rPr>
        <w:t>6.3.4 Modul Izposoja koles</w:t>
      </w:r>
      <w:bookmarkEnd w:id="46"/>
    </w:p>
    <w:p w14:paraId="7E4FDC1C" w14:textId="77777777" w:rsidR="00EF60EB" w:rsidRPr="00EF60EB" w:rsidRDefault="00EF60EB" w:rsidP="00EF60EB">
      <w:pPr>
        <w:jc w:val="both"/>
        <w:rPr>
          <w:lang w:val="sl-SI"/>
        </w:rPr>
      </w:pPr>
      <w:r w:rsidRPr="00EF60EB">
        <w:rPr>
          <w:lang w:val="sl-SI"/>
        </w:rPr>
        <w:t>Modul uporabnikom omogoča iskanje razpoložljivih koles, rezervacijo, izposojo, vračilo in obračun uporabe sistema javne izposoje koles prek enotnega uporabniškega računa VePass. Omogoča tudi prikaz zasedenosti postaj, uporabo bonitetnih kategorij ter integracijo z zalednim sistemom upravljanja kolesarskega sistema.</w:t>
      </w:r>
    </w:p>
    <w:p w14:paraId="58BC13F5" w14:textId="2EB430CF" w:rsidR="00EF60EB" w:rsidRPr="00EF60EB" w:rsidRDefault="00EF60EB" w:rsidP="00EF60EB">
      <w:pPr>
        <w:jc w:val="both"/>
        <w:rPr>
          <w:lang w:val="sl-SI"/>
        </w:rPr>
      </w:pPr>
      <w:r w:rsidRPr="00EF60EB">
        <w:rPr>
          <w:lang w:val="sl-SI"/>
        </w:rPr>
        <w:t xml:space="preserve">Podrobnejša funkcionalna specifikacija je podana v Prilogi </w:t>
      </w:r>
      <w:r w:rsidR="005F67FB">
        <w:rPr>
          <w:lang w:val="sl-SI"/>
        </w:rPr>
        <w:t>A</w:t>
      </w:r>
      <w:r w:rsidRPr="00EF60EB">
        <w:rPr>
          <w:lang w:val="sl-SI"/>
        </w:rPr>
        <w:t>.</w:t>
      </w:r>
    </w:p>
    <w:p w14:paraId="744C7F1C" w14:textId="77777777" w:rsidR="00EF60EB" w:rsidRPr="00AE10C6" w:rsidRDefault="00EF60EB" w:rsidP="00AE10C6">
      <w:pPr>
        <w:jc w:val="both"/>
        <w:rPr>
          <w:lang w:val="sl-SI"/>
        </w:rPr>
      </w:pPr>
    </w:p>
    <w:p w14:paraId="1B543636" w14:textId="77777777" w:rsidR="00496326" w:rsidRPr="00496326" w:rsidRDefault="00496326" w:rsidP="00497089">
      <w:pPr>
        <w:pStyle w:val="Naslov2"/>
        <w:rPr>
          <w:lang w:val="sl-SI"/>
        </w:rPr>
      </w:pPr>
      <w:bookmarkStart w:id="47" w:name="_Toc236581031"/>
      <w:r w:rsidRPr="00496326">
        <w:rPr>
          <w:lang w:val="sl-SI"/>
        </w:rPr>
        <w:t>6.4 Razmejitev uporabniških kanalov</w:t>
      </w:r>
      <w:bookmarkEnd w:id="47"/>
    </w:p>
    <w:p w14:paraId="08B07144" w14:textId="77777777" w:rsidR="00496326" w:rsidRPr="00496326" w:rsidRDefault="00496326" w:rsidP="00496326">
      <w:pPr>
        <w:jc w:val="both"/>
        <w:rPr>
          <w:lang w:val="sl-SI"/>
        </w:rPr>
      </w:pPr>
      <w:r w:rsidRPr="00496326">
        <w:rPr>
          <w:lang w:val="sl-SI"/>
        </w:rPr>
        <w:t>Posamezni uporabniški kanali se razlikujejo glede na namen in obseg funkcionalnosti:</w:t>
      </w:r>
    </w:p>
    <w:p w14:paraId="73F5E14B" w14:textId="77777777" w:rsidR="00496326" w:rsidRPr="00496326" w:rsidRDefault="00496326">
      <w:pPr>
        <w:numPr>
          <w:ilvl w:val="0"/>
          <w:numId w:val="34"/>
        </w:numPr>
        <w:jc w:val="both"/>
        <w:rPr>
          <w:lang w:val="sl-SI"/>
        </w:rPr>
      </w:pPr>
      <w:r w:rsidRPr="00496326">
        <w:rPr>
          <w:b/>
          <w:bCs/>
          <w:lang w:val="sl-SI"/>
        </w:rPr>
        <w:t>javno informacijsko spletno mesto</w:t>
      </w:r>
      <w:r w:rsidRPr="00496326">
        <w:rPr>
          <w:lang w:val="sl-SI"/>
        </w:rPr>
        <w:t xml:space="preserve"> je namenjeno informiranju javnosti, uporabniški podpori, objavi navodil, novic, obvestil in promocijskih vsebin ter ne zahteva prijave; </w:t>
      </w:r>
    </w:p>
    <w:p w14:paraId="3AD0DECD" w14:textId="77777777" w:rsidR="00496326" w:rsidRPr="00496326" w:rsidRDefault="00496326">
      <w:pPr>
        <w:numPr>
          <w:ilvl w:val="0"/>
          <w:numId w:val="34"/>
        </w:numPr>
        <w:jc w:val="both"/>
        <w:rPr>
          <w:lang w:val="sl-SI"/>
        </w:rPr>
      </w:pPr>
      <w:r w:rsidRPr="00496326">
        <w:rPr>
          <w:b/>
          <w:bCs/>
          <w:lang w:val="sl-SI"/>
        </w:rPr>
        <w:t>spletna aplikacija VePass</w:t>
      </w:r>
      <w:r w:rsidRPr="00496326">
        <w:rPr>
          <w:lang w:val="sl-SI"/>
        </w:rPr>
        <w:t xml:space="preserve"> je namenjena registriranim uporabnikom ter omogoča dostop do uporabniškega računa in storitev prek spletnega brskalnika; </w:t>
      </w:r>
    </w:p>
    <w:p w14:paraId="7A002F51" w14:textId="77777777" w:rsidR="00496326" w:rsidRPr="00496326" w:rsidRDefault="00496326">
      <w:pPr>
        <w:numPr>
          <w:ilvl w:val="0"/>
          <w:numId w:val="34"/>
        </w:numPr>
        <w:jc w:val="both"/>
        <w:rPr>
          <w:lang w:val="sl-SI"/>
        </w:rPr>
      </w:pPr>
      <w:r w:rsidRPr="00496326">
        <w:rPr>
          <w:b/>
          <w:bCs/>
          <w:lang w:val="sl-SI"/>
        </w:rPr>
        <w:t>mobilna aplikacija VePass</w:t>
      </w:r>
      <w:r w:rsidRPr="00496326">
        <w:rPr>
          <w:lang w:val="sl-SI"/>
        </w:rPr>
        <w:t xml:space="preserve"> predstavlja primarni kanal za neposredno in vsakodnevno uporabo mobilnostnih storitev ter izkorišča funkcionalnosti mobilnih naprav. </w:t>
      </w:r>
    </w:p>
    <w:p w14:paraId="74243640" w14:textId="77777777" w:rsidR="00496326" w:rsidRPr="00496326" w:rsidRDefault="00496326" w:rsidP="00496326">
      <w:pPr>
        <w:jc w:val="both"/>
        <w:rPr>
          <w:lang w:val="sl-SI"/>
        </w:rPr>
      </w:pPr>
      <w:r w:rsidRPr="00496326">
        <w:rPr>
          <w:lang w:val="sl-SI"/>
        </w:rPr>
        <w:lastRenderedPageBreak/>
        <w:t>Opisne in statične vsebine se v spletni in mobilni aplikaciji vključijo v obsegu, potrebnem za uporabo posamezne funkcionalnosti, medtem ko se celovite informacije, navodila, novice in promocijske vsebine objavljajo na javnem informacijskem spletnem mestu.</w:t>
      </w:r>
    </w:p>
    <w:p w14:paraId="38005841" w14:textId="77777777" w:rsidR="00D87D33" w:rsidRDefault="00D87D33" w:rsidP="00496326">
      <w:pPr>
        <w:jc w:val="both"/>
        <w:rPr>
          <w:b/>
          <w:bCs/>
          <w:lang w:val="sl-SI"/>
        </w:rPr>
      </w:pPr>
    </w:p>
    <w:p w14:paraId="2C4230F5" w14:textId="5CE77F02" w:rsidR="00496326" w:rsidRPr="00496326" w:rsidRDefault="00496326" w:rsidP="00497089">
      <w:pPr>
        <w:pStyle w:val="Naslov2"/>
        <w:rPr>
          <w:lang w:val="sl-SI"/>
        </w:rPr>
      </w:pPr>
      <w:bookmarkStart w:id="48" w:name="_Toc236581032"/>
      <w:r w:rsidRPr="00496326">
        <w:rPr>
          <w:lang w:val="sl-SI"/>
        </w:rPr>
        <w:t>6.5 Struktura in organizacija vsebine</w:t>
      </w:r>
      <w:bookmarkEnd w:id="48"/>
    </w:p>
    <w:p w14:paraId="025CFCA7" w14:textId="77777777" w:rsidR="00496326" w:rsidRPr="00496326" w:rsidRDefault="00496326" w:rsidP="00496326">
      <w:pPr>
        <w:jc w:val="both"/>
        <w:rPr>
          <w:lang w:val="sl-SI"/>
        </w:rPr>
      </w:pPr>
      <w:r w:rsidRPr="00496326">
        <w:rPr>
          <w:lang w:val="sl-SI"/>
        </w:rPr>
        <w:t>Vsebino javnega informacijskega spletnega mesta, spletne aplikacije in mobilne aplikacije je treba organizirati po enotni, logični in uporabniško usmerjeni strukturi.</w:t>
      </w:r>
    </w:p>
    <w:p w14:paraId="44553762" w14:textId="77777777" w:rsidR="00496326" w:rsidRPr="00496326" w:rsidRDefault="00496326" w:rsidP="00496326">
      <w:pPr>
        <w:jc w:val="both"/>
        <w:rPr>
          <w:lang w:val="sl-SI"/>
        </w:rPr>
      </w:pPr>
      <w:r w:rsidRPr="00496326">
        <w:rPr>
          <w:lang w:val="sl-SI"/>
        </w:rPr>
        <w:t>Struktura vsebin mora biti prilagojena tipičnim uporabniškim situacijam in potrebam občanov, obiskovalcev ter drugih uporabnikov, ne pa organizacijski strukturi Mestne občine Velenje, javnih podjetij, zavodov ali drugih sodelujočih organizacij.</w:t>
      </w:r>
    </w:p>
    <w:p w14:paraId="143A8499" w14:textId="77777777" w:rsidR="00496326" w:rsidRPr="00496326" w:rsidRDefault="00496326" w:rsidP="00496326">
      <w:pPr>
        <w:jc w:val="both"/>
        <w:rPr>
          <w:lang w:val="sl-SI"/>
        </w:rPr>
      </w:pPr>
      <w:r w:rsidRPr="00496326">
        <w:rPr>
          <w:lang w:val="sl-SI"/>
        </w:rPr>
        <w:t>Podrobna informacijska arhitektura in navigacijska struktura se pred začetkom razvoja uskladita z naročnikom.</w:t>
      </w:r>
    </w:p>
    <w:p w14:paraId="1BEEA7CA" w14:textId="77777777" w:rsidR="00D87D33" w:rsidRDefault="00D87D33" w:rsidP="00496326">
      <w:pPr>
        <w:jc w:val="both"/>
        <w:rPr>
          <w:b/>
          <w:bCs/>
          <w:lang w:val="sl-SI"/>
        </w:rPr>
      </w:pPr>
    </w:p>
    <w:p w14:paraId="23FD8B78" w14:textId="1C985B2E" w:rsidR="00496326" w:rsidRPr="00496326" w:rsidRDefault="00496326" w:rsidP="00B415EF">
      <w:pPr>
        <w:pStyle w:val="Naslov2"/>
        <w:rPr>
          <w:lang w:val="sl-SI"/>
        </w:rPr>
      </w:pPr>
      <w:bookmarkStart w:id="49" w:name="_Toc236581033"/>
      <w:r w:rsidRPr="00496326">
        <w:rPr>
          <w:lang w:val="sl-SI"/>
        </w:rPr>
        <w:t>6.6 Grafična podoba in uporabniška izkušnja</w:t>
      </w:r>
      <w:bookmarkEnd w:id="49"/>
    </w:p>
    <w:p w14:paraId="6C84E7BF" w14:textId="77777777" w:rsidR="007F7744" w:rsidRPr="007F7744" w:rsidRDefault="007F7744" w:rsidP="007F7744">
      <w:pPr>
        <w:jc w:val="both"/>
        <w:rPr>
          <w:lang w:val="sl-SI"/>
        </w:rPr>
      </w:pPr>
      <w:r w:rsidRPr="007F7744">
        <w:rPr>
          <w:lang w:val="sl-SI"/>
        </w:rPr>
        <w:t>Naročnik bo v ločenem postopku javnega natečaja zagotovil celostno grafično podobo DPPVM, vključno z osnovnimi grafičnimi elementi, barvno paleto in drugimi oblikovnimi izhodišči, ki jih mora izvajalec dosledno upoštevati in implementirati pri izdelavi javnega informacijskega spletnega mesta, spletne aplikacije in mobilne aplikacije.</w:t>
      </w:r>
    </w:p>
    <w:p w14:paraId="41BB68A6" w14:textId="77777777" w:rsidR="007F7744" w:rsidRPr="007F7744" w:rsidRDefault="007F7744" w:rsidP="007F7744">
      <w:pPr>
        <w:jc w:val="both"/>
        <w:rPr>
          <w:lang w:val="sl-SI"/>
        </w:rPr>
      </w:pPr>
      <w:r w:rsidRPr="007F7744">
        <w:rPr>
          <w:lang w:val="sl-SI"/>
        </w:rPr>
        <w:t>Izvajalec mora pred začetkom izdelave uporabniških rešitev z naročnikom uskladiti informacijsko arhitekturo, uporabniške poti, zasnovo uporabniških vmesnikov in uporabniško izkušnjo.</w:t>
      </w:r>
    </w:p>
    <w:p w14:paraId="4DAA6F43" w14:textId="77777777" w:rsidR="007F7744" w:rsidRPr="007F7744" w:rsidRDefault="007F7744" w:rsidP="007F7744">
      <w:pPr>
        <w:jc w:val="both"/>
        <w:rPr>
          <w:lang w:val="sl-SI"/>
        </w:rPr>
      </w:pPr>
      <w:r w:rsidRPr="007F7744">
        <w:rPr>
          <w:lang w:val="sl-SI"/>
        </w:rPr>
        <w:t>Predlogi uporabniških vmesnikov morajo biti predloženi v ustreznem prototipnem oziroma oblikovalskem orodju, kot so Figma, Adobe XD ali primerljivo orodje, ter potrjeni s strani naročnika pred začetkom implementacije.</w:t>
      </w:r>
    </w:p>
    <w:p w14:paraId="1E7B37B5" w14:textId="77777777" w:rsidR="007F7744" w:rsidRPr="007F7744" w:rsidRDefault="007F7744" w:rsidP="007F7744">
      <w:pPr>
        <w:jc w:val="both"/>
        <w:rPr>
          <w:lang w:val="sl-SI"/>
        </w:rPr>
      </w:pPr>
      <w:r w:rsidRPr="007F7744">
        <w:rPr>
          <w:lang w:val="sl-SI"/>
        </w:rPr>
        <w:t>Vsi uporabniški kanali morajo zagotavljati vizualno in funkcionalno usklajeno uporabniško izkušnjo ter dosledno upoštevati celostno grafično podobo, ki jo zagotovi naročnik.</w:t>
      </w:r>
    </w:p>
    <w:p w14:paraId="2A766F4B" w14:textId="77777777" w:rsidR="00D87D33" w:rsidRDefault="00D87D33" w:rsidP="00496326">
      <w:pPr>
        <w:jc w:val="both"/>
        <w:rPr>
          <w:b/>
          <w:bCs/>
          <w:lang w:val="sl-SI"/>
        </w:rPr>
      </w:pPr>
    </w:p>
    <w:p w14:paraId="4A4859B6" w14:textId="00467801" w:rsidR="00496326" w:rsidRPr="00496326" w:rsidRDefault="00496326" w:rsidP="00BF07B4">
      <w:pPr>
        <w:pStyle w:val="Naslov2"/>
        <w:rPr>
          <w:lang w:val="sl-SI"/>
        </w:rPr>
      </w:pPr>
      <w:bookmarkStart w:id="50" w:name="_Toc236581034"/>
      <w:r w:rsidRPr="00496326">
        <w:rPr>
          <w:lang w:val="sl-SI"/>
        </w:rPr>
        <w:t>6.7 Standardi dostopnosti</w:t>
      </w:r>
      <w:bookmarkEnd w:id="50"/>
    </w:p>
    <w:p w14:paraId="54A683DE" w14:textId="77777777" w:rsidR="00496326" w:rsidRPr="00496326" w:rsidRDefault="00496326" w:rsidP="00496326">
      <w:pPr>
        <w:jc w:val="both"/>
        <w:rPr>
          <w:lang w:val="sl-SI"/>
        </w:rPr>
      </w:pPr>
      <w:r w:rsidRPr="00496326">
        <w:rPr>
          <w:lang w:val="sl-SI"/>
        </w:rPr>
        <w:t>Izvajalec mora pri načrtovanju in izvedbi javnega informacijskega spletnega mesta, spletne aplikacije in mobilne aplikacije upoštevati veljavno zakonodajo s področja dostopnosti spletišč in mobilnih aplikacij ter zahteve, ki omogočajo uporabo rešitev slepim, slabovidnim, starejšim uporabnikom in drugim osebam z različnimi oblikami oviranosti.</w:t>
      </w:r>
    </w:p>
    <w:p w14:paraId="131DB2F1" w14:textId="77777777" w:rsidR="00496326" w:rsidRPr="00496326" w:rsidRDefault="00496326" w:rsidP="00496326">
      <w:pPr>
        <w:jc w:val="both"/>
        <w:rPr>
          <w:lang w:val="sl-SI"/>
        </w:rPr>
      </w:pPr>
      <w:r w:rsidRPr="00496326">
        <w:rPr>
          <w:lang w:val="sl-SI"/>
        </w:rPr>
        <w:t>Rešitve morajo biti skladne najmanj z zahtevami standarda WCAG na ravni AA oziroma z morebitnimi strožjimi veljavnimi zahtevami, ki se uporabljajo za javni sektor.</w:t>
      </w:r>
    </w:p>
    <w:p w14:paraId="36D7CDAE" w14:textId="77777777" w:rsidR="00E85325" w:rsidRDefault="00E85325" w:rsidP="00496326">
      <w:pPr>
        <w:jc w:val="both"/>
        <w:rPr>
          <w:b/>
          <w:bCs/>
          <w:lang w:val="sl-SI"/>
        </w:rPr>
      </w:pPr>
    </w:p>
    <w:p w14:paraId="7566927A" w14:textId="6963DB0F" w:rsidR="00496326" w:rsidRPr="00496326" w:rsidRDefault="00496326" w:rsidP="00BF07B4">
      <w:pPr>
        <w:pStyle w:val="Naslov2"/>
        <w:rPr>
          <w:lang w:val="sl-SI"/>
        </w:rPr>
      </w:pPr>
      <w:bookmarkStart w:id="51" w:name="_Toc236581035"/>
      <w:r w:rsidRPr="00496326">
        <w:rPr>
          <w:lang w:val="sl-SI"/>
        </w:rPr>
        <w:t>6.8 Dokumentacija aplikacij in spletnega mesta</w:t>
      </w:r>
      <w:bookmarkEnd w:id="51"/>
    </w:p>
    <w:p w14:paraId="7B0E44BC" w14:textId="77777777" w:rsidR="00496326" w:rsidRPr="00496326" w:rsidRDefault="00496326" w:rsidP="00496326">
      <w:pPr>
        <w:jc w:val="both"/>
        <w:rPr>
          <w:lang w:val="sl-SI"/>
        </w:rPr>
      </w:pPr>
      <w:r w:rsidRPr="00496326">
        <w:rPr>
          <w:lang w:val="sl-SI"/>
        </w:rPr>
        <w:t>Izvajalec je odgovoren za pripravo celovite dokumentacije, ki vključuje najmanj:</w:t>
      </w:r>
    </w:p>
    <w:p w14:paraId="6D6FC838" w14:textId="77777777" w:rsidR="00496326" w:rsidRPr="00496326" w:rsidRDefault="00496326">
      <w:pPr>
        <w:numPr>
          <w:ilvl w:val="0"/>
          <w:numId w:val="35"/>
        </w:numPr>
        <w:jc w:val="both"/>
        <w:rPr>
          <w:lang w:val="sl-SI"/>
        </w:rPr>
      </w:pPr>
      <w:r w:rsidRPr="00496326">
        <w:rPr>
          <w:lang w:val="sl-SI"/>
        </w:rPr>
        <w:t xml:space="preserve">tehnično dokumentacijo rešitev; </w:t>
      </w:r>
    </w:p>
    <w:p w14:paraId="74610A25" w14:textId="77777777" w:rsidR="00496326" w:rsidRPr="00496326" w:rsidRDefault="00496326">
      <w:pPr>
        <w:numPr>
          <w:ilvl w:val="0"/>
          <w:numId w:val="35"/>
        </w:numPr>
        <w:jc w:val="both"/>
        <w:rPr>
          <w:lang w:val="sl-SI"/>
        </w:rPr>
      </w:pPr>
      <w:r w:rsidRPr="00496326">
        <w:rPr>
          <w:lang w:val="sl-SI"/>
        </w:rPr>
        <w:lastRenderedPageBreak/>
        <w:t xml:space="preserve">opis arhitekture in integracij; </w:t>
      </w:r>
    </w:p>
    <w:p w14:paraId="49CF2CBF" w14:textId="77777777" w:rsidR="00496326" w:rsidRPr="00496326" w:rsidRDefault="00496326">
      <w:pPr>
        <w:numPr>
          <w:ilvl w:val="0"/>
          <w:numId w:val="35"/>
        </w:numPr>
        <w:jc w:val="both"/>
        <w:rPr>
          <w:lang w:val="sl-SI"/>
        </w:rPr>
      </w:pPr>
      <w:r w:rsidRPr="00496326">
        <w:rPr>
          <w:lang w:val="sl-SI"/>
        </w:rPr>
        <w:t xml:space="preserve">dokumentacijo API-vmesnikov; </w:t>
      </w:r>
    </w:p>
    <w:p w14:paraId="2BF4663E" w14:textId="77777777" w:rsidR="00496326" w:rsidRPr="00496326" w:rsidRDefault="00496326">
      <w:pPr>
        <w:numPr>
          <w:ilvl w:val="0"/>
          <w:numId w:val="35"/>
        </w:numPr>
        <w:jc w:val="both"/>
        <w:rPr>
          <w:lang w:val="sl-SI"/>
        </w:rPr>
      </w:pPr>
      <w:r w:rsidRPr="00496326">
        <w:rPr>
          <w:lang w:val="sl-SI"/>
        </w:rPr>
        <w:t xml:space="preserve">navodila za skrbnike; </w:t>
      </w:r>
    </w:p>
    <w:p w14:paraId="5A031D9B" w14:textId="77777777" w:rsidR="00496326" w:rsidRPr="00496326" w:rsidRDefault="00496326">
      <w:pPr>
        <w:numPr>
          <w:ilvl w:val="0"/>
          <w:numId w:val="35"/>
        </w:numPr>
        <w:jc w:val="both"/>
        <w:rPr>
          <w:lang w:val="sl-SI"/>
        </w:rPr>
      </w:pPr>
      <w:r w:rsidRPr="00496326">
        <w:rPr>
          <w:lang w:val="sl-SI"/>
        </w:rPr>
        <w:t xml:space="preserve">navodila za urednike informacijskega spletnega mesta; </w:t>
      </w:r>
    </w:p>
    <w:p w14:paraId="4493AF48" w14:textId="77777777" w:rsidR="00496326" w:rsidRPr="00496326" w:rsidRDefault="00496326">
      <w:pPr>
        <w:numPr>
          <w:ilvl w:val="0"/>
          <w:numId w:val="35"/>
        </w:numPr>
        <w:jc w:val="both"/>
        <w:rPr>
          <w:lang w:val="sl-SI"/>
        </w:rPr>
      </w:pPr>
      <w:r w:rsidRPr="00496326">
        <w:rPr>
          <w:lang w:val="sl-SI"/>
        </w:rPr>
        <w:t xml:space="preserve">uporabniške priročnike; </w:t>
      </w:r>
    </w:p>
    <w:p w14:paraId="70B82D2D" w14:textId="77777777" w:rsidR="00496326" w:rsidRPr="00496326" w:rsidRDefault="00496326">
      <w:pPr>
        <w:numPr>
          <w:ilvl w:val="0"/>
          <w:numId w:val="35"/>
        </w:numPr>
        <w:jc w:val="both"/>
        <w:rPr>
          <w:lang w:val="sl-SI"/>
        </w:rPr>
      </w:pPr>
      <w:r w:rsidRPr="00496326">
        <w:rPr>
          <w:lang w:val="sl-SI"/>
        </w:rPr>
        <w:t xml:space="preserve">navodila za uporabo spletne in mobilne aplikacije; </w:t>
      </w:r>
    </w:p>
    <w:p w14:paraId="64AA1740" w14:textId="77777777" w:rsidR="00496326" w:rsidRPr="00496326" w:rsidRDefault="00496326">
      <w:pPr>
        <w:numPr>
          <w:ilvl w:val="0"/>
          <w:numId w:val="35"/>
        </w:numPr>
        <w:jc w:val="both"/>
        <w:rPr>
          <w:lang w:val="sl-SI"/>
        </w:rPr>
      </w:pPr>
      <w:r w:rsidRPr="00496326">
        <w:rPr>
          <w:lang w:val="sl-SI"/>
        </w:rPr>
        <w:t xml:space="preserve">navodila za vzdrževanje, nadgradnje in odpravljanje napak; </w:t>
      </w:r>
    </w:p>
    <w:p w14:paraId="6C4ACE7C" w14:textId="77777777" w:rsidR="00496326" w:rsidRPr="00496326" w:rsidRDefault="00496326">
      <w:pPr>
        <w:numPr>
          <w:ilvl w:val="0"/>
          <w:numId w:val="35"/>
        </w:numPr>
        <w:jc w:val="both"/>
        <w:rPr>
          <w:lang w:val="sl-SI"/>
        </w:rPr>
      </w:pPr>
      <w:r w:rsidRPr="00496326">
        <w:rPr>
          <w:lang w:val="sl-SI"/>
        </w:rPr>
        <w:t xml:space="preserve">dokumentacijo razvojnega, testnega in produkcijskega okolja; </w:t>
      </w:r>
    </w:p>
    <w:p w14:paraId="0CE05BE4" w14:textId="77777777" w:rsidR="00496326" w:rsidRPr="00496326" w:rsidRDefault="00496326">
      <w:pPr>
        <w:numPr>
          <w:ilvl w:val="0"/>
          <w:numId w:val="35"/>
        </w:numPr>
        <w:jc w:val="both"/>
        <w:rPr>
          <w:lang w:val="sl-SI"/>
        </w:rPr>
      </w:pPr>
      <w:r w:rsidRPr="00496326">
        <w:rPr>
          <w:lang w:val="sl-SI"/>
        </w:rPr>
        <w:t xml:space="preserve">dokumentacijo postopkov objave novih različic. </w:t>
      </w:r>
    </w:p>
    <w:p w14:paraId="16320296" w14:textId="77777777" w:rsidR="00496326" w:rsidRPr="00496326" w:rsidRDefault="00496326" w:rsidP="00496326">
      <w:pPr>
        <w:jc w:val="both"/>
        <w:rPr>
          <w:lang w:val="sl-SI"/>
        </w:rPr>
      </w:pPr>
      <w:r w:rsidRPr="00496326">
        <w:rPr>
          <w:lang w:val="sl-SI"/>
        </w:rPr>
        <w:t>Izvajalec mora pri razvoju in vzdrževanju uporabljati ustrezne DevOps pristope, ki omogočajo sledljiv razvoj, avtomatizirano testiranje, nadzorovano uvajanje posodobitev in učinkovito upravljanje različic.</w:t>
      </w:r>
    </w:p>
    <w:p w14:paraId="1799F648" w14:textId="77777777" w:rsidR="00496326" w:rsidRPr="00496326" w:rsidRDefault="00496326" w:rsidP="00496326">
      <w:pPr>
        <w:jc w:val="both"/>
        <w:rPr>
          <w:lang w:val="sl-SI"/>
        </w:rPr>
      </w:pPr>
      <w:r w:rsidRPr="00496326">
        <w:rPr>
          <w:lang w:val="sl-SI"/>
        </w:rPr>
        <w:t>Lastništvo izvorne kode, dokumentacije, oblikovnih rešitev in drugih rezultatov projekta se uredi skladno s pogodbenimi določili javnega naročila.</w:t>
      </w:r>
    </w:p>
    <w:p w14:paraId="53C9EEBF" w14:textId="77777777" w:rsidR="004C57B6" w:rsidRDefault="004C57B6" w:rsidP="00BB3D70">
      <w:pPr>
        <w:jc w:val="both"/>
        <w:rPr>
          <w:lang w:val="sl-SI"/>
        </w:rPr>
      </w:pPr>
    </w:p>
    <w:p w14:paraId="48AFCC64" w14:textId="62DB0D77" w:rsidR="00A81234" w:rsidRPr="00A81234" w:rsidRDefault="00A81234" w:rsidP="00B415EF">
      <w:pPr>
        <w:pStyle w:val="Naslov1"/>
        <w:rPr>
          <w:lang w:val="sl-SI"/>
        </w:rPr>
      </w:pPr>
      <w:bookmarkStart w:id="52" w:name="_Toc236581036"/>
      <w:r w:rsidRPr="00A81234">
        <w:rPr>
          <w:lang w:val="sl-SI"/>
        </w:rPr>
        <w:t>7 FUNKCIONALNOSTI PLATFORME</w:t>
      </w:r>
      <w:bookmarkEnd w:id="52"/>
    </w:p>
    <w:p w14:paraId="1B40F4CB" w14:textId="77777777" w:rsidR="00A81234" w:rsidRPr="00A81234" w:rsidRDefault="00A81234" w:rsidP="00B415EF">
      <w:pPr>
        <w:pStyle w:val="Naslov2"/>
        <w:rPr>
          <w:lang w:val="sl-SI"/>
        </w:rPr>
      </w:pPr>
      <w:bookmarkStart w:id="53" w:name="_Toc236581037"/>
      <w:r w:rsidRPr="00A81234">
        <w:rPr>
          <w:lang w:val="sl-SI"/>
        </w:rPr>
        <w:t>7.1 Načrtovanje poti</w:t>
      </w:r>
      <w:bookmarkEnd w:id="53"/>
    </w:p>
    <w:p w14:paraId="25FBC8C5" w14:textId="77777777" w:rsidR="00A81234" w:rsidRPr="00A81234" w:rsidRDefault="00A81234">
      <w:pPr>
        <w:numPr>
          <w:ilvl w:val="0"/>
          <w:numId w:val="36"/>
        </w:numPr>
        <w:jc w:val="both"/>
        <w:rPr>
          <w:lang w:val="sl-SI"/>
        </w:rPr>
      </w:pPr>
      <w:r w:rsidRPr="00A81234">
        <w:rPr>
          <w:lang w:val="sl-SI"/>
        </w:rPr>
        <w:t xml:space="preserve">integracija vremenskih informacij, prometnih podatkov in drugih relevantnih virov za optimizacijo poti glede na aktualne razmere (npr. JPP Lokalc, sistem javne izposoje koles, Kamerat, souporaba vozil in druge mobilnostne storitve), </w:t>
      </w:r>
    </w:p>
    <w:p w14:paraId="4751E9CF" w14:textId="77777777" w:rsidR="00A81234" w:rsidRPr="00A81234" w:rsidRDefault="00A81234">
      <w:pPr>
        <w:numPr>
          <w:ilvl w:val="0"/>
          <w:numId w:val="36"/>
        </w:numPr>
        <w:jc w:val="both"/>
        <w:rPr>
          <w:lang w:val="sl-SI"/>
        </w:rPr>
      </w:pPr>
      <w:r w:rsidRPr="00A81234">
        <w:rPr>
          <w:lang w:val="sl-SI"/>
        </w:rPr>
        <w:t xml:space="preserve">dinamična prilagoditev poti glede na trenutno prometno situacijo, vključno s kombiniranimi oziroma multimodalnimi potmi, </w:t>
      </w:r>
    </w:p>
    <w:p w14:paraId="2C83858A" w14:textId="77777777" w:rsidR="00A81234" w:rsidRPr="00A81234" w:rsidRDefault="00A81234">
      <w:pPr>
        <w:numPr>
          <w:ilvl w:val="0"/>
          <w:numId w:val="36"/>
        </w:numPr>
        <w:jc w:val="both"/>
        <w:rPr>
          <w:lang w:val="sl-SI"/>
        </w:rPr>
      </w:pPr>
      <w:r w:rsidRPr="00A81234">
        <w:rPr>
          <w:lang w:val="sl-SI"/>
        </w:rPr>
        <w:t xml:space="preserve">prikaz razpoložljivosti parkirnih mest, polnilne infrastrukture ter drugih mobilnostnih storitev, </w:t>
      </w:r>
    </w:p>
    <w:p w14:paraId="4CA6C2B8" w14:textId="77777777" w:rsidR="00A81234" w:rsidRPr="00A81234" w:rsidRDefault="00A81234">
      <w:pPr>
        <w:numPr>
          <w:ilvl w:val="0"/>
          <w:numId w:val="36"/>
        </w:numPr>
        <w:jc w:val="both"/>
        <w:rPr>
          <w:lang w:val="sl-SI"/>
        </w:rPr>
      </w:pPr>
      <w:r w:rsidRPr="00A81234">
        <w:rPr>
          <w:lang w:val="sl-SI"/>
        </w:rPr>
        <w:t xml:space="preserve">napredna analitika prometnih podatkov z generiranjem predlogov za izboljšanje mobilnosti ter učinkovitejše upravljanje prometnih tokov. </w:t>
      </w:r>
    </w:p>
    <w:p w14:paraId="2B262B9C" w14:textId="77777777" w:rsidR="00E76881" w:rsidRDefault="00E76881" w:rsidP="00A81234">
      <w:pPr>
        <w:jc w:val="both"/>
        <w:rPr>
          <w:b/>
          <w:bCs/>
          <w:lang w:val="sl-SI"/>
        </w:rPr>
      </w:pPr>
    </w:p>
    <w:p w14:paraId="3488E08A" w14:textId="33DC72A0" w:rsidR="00A81234" w:rsidRPr="00A81234" w:rsidRDefault="00A81234" w:rsidP="00B415EF">
      <w:pPr>
        <w:pStyle w:val="Naslov2"/>
        <w:rPr>
          <w:lang w:val="sl-SI"/>
        </w:rPr>
      </w:pPr>
      <w:bookmarkStart w:id="54" w:name="_Toc236581038"/>
      <w:r w:rsidRPr="00A81234">
        <w:rPr>
          <w:lang w:val="sl-SI"/>
        </w:rPr>
        <w:t>7.2 Rezervacije in plačila</w:t>
      </w:r>
      <w:bookmarkEnd w:id="54"/>
    </w:p>
    <w:p w14:paraId="021AE3DB" w14:textId="77777777" w:rsidR="00A81234" w:rsidRPr="00A81234" w:rsidRDefault="00A81234">
      <w:pPr>
        <w:numPr>
          <w:ilvl w:val="0"/>
          <w:numId w:val="37"/>
        </w:numPr>
        <w:jc w:val="both"/>
        <w:rPr>
          <w:lang w:val="sl-SI"/>
        </w:rPr>
      </w:pPr>
      <w:r w:rsidRPr="00A81234">
        <w:rPr>
          <w:lang w:val="sl-SI"/>
        </w:rPr>
        <w:t xml:space="preserve">podpora rezervacijam različnih prevoznih sredstev in mobilnostnih storitev preko sistema VePass, </w:t>
      </w:r>
    </w:p>
    <w:p w14:paraId="5CA3F43E" w14:textId="77777777" w:rsidR="00A81234" w:rsidRPr="00A81234" w:rsidRDefault="00A81234">
      <w:pPr>
        <w:numPr>
          <w:ilvl w:val="0"/>
          <w:numId w:val="37"/>
        </w:numPr>
        <w:jc w:val="both"/>
        <w:rPr>
          <w:lang w:val="sl-SI"/>
        </w:rPr>
      </w:pPr>
      <w:r w:rsidRPr="00A81234">
        <w:rPr>
          <w:lang w:val="sl-SI"/>
        </w:rPr>
        <w:t xml:space="preserve">integracija s plačilnimi storitvami sistema VePass za izvajanje rezervacij in obračun storitev (JPP Lokalc, sistem javne izposoje koles, Kamerat, souporaba vozil in druge storitve). </w:t>
      </w:r>
    </w:p>
    <w:p w14:paraId="3AF3BE68" w14:textId="77777777" w:rsidR="00E76881" w:rsidRDefault="00E76881" w:rsidP="00A81234">
      <w:pPr>
        <w:jc w:val="both"/>
        <w:rPr>
          <w:b/>
          <w:bCs/>
          <w:lang w:val="sl-SI"/>
        </w:rPr>
      </w:pPr>
    </w:p>
    <w:p w14:paraId="0EC42751" w14:textId="75B4FA50" w:rsidR="00A81234" w:rsidRPr="00A81234" w:rsidRDefault="00A81234" w:rsidP="00B415EF">
      <w:pPr>
        <w:pStyle w:val="Naslov2"/>
        <w:rPr>
          <w:lang w:val="sl-SI"/>
        </w:rPr>
      </w:pPr>
      <w:bookmarkStart w:id="55" w:name="_Toc236581039"/>
      <w:r w:rsidRPr="00A81234">
        <w:rPr>
          <w:lang w:val="sl-SI"/>
        </w:rPr>
        <w:lastRenderedPageBreak/>
        <w:t>7.3 Analitika in poročila</w:t>
      </w:r>
      <w:bookmarkEnd w:id="55"/>
    </w:p>
    <w:p w14:paraId="162512FD" w14:textId="77777777" w:rsidR="00A81234" w:rsidRPr="00A81234" w:rsidRDefault="00A81234">
      <w:pPr>
        <w:numPr>
          <w:ilvl w:val="0"/>
          <w:numId w:val="38"/>
        </w:numPr>
        <w:jc w:val="both"/>
        <w:rPr>
          <w:lang w:val="sl-SI"/>
        </w:rPr>
      </w:pPr>
      <w:r w:rsidRPr="00A81234">
        <w:rPr>
          <w:lang w:val="sl-SI"/>
        </w:rPr>
        <w:t xml:space="preserve">personalizirani predlogi mobilnosti ter analiza uporabe različnih oblik prevoza za izboljšanje uporabniške izkušnje in podporo načrtovanju mobilnosti, </w:t>
      </w:r>
    </w:p>
    <w:p w14:paraId="27562F1B" w14:textId="77777777" w:rsidR="00A81234" w:rsidRPr="00A81234" w:rsidRDefault="00A81234">
      <w:pPr>
        <w:numPr>
          <w:ilvl w:val="0"/>
          <w:numId w:val="38"/>
        </w:numPr>
        <w:jc w:val="both"/>
        <w:rPr>
          <w:lang w:val="sl-SI"/>
        </w:rPr>
      </w:pPr>
      <w:r w:rsidRPr="00A81234">
        <w:rPr>
          <w:lang w:val="sl-SI"/>
        </w:rPr>
        <w:t xml:space="preserve">primerjalne analize učinkovitosti posameznih prometnih sistemov, vključno z analizami parkirne politike, prometnega managementa in uporabe javnega potniškega prometa, </w:t>
      </w:r>
    </w:p>
    <w:p w14:paraId="3059E551" w14:textId="77777777" w:rsidR="00A81234" w:rsidRPr="00A81234" w:rsidRDefault="00A81234">
      <w:pPr>
        <w:numPr>
          <w:ilvl w:val="0"/>
          <w:numId w:val="38"/>
        </w:numPr>
        <w:jc w:val="both"/>
        <w:rPr>
          <w:lang w:val="sl-SI"/>
        </w:rPr>
      </w:pPr>
      <w:r w:rsidRPr="00A81234">
        <w:rPr>
          <w:lang w:val="sl-SI"/>
        </w:rPr>
        <w:t xml:space="preserve">AI pogovorni agenti oziroma virtualni asistenti za hitro, avtomatizirano in natančno podporo uporabnikom pri iskanju informacij, načrtovanju poti ter odgovarjanju na splošna vprašanja. </w:t>
      </w:r>
    </w:p>
    <w:p w14:paraId="11293A79" w14:textId="77777777" w:rsidR="00E76881" w:rsidRDefault="00E76881" w:rsidP="00A81234">
      <w:pPr>
        <w:jc w:val="both"/>
        <w:rPr>
          <w:b/>
          <w:bCs/>
          <w:lang w:val="sl-SI"/>
        </w:rPr>
      </w:pPr>
    </w:p>
    <w:p w14:paraId="03BF2B59" w14:textId="3F393814" w:rsidR="00A81234" w:rsidRPr="00A81234" w:rsidRDefault="00A81234" w:rsidP="00B415EF">
      <w:pPr>
        <w:pStyle w:val="Naslov2"/>
        <w:rPr>
          <w:lang w:val="sl-SI"/>
        </w:rPr>
      </w:pPr>
      <w:bookmarkStart w:id="56" w:name="_Toc236581040"/>
      <w:r w:rsidRPr="00A81234">
        <w:rPr>
          <w:lang w:val="sl-SI"/>
        </w:rPr>
        <w:t>7.4 Okoljski odtis</w:t>
      </w:r>
      <w:bookmarkEnd w:id="56"/>
    </w:p>
    <w:p w14:paraId="57EE9D6B" w14:textId="77777777" w:rsidR="00A81234" w:rsidRPr="00A81234" w:rsidRDefault="00A81234">
      <w:pPr>
        <w:numPr>
          <w:ilvl w:val="0"/>
          <w:numId w:val="39"/>
        </w:numPr>
        <w:jc w:val="both"/>
        <w:rPr>
          <w:lang w:val="sl-SI"/>
        </w:rPr>
      </w:pPr>
      <w:r w:rsidRPr="00A81234">
        <w:rPr>
          <w:lang w:val="sl-SI"/>
        </w:rPr>
        <w:t xml:space="preserve">prikaz okoljskega odtisa glede na izbrana prevozna sredstva ter priporočila za zmanjšanje emisij in spodbujanje trajnostnih oblik mobilnosti, </w:t>
      </w:r>
    </w:p>
    <w:p w14:paraId="7819F287" w14:textId="77777777" w:rsidR="00A81234" w:rsidRPr="00A81234" w:rsidRDefault="00A81234">
      <w:pPr>
        <w:numPr>
          <w:ilvl w:val="0"/>
          <w:numId w:val="39"/>
        </w:numPr>
        <w:jc w:val="both"/>
        <w:rPr>
          <w:lang w:val="sl-SI"/>
        </w:rPr>
      </w:pPr>
      <w:r w:rsidRPr="00A81234">
        <w:rPr>
          <w:lang w:val="sl-SI"/>
        </w:rPr>
        <w:t xml:space="preserve">sistem spodbud, priznanj oziroma nagrad za uporabnike, ki dolgoročno zmanjšujejo svoj okoljski odtis in izbirajo trajnostne oblike mobilnosti. </w:t>
      </w:r>
    </w:p>
    <w:p w14:paraId="2AC413D2" w14:textId="77777777" w:rsidR="00E76881" w:rsidRDefault="00E76881" w:rsidP="00A81234">
      <w:pPr>
        <w:jc w:val="both"/>
        <w:rPr>
          <w:b/>
          <w:bCs/>
          <w:lang w:val="sl-SI"/>
        </w:rPr>
      </w:pPr>
    </w:p>
    <w:p w14:paraId="167A0B06" w14:textId="7769A3F6" w:rsidR="00A81234" w:rsidRPr="00A81234" w:rsidRDefault="00A81234" w:rsidP="00B415EF">
      <w:pPr>
        <w:pStyle w:val="Naslov2"/>
        <w:rPr>
          <w:lang w:val="sl-SI"/>
        </w:rPr>
      </w:pPr>
      <w:bookmarkStart w:id="57" w:name="_Toc236581041"/>
      <w:r w:rsidRPr="00A81234">
        <w:rPr>
          <w:lang w:val="sl-SI"/>
        </w:rPr>
        <w:t>7.5 Dodatne storitve</w:t>
      </w:r>
      <w:bookmarkEnd w:id="57"/>
    </w:p>
    <w:p w14:paraId="6305A0E5" w14:textId="77777777" w:rsidR="00A81234" w:rsidRPr="00A81234" w:rsidRDefault="00A81234">
      <w:pPr>
        <w:numPr>
          <w:ilvl w:val="0"/>
          <w:numId w:val="40"/>
        </w:numPr>
        <w:jc w:val="both"/>
        <w:rPr>
          <w:lang w:val="sl-SI"/>
        </w:rPr>
      </w:pPr>
      <w:r w:rsidRPr="00A81234">
        <w:rPr>
          <w:lang w:val="sl-SI"/>
        </w:rPr>
        <w:t xml:space="preserve">integracija z mobilnostnimi in drugimi povezanimi storitvami (npr. parkiranje, polnilna infrastruktura za električna vozila, sistem javne izposoje koles, souporaba vozil in podobno), </w:t>
      </w:r>
    </w:p>
    <w:p w14:paraId="69FA687A" w14:textId="77777777" w:rsidR="00A81234" w:rsidRPr="00A81234" w:rsidRDefault="00A81234">
      <w:pPr>
        <w:numPr>
          <w:ilvl w:val="0"/>
          <w:numId w:val="40"/>
        </w:numPr>
        <w:jc w:val="both"/>
        <w:rPr>
          <w:lang w:val="sl-SI"/>
        </w:rPr>
      </w:pPr>
      <w:r w:rsidRPr="00A81234">
        <w:rPr>
          <w:lang w:val="sl-SI"/>
        </w:rPr>
        <w:t xml:space="preserve">integracija z javnimi informacijskimi sistemi in odprtimi podatkovnimi viri (npr. meteorološki podatki, OPSI, SIPARK in drugi relevantni podatkovni viri), </w:t>
      </w:r>
    </w:p>
    <w:p w14:paraId="4686F0C1" w14:textId="77777777" w:rsidR="00A81234" w:rsidRPr="00A81234" w:rsidRDefault="00A81234">
      <w:pPr>
        <w:numPr>
          <w:ilvl w:val="0"/>
          <w:numId w:val="40"/>
        </w:numPr>
        <w:jc w:val="both"/>
        <w:rPr>
          <w:lang w:val="sl-SI"/>
        </w:rPr>
      </w:pPr>
      <w:r w:rsidRPr="00A81234">
        <w:rPr>
          <w:lang w:val="sl-SI"/>
        </w:rPr>
        <w:t xml:space="preserve">vključevanje pametnih tehnologij za optimizacijo storitev (npr. prediktivna analitika, strojno učenje in umetna inteligenca), </w:t>
      </w:r>
    </w:p>
    <w:p w14:paraId="41CEED30" w14:textId="77777777" w:rsidR="00A81234" w:rsidRPr="00A81234" w:rsidRDefault="00A81234">
      <w:pPr>
        <w:numPr>
          <w:ilvl w:val="0"/>
          <w:numId w:val="40"/>
        </w:numPr>
        <w:jc w:val="both"/>
        <w:rPr>
          <w:lang w:val="sl-SI"/>
        </w:rPr>
      </w:pPr>
      <w:r w:rsidRPr="00A81234">
        <w:rPr>
          <w:lang w:val="sl-SI"/>
        </w:rPr>
        <w:t xml:space="preserve">upravljanje in objava informativnih vsebin na javnem informacijskem spletnem mestu DPPVM (novice, obvestila, navodila za uporabo, video vodiči, pogosta vprašanja, promocijske kampanje in druge vsebine). </w:t>
      </w:r>
    </w:p>
    <w:p w14:paraId="7B794C1B" w14:textId="77777777" w:rsidR="00E76881" w:rsidRDefault="00E76881" w:rsidP="00A81234">
      <w:pPr>
        <w:jc w:val="both"/>
        <w:rPr>
          <w:b/>
          <w:bCs/>
          <w:lang w:val="sl-SI"/>
        </w:rPr>
      </w:pPr>
    </w:p>
    <w:p w14:paraId="3A6E1272" w14:textId="73A0D0DB" w:rsidR="00A81234" w:rsidRPr="00A81234" w:rsidRDefault="00A81234" w:rsidP="00B415EF">
      <w:pPr>
        <w:pStyle w:val="Naslov2"/>
        <w:rPr>
          <w:lang w:val="sl-SI"/>
        </w:rPr>
      </w:pPr>
      <w:bookmarkStart w:id="58" w:name="_Toc236581042"/>
      <w:r w:rsidRPr="00A81234">
        <w:rPr>
          <w:lang w:val="sl-SI"/>
        </w:rPr>
        <w:t>7.6 Uporabniški profili in personalizacija</w:t>
      </w:r>
      <w:bookmarkEnd w:id="58"/>
    </w:p>
    <w:p w14:paraId="2BC6683F" w14:textId="77777777" w:rsidR="00A81234" w:rsidRPr="00A81234" w:rsidRDefault="00A81234">
      <w:pPr>
        <w:numPr>
          <w:ilvl w:val="0"/>
          <w:numId w:val="41"/>
        </w:numPr>
        <w:jc w:val="both"/>
        <w:rPr>
          <w:lang w:val="sl-SI"/>
        </w:rPr>
      </w:pPr>
      <w:r w:rsidRPr="00A81234">
        <w:rPr>
          <w:lang w:val="sl-SI"/>
        </w:rPr>
        <w:t xml:space="preserve">uporabniški profili za občane, obiskovalce in druge uporabnike, </w:t>
      </w:r>
    </w:p>
    <w:p w14:paraId="759A01A4" w14:textId="77777777" w:rsidR="00A81234" w:rsidRPr="00A81234" w:rsidRDefault="00A81234">
      <w:pPr>
        <w:numPr>
          <w:ilvl w:val="0"/>
          <w:numId w:val="41"/>
        </w:numPr>
        <w:jc w:val="both"/>
        <w:rPr>
          <w:lang w:val="sl-SI"/>
        </w:rPr>
      </w:pPr>
      <w:r w:rsidRPr="00A81234">
        <w:rPr>
          <w:lang w:val="sl-SI"/>
        </w:rPr>
        <w:t xml:space="preserve">personalizacija storitev glede na potrebe, navade in upravičenosti posameznega uporabnika, </w:t>
      </w:r>
    </w:p>
    <w:p w14:paraId="303DD8BB" w14:textId="77777777" w:rsidR="00A81234" w:rsidRPr="00A81234" w:rsidRDefault="00A81234">
      <w:pPr>
        <w:numPr>
          <w:ilvl w:val="0"/>
          <w:numId w:val="41"/>
        </w:numPr>
        <w:jc w:val="both"/>
        <w:rPr>
          <w:lang w:val="sl-SI"/>
        </w:rPr>
      </w:pPr>
      <w:r w:rsidRPr="00A81234">
        <w:rPr>
          <w:lang w:val="sl-SI"/>
        </w:rPr>
        <w:t xml:space="preserve">proaktivna komunikacija za spodbujanje uporabe trajnostnih oblik mobilnosti, </w:t>
      </w:r>
    </w:p>
    <w:p w14:paraId="4FB043FE" w14:textId="77777777" w:rsidR="00A81234" w:rsidRPr="00A81234" w:rsidRDefault="00A81234">
      <w:pPr>
        <w:numPr>
          <w:ilvl w:val="0"/>
          <w:numId w:val="41"/>
        </w:numPr>
        <w:jc w:val="both"/>
        <w:rPr>
          <w:lang w:val="sl-SI"/>
        </w:rPr>
      </w:pPr>
      <w:r w:rsidRPr="00A81234">
        <w:rPr>
          <w:lang w:val="sl-SI"/>
        </w:rPr>
        <w:t xml:space="preserve">večfaktorska avtentikacija (MFA) za zagotavljanje varnosti uporabniških podatkov, </w:t>
      </w:r>
    </w:p>
    <w:p w14:paraId="382D3ABF" w14:textId="59CE579D" w:rsidR="00A81234" w:rsidRPr="00A81234" w:rsidRDefault="00E76881">
      <w:pPr>
        <w:numPr>
          <w:ilvl w:val="0"/>
          <w:numId w:val="41"/>
        </w:numPr>
        <w:jc w:val="both"/>
        <w:rPr>
          <w:lang w:val="sl-SI"/>
        </w:rPr>
      </w:pPr>
      <w:r w:rsidRPr="00E76881">
        <w:t>podpora enotni prijavi (Single Sign-On – SSO) med vsemi moduli in povezanimi mobilnostnimi storitvami</w:t>
      </w:r>
      <w:r w:rsidR="00A81234" w:rsidRPr="00A81234">
        <w:rPr>
          <w:lang w:val="sl-SI"/>
        </w:rPr>
        <w:t xml:space="preserve">, </w:t>
      </w:r>
    </w:p>
    <w:p w14:paraId="3A337233" w14:textId="77777777" w:rsidR="00A81234" w:rsidRPr="00A81234" w:rsidRDefault="00A81234">
      <w:pPr>
        <w:numPr>
          <w:ilvl w:val="0"/>
          <w:numId w:val="41"/>
        </w:numPr>
        <w:jc w:val="both"/>
        <w:rPr>
          <w:lang w:val="sl-SI"/>
        </w:rPr>
      </w:pPr>
      <w:r w:rsidRPr="00A81234">
        <w:rPr>
          <w:lang w:val="sl-SI"/>
        </w:rPr>
        <w:t xml:space="preserve">prilagodljivo upravljanje soglasij in zasebnosti v skladu z veljavno zakonodajo s področja varstva osebnih podatkov (GDPR). </w:t>
      </w:r>
    </w:p>
    <w:p w14:paraId="62B0ECEF" w14:textId="77777777" w:rsidR="00A81234" w:rsidRPr="00A81234" w:rsidRDefault="00A81234" w:rsidP="00A81234">
      <w:pPr>
        <w:jc w:val="both"/>
        <w:rPr>
          <w:lang w:val="sl-SI"/>
        </w:rPr>
      </w:pPr>
      <w:r w:rsidRPr="00A81234">
        <w:rPr>
          <w:lang w:val="sl-SI"/>
        </w:rPr>
        <w:lastRenderedPageBreak/>
        <w:t>Ključne funkcionalnosti uporabniškega profila vključujejo tudi centralizirano upravljanje uporabniških podatkov, upravljanje uporabniških pravic in dostopov glede na vlogo uporabnika, zagotavljanje varnosti in zasebnosti (upravljanje gesel, podpora večfaktorski avtentikaciji), upravljanje soglasij v skladu z GDPR, podporo večjezičnosti in lokalizaciji, analitiko uporabe storitev, zgodovino interakcij ter podporo obveščanju in komunikaciji z uporabniki.</w:t>
      </w:r>
    </w:p>
    <w:p w14:paraId="34B2CF5B" w14:textId="0BBE35B6" w:rsidR="00A81234" w:rsidRPr="00BB3D70" w:rsidRDefault="00A81234" w:rsidP="00BB3D70">
      <w:pPr>
        <w:jc w:val="both"/>
        <w:rPr>
          <w:lang w:val="sl-SI"/>
        </w:rPr>
      </w:pPr>
      <w:r w:rsidRPr="00A81234">
        <w:rPr>
          <w:lang w:val="sl-SI"/>
        </w:rPr>
        <w:t>Izvajalec vzpostavi tudi enotni uporabniški komunikacijski predal, ki predstavlja centralizirano vozlišče za komunikacijo med uporabnikom in sistemom DPPVM ter omogoča prejemanje obvestil, upravljanje zahtevkov, izmenjavo dokumentacije, spremljanje postopkov reševanja uporabniških zahtev in drugo elektronsko komunikacijo med uporabnikom ter Mestno občino Velenje oziroma izvajalci posameznih mobilnostnih storitev.</w:t>
      </w:r>
    </w:p>
    <w:p w14:paraId="05952157" w14:textId="77777777" w:rsidR="00AD4EAF" w:rsidRDefault="00AD4EAF" w:rsidP="00111E5C">
      <w:pPr>
        <w:jc w:val="both"/>
      </w:pPr>
    </w:p>
    <w:p w14:paraId="4731462C" w14:textId="08A085BF" w:rsidR="00EE10BA" w:rsidRPr="00E04680" w:rsidRDefault="00EE10BA" w:rsidP="00EE10BA">
      <w:pPr>
        <w:pStyle w:val="Naslov1"/>
        <w:jc w:val="both"/>
        <w:rPr>
          <w:lang w:val="sl-SI"/>
        </w:rPr>
      </w:pPr>
      <w:bookmarkStart w:id="59" w:name="_Toc236581043"/>
      <w:r w:rsidRPr="00E04680">
        <w:rPr>
          <w:lang w:val="sl-SI"/>
        </w:rPr>
        <w:t>8 SISTEM ZA UPRAVLJANJE PLAČIL, IDENTITETE IN BONITET (VePass)</w:t>
      </w:r>
      <w:bookmarkEnd w:id="59"/>
    </w:p>
    <w:p w14:paraId="485DD8A1" w14:textId="77777777" w:rsidR="00EE10BA" w:rsidRPr="00E04680" w:rsidRDefault="00EE10BA" w:rsidP="00EE10BA">
      <w:pPr>
        <w:pStyle w:val="Naslov2"/>
        <w:jc w:val="both"/>
        <w:rPr>
          <w:lang w:val="sl-SI"/>
        </w:rPr>
      </w:pPr>
      <w:bookmarkStart w:id="60" w:name="_Toc236581044"/>
      <w:r w:rsidRPr="00E04680">
        <w:rPr>
          <w:lang w:val="sl-SI"/>
        </w:rPr>
        <w:t>8.1 Osnovne funkcionalnosti in koncept platforme</w:t>
      </w:r>
      <w:bookmarkEnd w:id="60"/>
    </w:p>
    <w:p w14:paraId="534C7FBD" w14:textId="3FE171AD" w:rsidR="00EE10BA" w:rsidRPr="00E04680" w:rsidRDefault="00EE10BA" w:rsidP="00EE10BA">
      <w:pPr>
        <w:jc w:val="both"/>
        <w:rPr>
          <w:b/>
          <w:bCs/>
          <w:lang w:val="sl-SI"/>
        </w:rPr>
      </w:pPr>
      <w:r w:rsidRPr="00E04680">
        <w:rPr>
          <w:b/>
          <w:bCs/>
          <w:lang w:val="sl-SI"/>
        </w:rPr>
        <w:t>Osnovne funkcionalnosti sistema VePass</w:t>
      </w:r>
    </w:p>
    <w:p w14:paraId="38CD5B0A" w14:textId="578C44C0" w:rsidR="00EE10BA" w:rsidRDefault="00C72BBD" w:rsidP="00EE10BA">
      <w:pPr>
        <w:jc w:val="both"/>
        <w:rPr>
          <w:lang w:val="sl-SI"/>
        </w:rPr>
      </w:pPr>
      <w:r w:rsidRPr="00C72BBD">
        <w:t>Sistem za upravljanje plačil, identitete in bonitet VePass omogoča uporabo informacijskih in uporabniških funkcionalnosti v fizični ali digitalni obliki, na primer s fizično ali virtualno kartico v mobilni oziroma spletni aplikaciji ter z digitalno kartico na mobilni napravi oziroma v podprti mobilni denarnici.</w:t>
      </w:r>
      <w:r w:rsidR="00EE10BA" w:rsidRPr="00E04680">
        <w:rPr>
          <w:lang w:val="sl-SI"/>
        </w:rPr>
        <w:t xml:space="preserve"> </w:t>
      </w:r>
    </w:p>
    <w:p w14:paraId="392A5F42" w14:textId="77777777" w:rsidR="00EE10BA" w:rsidRPr="00E04680" w:rsidRDefault="00EE10BA" w:rsidP="00EE10BA">
      <w:pPr>
        <w:jc w:val="both"/>
        <w:rPr>
          <w:lang w:val="sl-SI"/>
        </w:rPr>
      </w:pPr>
      <w:r w:rsidRPr="00E04680">
        <w:rPr>
          <w:lang w:val="sl-SI"/>
        </w:rPr>
        <w:t>Sistem VePass mora omogočati vsaj eno od naslednjih možnosti z opisanimi ključn</w:t>
      </w:r>
      <w:r>
        <w:rPr>
          <w:lang w:val="sl-SI"/>
        </w:rPr>
        <w:t>imi</w:t>
      </w:r>
      <w:r w:rsidRPr="00E04680">
        <w:rPr>
          <w:lang w:val="sl-SI"/>
        </w:rPr>
        <w:t xml:space="preserve"> funkcionalnost</w:t>
      </w:r>
      <w:r>
        <w:rPr>
          <w:lang w:val="sl-SI"/>
        </w:rPr>
        <w:t>m</w:t>
      </w:r>
      <w:r w:rsidRPr="00E04680">
        <w:rPr>
          <w:lang w:val="sl-SI"/>
        </w:rPr>
        <w:t>i:</w:t>
      </w:r>
    </w:p>
    <w:p w14:paraId="29952B8A" w14:textId="77777777" w:rsidR="00EE10BA" w:rsidRPr="00E04680" w:rsidRDefault="00EE10BA" w:rsidP="00EE10BA">
      <w:pPr>
        <w:jc w:val="both"/>
        <w:rPr>
          <w:lang w:val="sl-SI"/>
        </w:rPr>
      </w:pPr>
      <w:r w:rsidRPr="00E04680">
        <w:rPr>
          <w:lang w:val="sl-SI"/>
        </w:rPr>
        <w:t>•</w:t>
      </w:r>
      <w:r w:rsidRPr="00E04680">
        <w:rPr>
          <w:lang w:val="sl-SI"/>
        </w:rPr>
        <w:tab/>
        <w:t xml:space="preserve">Varianta 1 – Kartica pod blagovno znamko naročnika: </w:t>
      </w:r>
      <w:r>
        <w:rPr>
          <w:lang w:val="sl-SI"/>
        </w:rPr>
        <w:t>Naročnik</w:t>
      </w:r>
      <w:r w:rsidRPr="00E04680">
        <w:rPr>
          <w:lang w:val="sl-SI"/>
        </w:rPr>
        <w:t xml:space="preserve"> izdaja lastno </w:t>
      </w:r>
      <w:r>
        <w:rPr>
          <w:lang w:val="sl-SI"/>
        </w:rPr>
        <w:t xml:space="preserve">EMV </w:t>
      </w:r>
      <w:r w:rsidRPr="00E04680">
        <w:rPr>
          <w:lang w:val="sl-SI"/>
        </w:rPr>
        <w:t>predplačniško</w:t>
      </w:r>
      <w:r>
        <w:rPr>
          <w:lang w:val="sl-SI"/>
        </w:rPr>
        <w:t xml:space="preserve"> plačilno</w:t>
      </w:r>
      <w:r w:rsidRPr="00E04680">
        <w:rPr>
          <w:lang w:val="sl-SI"/>
        </w:rPr>
        <w:t xml:space="preserve"> kartico (</w:t>
      </w:r>
      <w:r>
        <w:rPr>
          <w:lang w:val="sl-SI"/>
        </w:rPr>
        <w:t xml:space="preserve">sheme </w:t>
      </w:r>
      <w:r w:rsidRPr="00E04680">
        <w:rPr>
          <w:lang w:val="sl-SI"/>
        </w:rPr>
        <w:t>Visa/Mastercard) z dodatnim identifikacijskim zapisom.</w:t>
      </w:r>
    </w:p>
    <w:p w14:paraId="5AB40853" w14:textId="77777777" w:rsidR="00EE10BA" w:rsidRPr="00E04680" w:rsidRDefault="00EE10BA" w:rsidP="00EE10BA">
      <w:pPr>
        <w:jc w:val="both"/>
        <w:rPr>
          <w:lang w:val="sl-SI"/>
        </w:rPr>
      </w:pPr>
      <w:r w:rsidRPr="00E04680">
        <w:rPr>
          <w:lang w:val="sl-SI"/>
        </w:rPr>
        <w:t>•</w:t>
      </w:r>
      <w:r w:rsidRPr="00E04680">
        <w:rPr>
          <w:lang w:val="sl-SI"/>
        </w:rPr>
        <w:tab/>
        <w:t>Varianta 2 – Card-as-credential: uporabnik uporablja svojo obstoječo bančno plačilno kartico, ki jo zgolj registrira (poveže) s sistemom VePass.</w:t>
      </w:r>
    </w:p>
    <w:p w14:paraId="47B04506" w14:textId="77777777" w:rsidR="00EE10BA" w:rsidRPr="00E04680" w:rsidRDefault="00EE10BA" w:rsidP="00EE10BA">
      <w:pPr>
        <w:jc w:val="both"/>
        <w:rPr>
          <w:lang w:val="sl-SI"/>
        </w:rPr>
      </w:pPr>
      <w:r w:rsidRPr="00E04680">
        <w:rPr>
          <w:lang w:val="sl-SI"/>
        </w:rPr>
        <w:t>•</w:t>
      </w:r>
      <w:r w:rsidRPr="00E04680">
        <w:rPr>
          <w:lang w:val="sl-SI"/>
        </w:rPr>
        <w:tab/>
        <w:t>Varianta 3 – Zaprta shema na ne-EMV karticah: VePass izdaja lastno zaprto (closed-loop) kartico, pri čemer mora ponudnik vzporedno zagotoviti standardno sprejemanje</w:t>
      </w:r>
      <w:r>
        <w:rPr>
          <w:lang w:val="sl-SI"/>
        </w:rPr>
        <w:t xml:space="preserve"> </w:t>
      </w:r>
      <w:r w:rsidRPr="00E04680">
        <w:rPr>
          <w:lang w:val="sl-SI"/>
        </w:rPr>
        <w:t>EMV</w:t>
      </w:r>
      <w:r>
        <w:rPr>
          <w:lang w:val="sl-SI"/>
        </w:rPr>
        <w:t xml:space="preserve"> plačil dveh mednarodnih plačilnih shem </w:t>
      </w:r>
      <w:r w:rsidRPr="00E04680">
        <w:rPr>
          <w:lang w:val="sl-SI"/>
        </w:rPr>
        <w:t xml:space="preserve"> </w:t>
      </w:r>
      <w:r>
        <w:rPr>
          <w:lang w:val="sl-SI"/>
        </w:rPr>
        <w:t xml:space="preserve">(MC in VISA) </w:t>
      </w:r>
      <w:r w:rsidRPr="00E04680">
        <w:rPr>
          <w:lang w:val="sl-SI"/>
        </w:rPr>
        <w:t>vsaj za avtobus, izposojo koles in parkiranje.</w:t>
      </w:r>
    </w:p>
    <w:p w14:paraId="5054CE19" w14:textId="77777777" w:rsidR="00EE10BA" w:rsidRDefault="00EE10BA" w:rsidP="00EE10BA">
      <w:pPr>
        <w:jc w:val="both"/>
        <w:rPr>
          <w:lang w:val="sl-SI"/>
        </w:rPr>
      </w:pPr>
      <w:r w:rsidRPr="00E04680">
        <w:rPr>
          <w:lang w:val="sl-SI"/>
        </w:rPr>
        <w:t>V nadaljevanju je vsaka varianta opisana v samostojnem poglavju.</w:t>
      </w:r>
    </w:p>
    <w:p w14:paraId="5165D5BC" w14:textId="77777777" w:rsidR="0021545B" w:rsidRDefault="0021545B" w:rsidP="00111E5C">
      <w:pPr>
        <w:jc w:val="both"/>
      </w:pPr>
    </w:p>
    <w:p w14:paraId="7AA5E062" w14:textId="7417C6F6" w:rsidR="00F83830" w:rsidRPr="00E04680" w:rsidRDefault="00045E81" w:rsidP="00045E81">
      <w:pPr>
        <w:pStyle w:val="Naslov3"/>
        <w:rPr>
          <w:lang w:val="sl-SI"/>
        </w:rPr>
      </w:pPr>
      <w:bookmarkStart w:id="61" w:name="_Toc236581045"/>
      <w:r>
        <w:rPr>
          <w:lang w:val="sl-SI"/>
        </w:rPr>
        <w:t xml:space="preserve">8.1.1 </w:t>
      </w:r>
      <w:r w:rsidR="00F83830" w:rsidRPr="00E04680">
        <w:rPr>
          <w:lang w:val="sl-SI"/>
        </w:rPr>
        <w:t>Varianta 1: Kartica pod blagovno znamko naročnika</w:t>
      </w:r>
      <w:bookmarkEnd w:id="61"/>
    </w:p>
    <w:p w14:paraId="489DFE1F" w14:textId="77777777" w:rsidR="00F83830" w:rsidRDefault="00F83830" w:rsidP="00F83830">
      <w:pPr>
        <w:jc w:val="both"/>
        <w:rPr>
          <w:lang w:val="sl-SI"/>
        </w:rPr>
      </w:pPr>
    </w:p>
    <w:p w14:paraId="702AC21A" w14:textId="6E9C92BA" w:rsidR="00F83830" w:rsidRDefault="00F83830" w:rsidP="00F83830">
      <w:pPr>
        <w:jc w:val="both"/>
        <w:rPr>
          <w:lang w:val="sl-SI"/>
        </w:rPr>
      </w:pPr>
      <w:r w:rsidRPr="00E04680">
        <w:rPr>
          <w:lang w:val="sl-SI"/>
        </w:rPr>
        <w:t>•</w:t>
      </w:r>
      <w:r w:rsidRPr="00E04680">
        <w:rPr>
          <w:lang w:val="sl-SI"/>
        </w:rPr>
        <w:tab/>
      </w:r>
      <w:r>
        <w:rPr>
          <w:lang w:val="sl-SI"/>
        </w:rPr>
        <w:t xml:space="preserve">V tem primeru naročnik (MOV) preko ponudnika storitve, ki MOV omogoča izdajo MOV kartice </w:t>
      </w:r>
      <w:r w:rsidRPr="00E04680">
        <w:rPr>
          <w:lang w:val="sl-SI"/>
        </w:rPr>
        <w:t xml:space="preserve">pod </w:t>
      </w:r>
      <w:r>
        <w:rPr>
          <w:lang w:val="sl-SI"/>
        </w:rPr>
        <w:t xml:space="preserve">MOV </w:t>
      </w:r>
      <w:r w:rsidRPr="00E04680">
        <w:rPr>
          <w:lang w:val="sl-SI"/>
        </w:rPr>
        <w:t>blagovno znamko</w:t>
      </w:r>
      <w:r>
        <w:rPr>
          <w:lang w:val="sl-SI"/>
        </w:rPr>
        <w:t xml:space="preserve">, preko tako imenovanega white-lable modela izdaje plačilne kartice, kjer ponudnik (npr. banka ali plačilna institucija) znotraj ponudnikovega konzorcija omogoča tovrstno izdajo plačilne kartice.  V takem modelu plačilna institucija regulatorno in zakonsko odgovarja za izdajo plačilne kartice, vendar ima primarni kontakt s končno stranko (imetnico kartice) naročnik (MOV). Storitev izdaje kartice in vse ostale povezane provizije s plačilnim računom in kartico zaračunava končni </w:t>
      </w:r>
      <w:r>
        <w:rPr>
          <w:lang w:val="sl-SI"/>
        </w:rPr>
        <w:lastRenderedPageBreak/>
        <w:t xml:space="preserve">stranki (imetniku kartice) naročnik skladno s svojim cenikom, ponudnik pa naročniku skladno s pogodbo o </w:t>
      </w:r>
      <w:r w:rsidR="00300856">
        <w:rPr>
          <w:lang w:val="sl-SI"/>
        </w:rPr>
        <w:t>i</w:t>
      </w:r>
      <w:r>
        <w:rPr>
          <w:lang w:val="sl-SI"/>
        </w:rPr>
        <w:t>zvajanju white label stroritve izdaje plačilne kartice.</w:t>
      </w:r>
    </w:p>
    <w:p w14:paraId="33654D4B" w14:textId="77777777" w:rsidR="00F83830" w:rsidRPr="00E04680" w:rsidRDefault="00F83830" w:rsidP="00F83830">
      <w:pPr>
        <w:jc w:val="both"/>
        <w:rPr>
          <w:lang w:val="sl-SI"/>
        </w:rPr>
      </w:pPr>
      <w:r w:rsidRPr="00E04680">
        <w:rPr>
          <w:lang w:val="sl-SI"/>
        </w:rPr>
        <w:t>•</w:t>
      </w:r>
      <w:r w:rsidRPr="00E04680">
        <w:rPr>
          <w:lang w:val="sl-SI"/>
        </w:rPr>
        <w:tab/>
        <w:t xml:space="preserve">Plačilna kartica deluje kot standardna </w:t>
      </w:r>
      <w:r>
        <w:rPr>
          <w:lang w:val="sl-SI"/>
        </w:rPr>
        <w:t xml:space="preserve">EMV </w:t>
      </w:r>
      <w:r w:rsidRPr="00E04680">
        <w:rPr>
          <w:lang w:val="sl-SI"/>
        </w:rPr>
        <w:t>brezkontaktna predplačniška plačilna kartica sheme Visa ali Mastercard (Prepaid) z dodatnim identifikacijskim elementom, ki ni PCI podatek in je zapisan kot del podatkov na fizični kartici, ter ga je mogoče prebrati na plačilnih terminalih sistema kartice VePass oziroma na drugih RFID/NFC bralnikih, ki jih ponudniki storitev že uporabljajo.</w:t>
      </w:r>
    </w:p>
    <w:p w14:paraId="5052F4D0" w14:textId="77777777" w:rsidR="00F83830" w:rsidRPr="00E04680" w:rsidRDefault="00F83830" w:rsidP="00F83830">
      <w:pPr>
        <w:jc w:val="both"/>
        <w:rPr>
          <w:lang w:val="sl-SI"/>
        </w:rPr>
      </w:pPr>
      <w:r w:rsidRPr="00E04680">
        <w:rPr>
          <w:lang w:val="sl-SI"/>
        </w:rPr>
        <w:t>•</w:t>
      </w:r>
      <w:r w:rsidRPr="00E04680">
        <w:rPr>
          <w:lang w:val="sl-SI"/>
        </w:rPr>
        <w:tab/>
        <w:t xml:space="preserve">Kartica VePass mora biti uporabna tudi kot sredstvo plačila, skladno z veljavno slovensko zakonodajo, na standardnih </w:t>
      </w:r>
      <w:r>
        <w:rPr>
          <w:lang w:val="sl-SI"/>
        </w:rPr>
        <w:t xml:space="preserve">EMV </w:t>
      </w:r>
      <w:r w:rsidRPr="00E04680">
        <w:rPr>
          <w:lang w:val="sl-SI"/>
        </w:rPr>
        <w:t>POS terminalih (Visa, Mastercard …) izven plačilne mreže VePass.</w:t>
      </w:r>
    </w:p>
    <w:p w14:paraId="19869CBE" w14:textId="77777777" w:rsidR="00F83830" w:rsidRPr="00E04680" w:rsidRDefault="00F83830" w:rsidP="00F83830">
      <w:pPr>
        <w:jc w:val="both"/>
        <w:rPr>
          <w:lang w:val="sl-SI"/>
        </w:rPr>
      </w:pPr>
      <w:r w:rsidRPr="00E04680">
        <w:rPr>
          <w:lang w:val="sl-SI"/>
        </w:rPr>
        <w:t>•</w:t>
      </w:r>
      <w:r w:rsidRPr="00E04680">
        <w:rPr>
          <w:lang w:val="sl-SI"/>
        </w:rPr>
        <w:tab/>
        <w:t>Plačilno kartico VePass (fizično/virtualno/digitalno) je mogoče uporabljati tudi zgolj kot identifikator brez plačilne funkcije, preko povezave do zalednega sistema kartice VePass.</w:t>
      </w:r>
    </w:p>
    <w:p w14:paraId="5C37DBF2" w14:textId="77777777" w:rsidR="00F83830" w:rsidRPr="00E04680" w:rsidRDefault="00F83830" w:rsidP="00F83830">
      <w:pPr>
        <w:jc w:val="both"/>
        <w:rPr>
          <w:lang w:val="sl-SI"/>
        </w:rPr>
      </w:pPr>
      <w:r w:rsidRPr="00E04680">
        <w:rPr>
          <w:lang w:val="sl-SI"/>
        </w:rPr>
        <w:t>•</w:t>
      </w:r>
      <w:r w:rsidRPr="00E04680">
        <w:rPr>
          <w:lang w:val="sl-SI"/>
        </w:rPr>
        <w:tab/>
        <w:t>Identifikacija plačilne kartice za potrebe ne</w:t>
      </w:r>
      <w:r>
        <w:rPr>
          <w:lang w:val="sl-SI"/>
        </w:rPr>
        <w:t>-</w:t>
      </w:r>
      <w:r w:rsidRPr="00E04680">
        <w:rPr>
          <w:lang w:val="sl-SI"/>
        </w:rPr>
        <w:t>plačilnih funkcij je lahko izvedena tako preko strojno berljivega zapisa (QR) kot preko NFC tehnologije.</w:t>
      </w:r>
    </w:p>
    <w:p w14:paraId="65FDB239" w14:textId="77777777" w:rsidR="00F83830" w:rsidRPr="00E04680" w:rsidRDefault="00F83830" w:rsidP="00F83830">
      <w:pPr>
        <w:jc w:val="both"/>
        <w:rPr>
          <w:lang w:val="sl-SI"/>
        </w:rPr>
      </w:pPr>
      <w:r w:rsidRPr="00E04680">
        <w:rPr>
          <w:lang w:val="sl-SI"/>
        </w:rPr>
        <w:t>•</w:t>
      </w:r>
      <w:r w:rsidRPr="00E04680">
        <w:rPr>
          <w:lang w:val="sl-SI"/>
        </w:rPr>
        <w:tab/>
        <w:t>Pri identifikaciji s plačilno kartico za potrebe plačilnih funkcij se identifikacija izvede preko NFC tehnologije na enak način kot ob plačilu, lahko tudi z uporabo drugega faktorja (npr. PIN koda, potrjevanje v zunanji aplikaciji …).</w:t>
      </w:r>
    </w:p>
    <w:p w14:paraId="50AB1058" w14:textId="77777777" w:rsidR="00F83830" w:rsidRPr="00E04680" w:rsidRDefault="00F83830" w:rsidP="00F83830">
      <w:pPr>
        <w:jc w:val="both"/>
        <w:rPr>
          <w:lang w:val="sl-SI"/>
        </w:rPr>
      </w:pPr>
      <w:r w:rsidRPr="00E04680">
        <w:rPr>
          <w:lang w:val="sl-SI"/>
        </w:rPr>
        <w:t>•</w:t>
      </w:r>
      <w:r w:rsidRPr="00E04680">
        <w:rPr>
          <w:lang w:val="sl-SI"/>
        </w:rPr>
        <w:tab/>
        <w:t>Brezkontaktna plačilna kartica lahko omogoča tudi uporabo brez identifikacije imetnika (anonimna kartica) v okvirih, ki jih določa trenutno veljavni ZPPDFT.</w:t>
      </w:r>
    </w:p>
    <w:p w14:paraId="4D9EDF6D" w14:textId="77777777" w:rsidR="00F83830" w:rsidRPr="00E04680" w:rsidRDefault="00F83830" w:rsidP="00F83830">
      <w:pPr>
        <w:jc w:val="both"/>
        <w:rPr>
          <w:lang w:val="sl-SI"/>
        </w:rPr>
      </w:pPr>
      <w:r w:rsidRPr="00E04680">
        <w:rPr>
          <w:lang w:val="sl-SI"/>
        </w:rPr>
        <w:t>•</w:t>
      </w:r>
      <w:r w:rsidRPr="00E04680">
        <w:rPr>
          <w:lang w:val="sl-SI"/>
        </w:rPr>
        <w:tab/>
        <w:t xml:space="preserve">Plačevanje blaga in storitev poteka v t. i. odprti hibridni plačilni shemi znotraj Mestne občine Velenje in njenih komercialnih partnerjev (partnerjev kartice VePass), preko standardnega kartičnega </w:t>
      </w:r>
      <w:r>
        <w:rPr>
          <w:lang w:val="sl-SI"/>
        </w:rPr>
        <w:t xml:space="preserve">(MC in VISA) </w:t>
      </w:r>
      <w:r w:rsidRPr="00E04680">
        <w:rPr>
          <w:lang w:val="sl-SI"/>
        </w:rPr>
        <w:t>plačilnega sistema, ki podpira EMV protokole.</w:t>
      </w:r>
    </w:p>
    <w:p w14:paraId="62EE422B" w14:textId="77777777" w:rsidR="00F83830" w:rsidRPr="00E04680" w:rsidRDefault="00F83830" w:rsidP="00F83830">
      <w:pPr>
        <w:jc w:val="both"/>
        <w:rPr>
          <w:lang w:val="sl-SI"/>
        </w:rPr>
      </w:pPr>
      <w:r w:rsidRPr="00E04680">
        <w:rPr>
          <w:lang w:val="sl-SI"/>
        </w:rPr>
        <w:t>•</w:t>
      </w:r>
      <w:r w:rsidRPr="00E04680">
        <w:rPr>
          <w:lang w:val="sl-SI"/>
        </w:rPr>
        <w:tab/>
        <w:t>Uporaba drugih javnih storitev imetnika kartice, za katere je uporabna zgolj identifikacija imetnika kartice.</w:t>
      </w:r>
    </w:p>
    <w:p w14:paraId="696D6933" w14:textId="77777777" w:rsidR="00F83830" w:rsidRDefault="00F83830" w:rsidP="00F83830">
      <w:pPr>
        <w:jc w:val="both"/>
        <w:rPr>
          <w:lang w:val="sl-SI"/>
        </w:rPr>
      </w:pPr>
      <w:r w:rsidRPr="00E04680">
        <w:rPr>
          <w:lang w:val="sl-SI"/>
        </w:rPr>
        <w:t>•</w:t>
      </w:r>
      <w:r w:rsidRPr="00E04680">
        <w:rPr>
          <w:lang w:val="sl-SI"/>
        </w:rPr>
        <w:tab/>
        <w:t>Vsaka kartica VePass ima svoj plačilni, bonitetni in identifikacijski račun, odprt znotraj sistema VePass. Vsaka kartica VePass ima svoj unikatni VePass-ID. Račun je lahko nadrejen ali podrejen drugemu računu (družinske kartice, kartice za podjetja); tudi kadar je nek račun podrejen drugemu, ima ta »podrejeni« račun svoj unikatni VePass-ID. VePass-ID je identifikator, ki ga dobi vsak imetnik kartice VePass (neodvisno od njene oblike) in je fizično zapisan na zadnji strani kartice ter v obliki QR kode na kartici. VePass-ID je povezan s plačilnim in bonitetnim računom posameznika, ki je odprt pri izvajalcu plačilnih in bonitetnih storitev, ki storitev izvaja za sistem kartice VePass.</w:t>
      </w:r>
    </w:p>
    <w:p w14:paraId="65D70F64" w14:textId="77777777" w:rsidR="00C229E6" w:rsidRDefault="00C229E6" w:rsidP="00F83830">
      <w:pPr>
        <w:jc w:val="both"/>
        <w:rPr>
          <w:lang w:val="sl-SI"/>
        </w:rPr>
      </w:pPr>
    </w:p>
    <w:p w14:paraId="2D9A41D5" w14:textId="77777777" w:rsidR="00C229E6" w:rsidRDefault="00C229E6" w:rsidP="00C229E6">
      <w:pPr>
        <w:pStyle w:val="Naslov4"/>
        <w:jc w:val="both"/>
        <w:rPr>
          <w:lang w:val="sl-SI"/>
        </w:rPr>
      </w:pPr>
      <w:r w:rsidRPr="00CF4DA6">
        <w:rPr>
          <w:lang w:val="sl-SI"/>
        </w:rPr>
        <w:t>8.1.1.1 Tipologija kartic</w:t>
      </w:r>
    </w:p>
    <w:p w14:paraId="11DC4F57" w14:textId="77777777" w:rsidR="00C229E6" w:rsidRPr="00CF4DA6" w:rsidRDefault="00C229E6" w:rsidP="00C229E6">
      <w:pPr>
        <w:rPr>
          <w:lang w:val="sl-SI"/>
        </w:rPr>
      </w:pPr>
    </w:p>
    <w:p w14:paraId="4BDC709B" w14:textId="77777777" w:rsidR="00C229E6" w:rsidRPr="00E04680" w:rsidRDefault="00C229E6" w:rsidP="00CA587D">
      <w:pPr>
        <w:pStyle w:val="Naslov5"/>
        <w:rPr>
          <w:lang w:val="sl-SI"/>
        </w:rPr>
      </w:pPr>
      <w:r>
        <w:rPr>
          <w:lang w:val="sl-SI"/>
        </w:rPr>
        <w:t>8.1.1.1.1</w:t>
      </w:r>
      <w:r w:rsidRPr="00E04680">
        <w:rPr>
          <w:lang w:val="sl-SI"/>
        </w:rPr>
        <w:t xml:space="preserve"> Imenske kartice</w:t>
      </w:r>
    </w:p>
    <w:p w14:paraId="62D8C665" w14:textId="77777777" w:rsidR="00C229E6" w:rsidRDefault="00C229E6" w:rsidP="00C229E6">
      <w:pPr>
        <w:jc w:val="both"/>
        <w:rPr>
          <w:lang w:val="sl-SI"/>
        </w:rPr>
      </w:pPr>
      <w:r w:rsidRPr="00E04680">
        <w:rPr>
          <w:lang w:val="sl-SI"/>
        </w:rPr>
        <w:t>Na kartici je zapisano ime prinosnika, osebna identifikacija (KYC) uporabnika pa je opravljena v procesu izdaje plačilnega računa in povezanega identifikacijskega sredstva (kartice).</w:t>
      </w:r>
    </w:p>
    <w:p w14:paraId="7D71056D" w14:textId="77777777" w:rsidR="00C229E6" w:rsidRPr="00551D8A" w:rsidRDefault="00C229E6">
      <w:pPr>
        <w:pStyle w:val="Odstavekseznama"/>
        <w:numPr>
          <w:ilvl w:val="0"/>
          <w:numId w:val="43"/>
        </w:numPr>
        <w:ind w:left="284" w:hanging="284"/>
        <w:jc w:val="both"/>
        <w:rPr>
          <w:rFonts w:asciiTheme="majorHAnsi" w:hAnsiTheme="majorHAnsi" w:cstheme="majorHAnsi"/>
          <w:lang w:val="sl-SI"/>
        </w:rPr>
      </w:pPr>
      <w:r>
        <w:rPr>
          <w:rFonts w:asciiTheme="majorHAnsi" w:hAnsiTheme="majorHAnsi" w:cstheme="majorHAnsi"/>
          <w:lang w:val="sl-SI"/>
        </w:rPr>
        <w:t>O</w:t>
      </w:r>
      <w:r w:rsidRPr="00551D8A">
        <w:rPr>
          <w:rFonts w:asciiTheme="majorHAnsi" w:hAnsiTheme="majorHAnsi" w:cstheme="majorHAnsi"/>
          <w:lang w:val="sl-SI"/>
        </w:rPr>
        <w:t>blike VePass plačilne imenske kartice</w:t>
      </w:r>
    </w:p>
    <w:p w14:paraId="73EA266C" w14:textId="77777777" w:rsidR="00C229E6" w:rsidRDefault="00C229E6" w:rsidP="00C229E6">
      <w:pPr>
        <w:jc w:val="both"/>
        <w:rPr>
          <w:lang w:val="sl-SI"/>
        </w:rPr>
      </w:pPr>
      <w:r w:rsidRPr="00E04680">
        <w:rPr>
          <w:lang w:val="sl-SI"/>
        </w:rPr>
        <w:t>•</w:t>
      </w:r>
      <w:r w:rsidRPr="00E04680">
        <w:rPr>
          <w:lang w:val="sl-SI"/>
        </w:rPr>
        <w:tab/>
      </w:r>
      <w:r>
        <w:rPr>
          <w:lang w:val="sl-SI"/>
        </w:rPr>
        <w:t xml:space="preserve">Omogočene / podprte morajo biti tri (3) oblike izdaje </w:t>
      </w:r>
      <w:r w:rsidRPr="00ED5D9E">
        <w:rPr>
          <w:rFonts w:asciiTheme="majorHAnsi" w:hAnsiTheme="majorHAnsi" w:cstheme="majorHAnsi"/>
          <w:lang w:val="sl-SI"/>
        </w:rPr>
        <w:t>VePass</w:t>
      </w:r>
      <w:r>
        <w:rPr>
          <w:lang w:val="sl-SI"/>
        </w:rPr>
        <w:t xml:space="preserve"> imenske kartice:</w:t>
      </w:r>
    </w:p>
    <w:p w14:paraId="78D0F8F0" w14:textId="77777777" w:rsidR="00C229E6" w:rsidRPr="003A0F50" w:rsidRDefault="00C229E6">
      <w:pPr>
        <w:pStyle w:val="Odstavekseznama"/>
        <w:numPr>
          <w:ilvl w:val="0"/>
          <w:numId w:val="42"/>
        </w:numPr>
        <w:jc w:val="both"/>
        <w:rPr>
          <w:rFonts w:asciiTheme="majorHAnsi" w:hAnsiTheme="majorHAnsi" w:cstheme="majorHAnsi"/>
          <w:lang w:val="sl-SI"/>
        </w:rPr>
      </w:pPr>
      <w:r w:rsidRPr="003A0F50">
        <w:rPr>
          <w:rFonts w:asciiTheme="majorHAnsi" w:hAnsiTheme="majorHAnsi" w:cstheme="majorHAnsi"/>
          <w:lang w:val="sl-SI"/>
        </w:rPr>
        <w:t>Fizična imenska</w:t>
      </w:r>
      <w:r>
        <w:rPr>
          <w:rFonts w:asciiTheme="majorHAnsi" w:hAnsiTheme="majorHAnsi" w:cstheme="majorHAnsi"/>
          <w:lang w:val="sl-SI"/>
        </w:rPr>
        <w:t xml:space="preserve"> </w:t>
      </w:r>
      <w:r w:rsidRPr="00ED5D9E">
        <w:rPr>
          <w:rFonts w:asciiTheme="majorHAnsi" w:hAnsiTheme="majorHAnsi" w:cstheme="majorHAnsi"/>
          <w:lang w:val="sl-SI"/>
        </w:rPr>
        <w:t>VePass</w:t>
      </w:r>
      <w:r>
        <w:rPr>
          <w:rFonts w:asciiTheme="majorHAnsi" w:hAnsiTheme="majorHAnsi" w:cstheme="majorHAnsi"/>
          <w:lang w:val="sl-SI"/>
        </w:rPr>
        <w:t xml:space="preserve"> plačilna kartica </w:t>
      </w:r>
    </w:p>
    <w:p w14:paraId="03EB0B33" w14:textId="77777777" w:rsidR="00C229E6" w:rsidRPr="003A0F50" w:rsidRDefault="00C229E6">
      <w:pPr>
        <w:pStyle w:val="Odstavekseznama"/>
        <w:numPr>
          <w:ilvl w:val="0"/>
          <w:numId w:val="42"/>
        </w:numPr>
        <w:jc w:val="both"/>
        <w:rPr>
          <w:rFonts w:asciiTheme="majorHAnsi" w:hAnsiTheme="majorHAnsi" w:cstheme="majorHAnsi"/>
          <w:lang w:val="sl-SI"/>
        </w:rPr>
      </w:pPr>
      <w:r w:rsidRPr="003A0F50">
        <w:rPr>
          <w:rFonts w:asciiTheme="majorHAnsi" w:hAnsiTheme="majorHAnsi" w:cstheme="majorHAnsi"/>
          <w:lang w:val="sl-SI"/>
        </w:rPr>
        <w:t>Virtualna imenska</w:t>
      </w:r>
      <w:r w:rsidRPr="00A13310">
        <w:rPr>
          <w:rFonts w:asciiTheme="majorHAnsi" w:hAnsiTheme="majorHAnsi" w:cstheme="majorHAnsi"/>
          <w:lang w:val="sl-SI"/>
        </w:rPr>
        <w:t xml:space="preserve"> </w:t>
      </w:r>
      <w:r w:rsidRPr="003A0F50">
        <w:rPr>
          <w:rFonts w:asciiTheme="majorHAnsi" w:hAnsiTheme="majorHAnsi" w:cstheme="majorHAnsi"/>
          <w:lang w:val="sl-SI"/>
        </w:rPr>
        <w:t>VePass</w:t>
      </w:r>
      <w:r w:rsidRPr="00A13310">
        <w:rPr>
          <w:rFonts w:asciiTheme="majorHAnsi" w:hAnsiTheme="majorHAnsi" w:cstheme="majorHAnsi"/>
          <w:lang w:val="sl-SI"/>
        </w:rPr>
        <w:t xml:space="preserve"> plačilna kartica</w:t>
      </w:r>
    </w:p>
    <w:p w14:paraId="6B194851" w14:textId="77777777" w:rsidR="00C229E6" w:rsidRPr="003A0F50" w:rsidRDefault="00C229E6">
      <w:pPr>
        <w:pStyle w:val="Odstavekseznama"/>
        <w:numPr>
          <w:ilvl w:val="0"/>
          <w:numId w:val="42"/>
        </w:numPr>
        <w:jc w:val="both"/>
        <w:rPr>
          <w:rFonts w:asciiTheme="majorHAnsi" w:hAnsiTheme="majorHAnsi" w:cstheme="majorHAnsi"/>
          <w:lang w:val="sl-SI"/>
        </w:rPr>
      </w:pPr>
      <w:r w:rsidRPr="003A0F50">
        <w:rPr>
          <w:rFonts w:asciiTheme="majorHAnsi" w:hAnsiTheme="majorHAnsi" w:cstheme="majorHAnsi"/>
          <w:lang w:val="sl-SI"/>
        </w:rPr>
        <w:lastRenderedPageBreak/>
        <w:t>Digitalna imenska</w:t>
      </w:r>
      <w:r w:rsidRPr="00A13310">
        <w:rPr>
          <w:rFonts w:asciiTheme="majorHAnsi" w:hAnsiTheme="majorHAnsi" w:cstheme="majorHAnsi"/>
          <w:lang w:val="sl-SI"/>
        </w:rPr>
        <w:t xml:space="preserve"> </w:t>
      </w:r>
      <w:r w:rsidRPr="003A0F50">
        <w:rPr>
          <w:rFonts w:asciiTheme="majorHAnsi" w:hAnsiTheme="majorHAnsi" w:cstheme="majorHAnsi"/>
          <w:lang w:val="sl-SI"/>
        </w:rPr>
        <w:t>VePass</w:t>
      </w:r>
      <w:r w:rsidRPr="00A13310">
        <w:rPr>
          <w:rFonts w:asciiTheme="majorHAnsi" w:hAnsiTheme="majorHAnsi" w:cstheme="majorHAnsi"/>
          <w:lang w:val="sl-SI"/>
        </w:rPr>
        <w:t xml:space="preserve"> plačilna kartica</w:t>
      </w:r>
    </w:p>
    <w:p w14:paraId="43F82C62" w14:textId="77777777" w:rsidR="00C229E6" w:rsidRPr="003A0F50" w:rsidRDefault="00C229E6" w:rsidP="00C229E6">
      <w:pPr>
        <w:jc w:val="both"/>
        <w:rPr>
          <w:rFonts w:asciiTheme="majorHAnsi" w:hAnsiTheme="majorHAnsi" w:cstheme="majorHAnsi"/>
          <w:lang w:val="sl-SI"/>
        </w:rPr>
      </w:pPr>
    </w:p>
    <w:p w14:paraId="22CB873E" w14:textId="0CED229A" w:rsidR="00C229E6" w:rsidRPr="003A0F50" w:rsidRDefault="00C229E6" w:rsidP="00C229E6">
      <w:pPr>
        <w:jc w:val="both"/>
        <w:rPr>
          <w:rFonts w:asciiTheme="majorHAnsi" w:hAnsiTheme="majorHAnsi" w:cstheme="majorHAnsi"/>
          <w:lang w:val="sl-SI"/>
        </w:rPr>
      </w:pPr>
      <w:r w:rsidRPr="003A0F50">
        <w:rPr>
          <w:rFonts w:asciiTheme="majorHAnsi" w:hAnsiTheme="majorHAnsi" w:cstheme="majorHAnsi"/>
          <w:lang w:val="sl-SI"/>
        </w:rPr>
        <w:t>•</w:t>
      </w:r>
      <w:r w:rsidRPr="003A0F50">
        <w:rPr>
          <w:rFonts w:asciiTheme="majorHAnsi" w:hAnsiTheme="majorHAnsi" w:cstheme="majorHAnsi"/>
          <w:lang w:val="sl-SI"/>
        </w:rPr>
        <w:tab/>
      </w:r>
      <w:r w:rsidRPr="00551D8A">
        <w:rPr>
          <w:rFonts w:asciiTheme="majorHAnsi" w:hAnsiTheme="majorHAnsi" w:cstheme="majorHAnsi"/>
          <w:b/>
          <w:bCs/>
          <w:lang w:val="sl-SI"/>
        </w:rPr>
        <w:t>Fizična</w:t>
      </w:r>
      <w:r w:rsidRPr="00ED5D9E">
        <w:rPr>
          <w:rFonts w:asciiTheme="majorHAnsi" w:hAnsiTheme="majorHAnsi" w:cstheme="majorHAnsi"/>
          <w:lang w:val="sl-SI"/>
        </w:rPr>
        <w:t xml:space="preserve"> </w:t>
      </w:r>
      <w:r>
        <w:rPr>
          <w:rFonts w:asciiTheme="majorHAnsi" w:hAnsiTheme="majorHAnsi" w:cstheme="majorHAnsi"/>
          <w:lang w:val="sl-SI"/>
        </w:rPr>
        <w:t>i</w:t>
      </w:r>
      <w:r w:rsidRPr="00AD074B">
        <w:rPr>
          <w:rFonts w:asciiTheme="majorHAnsi" w:hAnsiTheme="majorHAnsi" w:cstheme="majorHAnsi"/>
          <w:lang w:val="sl-SI"/>
        </w:rPr>
        <w:t xml:space="preserve">menska kartica </w:t>
      </w:r>
      <w:r w:rsidRPr="00ED5D9E">
        <w:rPr>
          <w:rFonts w:asciiTheme="majorHAnsi" w:hAnsiTheme="majorHAnsi" w:cstheme="majorHAnsi"/>
          <w:lang w:val="sl-SI"/>
        </w:rPr>
        <w:t>VePass</w:t>
      </w:r>
      <w:r w:rsidRPr="00A13310">
        <w:rPr>
          <w:rFonts w:asciiTheme="majorHAnsi" w:hAnsiTheme="majorHAnsi" w:cstheme="majorHAnsi"/>
          <w:lang w:val="sl-SI"/>
        </w:rPr>
        <w:t xml:space="preserve"> </w:t>
      </w:r>
      <w:r w:rsidRPr="003A0F50">
        <w:rPr>
          <w:rFonts w:asciiTheme="majorHAnsi" w:hAnsiTheme="majorHAnsi" w:cstheme="majorHAnsi"/>
          <w:lang w:val="sl-SI"/>
        </w:rPr>
        <w:t>se uporabniku pošlje po pošti</w:t>
      </w:r>
      <w:r>
        <w:rPr>
          <w:lang w:val="sl-SI"/>
        </w:rPr>
        <w:t xml:space="preserve"> in se </w:t>
      </w:r>
      <w:r w:rsidRPr="00E04680">
        <w:rPr>
          <w:lang w:val="sl-SI"/>
        </w:rPr>
        <w:t xml:space="preserve">upravlja </w:t>
      </w:r>
      <w:r>
        <w:rPr>
          <w:lang w:val="sl-SI"/>
        </w:rPr>
        <w:t xml:space="preserve">(virtualizirana oblika – prikaz) </w:t>
      </w:r>
      <w:r w:rsidRPr="00E04680">
        <w:rPr>
          <w:lang w:val="sl-SI"/>
        </w:rPr>
        <w:t>znotraj spletnega portala za samopomoč uporabnikov ali mobilne aplikacije izdajatelja (VePass kartica spletni portal oziroma VePass kartica mobilna aplikacija, namenjena izključno uporabnikom kartice VePass).</w:t>
      </w:r>
    </w:p>
    <w:p w14:paraId="75100E9E" w14:textId="1406CC46" w:rsidR="00C229E6" w:rsidRDefault="00C229E6" w:rsidP="00C229E6">
      <w:pPr>
        <w:jc w:val="both"/>
        <w:rPr>
          <w:lang w:val="sl-SI"/>
        </w:rPr>
      </w:pPr>
      <w:r w:rsidRPr="003A0F50">
        <w:rPr>
          <w:rFonts w:asciiTheme="majorHAnsi" w:hAnsiTheme="majorHAnsi" w:cstheme="majorHAnsi"/>
          <w:lang w:val="sl-SI"/>
        </w:rPr>
        <w:t>•</w:t>
      </w:r>
      <w:r w:rsidRPr="003A0F50">
        <w:rPr>
          <w:rFonts w:asciiTheme="majorHAnsi" w:hAnsiTheme="majorHAnsi" w:cstheme="majorHAnsi"/>
          <w:lang w:val="sl-SI"/>
        </w:rPr>
        <w:tab/>
      </w:r>
      <w:r w:rsidRPr="00551D8A">
        <w:rPr>
          <w:rFonts w:asciiTheme="majorHAnsi" w:hAnsiTheme="majorHAnsi" w:cstheme="majorHAnsi"/>
          <w:b/>
          <w:bCs/>
          <w:lang w:val="sl-SI"/>
        </w:rPr>
        <w:t>Virtualna</w:t>
      </w:r>
      <w:r>
        <w:rPr>
          <w:rFonts w:asciiTheme="majorHAnsi" w:hAnsiTheme="majorHAnsi" w:cstheme="majorHAnsi"/>
          <w:lang w:val="sl-SI"/>
        </w:rPr>
        <w:t xml:space="preserve"> i</w:t>
      </w:r>
      <w:r w:rsidRPr="003A0F50">
        <w:rPr>
          <w:rFonts w:asciiTheme="majorHAnsi" w:hAnsiTheme="majorHAnsi" w:cstheme="majorHAnsi"/>
          <w:lang w:val="sl-SI"/>
        </w:rPr>
        <w:t xml:space="preserve">menska kartica </w:t>
      </w:r>
      <w:r w:rsidRPr="00ED5D9E">
        <w:rPr>
          <w:rFonts w:asciiTheme="majorHAnsi" w:hAnsiTheme="majorHAnsi" w:cstheme="majorHAnsi"/>
          <w:lang w:val="sl-SI"/>
        </w:rPr>
        <w:t>VePass</w:t>
      </w:r>
      <w:r w:rsidRPr="00A13310">
        <w:rPr>
          <w:rFonts w:asciiTheme="majorHAnsi" w:hAnsiTheme="majorHAnsi" w:cstheme="majorHAnsi"/>
          <w:lang w:val="sl-SI"/>
        </w:rPr>
        <w:t xml:space="preserve"> </w:t>
      </w:r>
      <w:r w:rsidRPr="003A0F50">
        <w:rPr>
          <w:rFonts w:asciiTheme="majorHAnsi" w:hAnsiTheme="majorHAnsi" w:cstheme="majorHAnsi"/>
          <w:lang w:val="sl-SI"/>
        </w:rPr>
        <w:t xml:space="preserve">se </w:t>
      </w:r>
      <w:r w:rsidRPr="00E04680">
        <w:rPr>
          <w:lang w:val="sl-SI"/>
        </w:rPr>
        <w:t>upravlja znotraj spletnega portala za samopomoč uporabnikov ali mobilne aplikacije izdajatelja (VePass kartica spletni portal oziroma VePass kartica mobilna aplikacija, namenjena izključno uporabnikom kartice VePass).</w:t>
      </w:r>
    </w:p>
    <w:p w14:paraId="040DACFA" w14:textId="335FC941" w:rsidR="00C229E6" w:rsidRDefault="00C229E6" w:rsidP="00C229E6">
      <w:pPr>
        <w:jc w:val="both"/>
        <w:rPr>
          <w:lang w:val="sl-SI"/>
        </w:rPr>
      </w:pPr>
      <w:r w:rsidRPr="003A0F50">
        <w:rPr>
          <w:rFonts w:asciiTheme="majorHAnsi" w:hAnsiTheme="majorHAnsi" w:cstheme="majorHAnsi"/>
          <w:lang w:val="sl-SI"/>
        </w:rPr>
        <w:t>•</w:t>
      </w:r>
      <w:r w:rsidRPr="003A0F50">
        <w:rPr>
          <w:rFonts w:asciiTheme="majorHAnsi" w:hAnsiTheme="majorHAnsi" w:cstheme="majorHAnsi"/>
          <w:lang w:val="sl-SI"/>
        </w:rPr>
        <w:tab/>
      </w:r>
      <w:r w:rsidRPr="00551D8A">
        <w:rPr>
          <w:rFonts w:asciiTheme="majorHAnsi" w:hAnsiTheme="majorHAnsi" w:cstheme="majorHAnsi"/>
          <w:b/>
          <w:bCs/>
          <w:lang w:val="sl-SI"/>
        </w:rPr>
        <w:t>Digitalna</w:t>
      </w:r>
      <w:r w:rsidRPr="00A13310">
        <w:rPr>
          <w:rFonts w:asciiTheme="majorHAnsi" w:hAnsiTheme="majorHAnsi" w:cstheme="majorHAnsi"/>
          <w:lang w:val="sl-SI"/>
        </w:rPr>
        <w:t xml:space="preserve"> </w:t>
      </w:r>
      <w:r>
        <w:rPr>
          <w:rFonts w:asciiTheme="majorHAnsi" w:hAnsiTheme="majorHAnsi" w:cstheme="majorHAnsi"/>
          <w:lang w:val="sl-SI"/>
        </w:rPr>
        <w:t>i</w:t>
      </w:r>
      <w:r w:rsidRPr="003A0F50">
        <w:rPr>
          <w:rFonts w:asciiTheme="majorHAnsi" w:hAnsiTheme="majorHAnsi" w:cstheme="majorHAnsi"/>
          <w:lang w:val="sl-SI"/>
        </w:rPr>
        <w:t xml:space="preserve">menska kartica </w:t>
      </w:r>
      <w:r w:rsidRPr="00ED5D9E">
        <w:rPr>
          <w:rFonts w:asciiTheme="majorHAnsi" w:hAnsiTheme="majorHAnsi" w:cstheme="majorHAnsi"/>
          <w:lang w:val="sl-SI"/>
        </w:rPr>
        <w:t>VePass</w:t>
      </w:r>
      <w:r w:rsidRPr="00A13310">
        <w:rPr>
          <w:rFonts w:asciiTheme="majorHAnsi" w:hAnsiTheme="majorHAnsi" w:cstheme="majorHAnsi"/>
          <w:lang w:val="sl-SI"/>
        </w:rPr>
        <w:t xml:space="preserve"> </w:t>
      </w:r>
      <w:r>
        <w:rPr>
          <w:rFonts w:asciiTheme="majorHAnsi" w:hAnsiTheme="majorHAnsi" w:cstheme="majorHAnsi"/>
          <w:lang w:val="sl-SI"/>
        </w:rPr>
        <w:t xml:space="preserve">je lahko tako </w:t>
      </w:r>
      <w:r w:rsidRPr="00E04680">
        <w:rPr>
          <w:lang w:val="sl-SI"/>
        </w:rPr>
        <w:t>VePass</w:t>
      </w:r>
      <w:r>
        <w:rPr>
          <w:lang w:val="sl-SI"/>
        </w:rPr>
        <w:t xml:space="preserve"> plačilna kartica, ki je izdana v Fizični ali Virtualni obliki in se naložiti v </w:t>
      </w:r>
      <w:r w:rsidRPr="00AC60F9">
        <w:rPr>
          <w:lang w:val="sl-SI"/>
        </w:rPr>
        <w:t>mobilno denarnico (Apple Pay, Google Pay ipd.)</w:t>
      </w:r>
      <w:r>
        <w:rPr>
          <w:lang w:val="sl-SI"/>
        </w:rPr>
        <w:t xml:space="preserve"> uporabnika.</w:t>
      </w:r>
    </w:p>
    <w:p w14:paraId="1BB1A3C0" w14:textId="77777777" w:rsidR="00C229E6" w:rsidRDefault="00C229E6" w:rsidP="00C229E6">
      <w:pPr>
        <w:jc w:val="both"/>
        <w:rPr>
          <w:lang w:val="sl-SI"/>
        </w:rPr>
      </w:pPr>
    </w:p>
    <w:p w14:paraId="08E3C7AF" w14:textId="77777777" w:rsidR="00C229E6" w:rsidRPr="00551D8A" w:rsidRDefault="00C229E6">
      <w:pPr>
        <w:pStyle w:val="Odstavekseznama"/>
        <w:numPr>
          <w:ilvl w:val="0"/>
          <w:numId w:val="43"/>
        </w:numPr>
        <w:ind w:left="284" w:hanging="284"/>
        <w:jc w:val="both"/>
        <w:rPr>
          <w:rFonts w:asciiTheme="majorHAnsi" w:hAnsiTheme="majorHAnsi" w:cstheme="majorHAnsi"/>
          <w:lang w:val="sl-SI"/>
        </w:rPr>
      </w:pPr>
      <w:r w:rsidRPr="00551D8A">
        <w:rPr>
          <w:rFonts w:asciiTheme="majorHAnsi" w:hAnsiTheme="majorHAnsi" w:cstheme="majorHAnsi"/>
          <w:lang w:val="sl-SI"/>
        </w:rPr>
        <w:t>Način izdaje VePass plačilne kartice</w:t>
      </w:r>
    </w:p>
    <w:p w14:paraId="25702A44" w14:textId="77777777" w:rsidR="00C229E6" w:rsidRDefault="00C229E6" w:rsidP="00C229E6">
      <w:pPr>
        <w:jc w:val="both"/>
        <w:rPr>
          <w:lang w:val="sl-SI"/>
        </w:rPr>
      </w:pPr>
      <w:r w:rsidRPr="00E04680">
        <w:rPr>
          <w:lang w:val="sl-SI"/>
        </w:rPr>
        <w:t>•</w:t>
      </w:r>
      <w:r w:rsidRPr="00E04680">
        <w:rPr>
          <w:lang w:val="sl-SI"/>
        </w:rPr>
        <w:tab/>
      </w:r>
      <w:r>
        <w:rPr>
          <w:lang w:val="sl-SI"/>
        </w:rPr>
        <w:t xml:space="preserve">Način izdaje kartice mora podpirati tako imenovani </w:t>
      </w:r>
      <w:r w:rsidRPr="00551D8A">
        <w:rPr>
          <w:b/>
          <w:bCs/>
        </w:rPr>
        <w:t>"Virtual First, Physical Later"</w:t>
      </w:r>
      <w:r>
        <w:t xml:space="preserve">  izdajo kartice, kjer se kartica izda/prikaže v virtualizirani obliki (nima fizične oblike) znotraj spletnega portala za samopomoč pri upravljanju s VePass plačilno kartico do katerega ima uporabnik dostop po uspešno zaključenem KYC in odobritvi izdaje kartice. </w:t>
      </w:r>
      <w:r>
        <w:rPr>
          <w:lang w:val="sl-SI"/>
        </w:rPr>
        <w:t xml:space="preserve">V takem primeru izdaje kartice se takoj po odobritvi izdaje plačilne kartice s strani izdajatelja </w:t>
      </w:r>
      <w:r w:rsidRPr="00AC60F9">
        <w:rPr>
          <w:lang w:val="sl-SI"/>
        </w:rPr>
        <w:t>generira PAN</w:t>
      </w:r>
      <w:r>
        <w:rPr>
          <w:lang w:val="sl-SI"/>
        </w:rPr>
        <w:t xml:space="preserve"> (številka kartice), katero lahko uporabnik prične takoj uporabljati npr. za spletne nakupe.</w:t>
      </w:r>
    </w:p>
    <w:p w14:paraId="5B123430" w14:textId="77777777" w:rsidR="00C229E6" w:rsidRDefault="00C229E6" w:rsidP="00C229E6">
      <w:pPr>
        <w:jc w:val="both"/>
        <w:rPr>
          <w:lang w:val="sl-SI"/>
        </w:rPr>
      </w:pPr>
      <w:r>
        <w:rPr>
          <w:lang w:val="sl-SI"/>
        </w:rPr>
        <w:t xml:space="preserve">Tako izdano virtualno kartico je možno na željo uporabnika tudi takoj digitalizirati (s pritiskom na gumb) in jo naložiti v </w:t>
      </w:r>
      <w:r w:rsidRPr="00AC60F9">
        <w:rPr>
          <w:lang w:val="sl-SI"/>
        </w:rPr>
        <w:t>mobilno denarnico (Apple Pay, Google Pay ipd.)</w:t>
      </w:r>
      <w:r>
        <w:rPr>
          <w:lang w:val="sl-SI"/>
        </w:rPr>
        <w:t xml:space="preserve"> uporabnika.</w:t>
      </w:r>
    </w:p>
    <w:p w14:paraId="64690C32" w14:textId="77777777" w:rsidR="00C229E6" w:rsidRDefault="00C229E6" w:rsidP="00C229E6">
      <w:pPr>
        <w:jc w:val="both"/>
        <w:rPr>
          <w:lang w:val="sl-SI"/>
        </w:rPr>
      </w:pPr>
      <w:r w:rsidRPr="00E04680">
        <w:rPr>
          <w:lang w:val="sl-SI"/>
        </w:rPr>
        <w:t>•</w:t>
      </w:r>
      <w:r w:rsidRPr="00E04680">
        <w:rPr>
          <w:lang w:val="sl-SI"/>
        </w:rPr>
        <w:tab/>
      </w:r>
      <w:r>
        <w:rPr>
          <w:lang w:val="sl-SI"/>
        </w:rPr>
        <w:t>Uporabnik se lahko odloči tudi za dodatno izdano Fizično imensko VePass kartico (</w:t>
      </w:r>
      <w:r w:rsidRPr="00AC60F9">
        <w:t>"Physical Later"</w:t>
      </w:r>
      <w:r>
        <w:t>)</w:t>
      </w:r>
      <w:r>
        <w:rPr>
          <w:lang w:val="sl-SI"/>
        </w:rPr>
        <w:t xml:space="preserve">. Tako izdano VePass kartico lahko naroči </w:t>
      </w:r>
      <w:r w:rsidRPr="00E04680">
        <w:rPr>
          <w:lang w:val="sl-SI"/>
        </w:rPr>
        <w:t>znotraj spletnega portala za samopomoč uporabnikov ali mobilne aplikacije izdajatelja (VePass kartica spletni portal oziroma VePass kartica mobilna aplikacija, namenjena izključno uporabnikom kartice VePass).</w:t>
      </w:r>
      <w:r>
        <w:rPr>
          <w:lang w:val="sl-SI"/>
        </w:rPr>
        <w:t xml:space="preserve">  Ob naročilu dodatne Fizične kartice </w:t>
      </w:r>
      <w:r w:rsidRPr="00AD7237">
        <w:rPr>
          <w:lang w:val="sl-SI"/>
        </w:rPr>
        <w:t xml:space="preserve">se </w:t>
      </w:r>
      <w:r>
        <w:rPr>
          <w:lang w:val="sl-SI"/>
        </w:rPr>
        <w:t>uporabniku</w:t>
      </w:r>
      <w:r w:rsidRPr="00AD7237">
        <w:rPr>
          <w:lang w:val="sl-SI"/>
        </w:rPr>
        <w:t xml:space="preserve"> izda dodatna kartica (</w:t>
      </w:r>
      <w:r>
        <w:rPr>
          <w:lang w:val="sl-SI"/>
        </w:rPr>
        <w:t xml:space="preserve">drugi </w:t>
      </w:r>
      <w:r w:rsidRPr="00AD7237">
        <w:rPr>
          <w:lang w:val="sl-SI"/>
        </w:rPr>
        <w:t>PAN), vezana na isti kartični plačilni račun. Uporabnik ima tako dve kartici z različn</w:t>
      </w:r>
      <w:r>
        <w:rPr>
          <w:lang w:val="sl-SI"/>
        </w:rPr>
        <w:t xml:space="preserve">o </w:t>
      </w:r>
      <w:r w:rsidRPr="00AD7237">
        <w:rPr>
          <w:lang w:val="sl-SI"/>
        </w:rPr>
        <w:t>PAN</w:t>
      </w:r>
      <w:r>
        <w:rPr>
          <w:lang w:val="sl-SI"/>
        </w:rPr>
        <w:t xml:space="preserve"> številko</w:t>
      </w:r>
      <w:r w:rsidRPr="00AD7237">
        <w:rPr>
          <w:lang w:val="sl-SI"/>
        </w:rPr>
        <w:t xml:space="preserve"> (</w:t>
      </w:r>
      <w:r>
        <w:rPr>
          <w:lang w:val="sl-SI"/>
        </w:rPr>
        <w:t>V</w:t>
      </w:r>
      <w:r w:rsidRPr="00AD7237">
        <w:rPr>
          <w:lang w:val="sl-SI"/>
        </w:rPr>
        <w:t>irtualn</w:t>
      </w:r>
      <w:r>
        <w:rPr>
          <w:lang w:val="sl-SI"/>
        </w:rPr>
        <w:t>a</w:t>
      </w:r>
      <w:r w:rsidRPr="00AD7237">
        <w:rPr>
          <w:lang w:val="sl-SI"/>
        </w:rPr>
        <w:t xml:space="preserve"> in </w:t>
      </w:r>
      <w:r>
        <w:rPr>
          <w:lang w:val="sl-SI"/>
        </w:rPr>
        <w:t>F</w:t>
      </w:r>
      <w:r w:rsidRPr="00AD7237">
        <w:rPr>
          <w:lang w:val="sl-SI"/>
        </w:rPr>
        <w:t>izičn</w:t>
      </w:r>
      <w:r>
        <w:rPr>
          <w:lang w:val="sl-SI"/>
        </w:rPr>
        <w:t>a</w:t>
      </w:r>
      <w:r w:rsidRPr="00AD7237">
        <w:rPr>
          <w:lang w:val="sl-SI"/>
        </w:rPr>
        <w:t>), vezani na isti plačilni račun (ista davčna številka uporabnika</w:t>
      </w:r>
      <w:r>
        <w:rPr>
          <w:lang w:val="sl-SI"/>
        </w:rPr>
        <w:t>.</w:t>
      </w:r>
    </w:p>
    <w:p w14:paraId="2D05D68C" w14:textId="77777777" w:rsidR="00C229E6" w:rsidRDefault="00C229E6" w:rsidP="00C229E6">
      <w:pPr>
        <w:jc w:val="both"/>
      </w:pPr>
      <w:r>
        <w:t xml:space="preserve">Tako izdana Fizična kartica mora biti v virtualizirani obliki prikazana </w:t>
      </w:r>
      <w:r w:rsidRPr="00E04680">
        <w:rPr>
          <w:lang w:val="sl-SI"/>
        </w:rPr>
        <w:t>znotraj spletnega portala za samopomoč uporabnikov ali mobilne aplikacije izdajatelja (VePass kartica spletni portal oziroma VePass kartica mobilna aplikacija, namenjena izključno uporabnikom kartice VePass).</w:t>
      </w:r>
    </w:p>
    <w:p w14:paraId="5404806A" w14:textId="77777777" w:rsidR="00C229E6" w:rsidRDefault="00C229E6" w:rsidP="00C229E6">
      <w:pPr>
        <w:jc w:val="both"/>
        <w:rPr>
          <w:lang w:val="sl-SI"/>
        </w:rPr>
      </w:pPr>
      <w:r>
        <w:rPr>
          <w:lang w:val="sl-SI"/>
        </w:rPr>
        <w:t xml:space="preserve">Tako izdano Fizično kartico je možno na željo uporabnika tudi takoj digitalizirati (s pritiskom na gumb) in jo naložiti v </w:t>
      </w:r>
      <w:r w:rsidRPr="00AC60F9">
        <w:rPr>
          <w:lang w:val="sl-SI"/>
        </w:rPr>
        <w:t>mobilno denarnico (Apple Pay, Google Pay ipd.)</w:t>
      </w:r>
      <w:r>
        <w:rPr>
          <w:lang w:val="sl-SI"/>
        </w:rPr>
        <w:t xml:space="preserve"> uporabnika.</w:t>
      </w:r>
    </w:p>
    <w:p w14:paraId="4BBF4E41" w14:textId="77777777" w:rsidR="00C229E6" w:rsidRDefault="00C229E6" w:rsidP="00C229E6">
      <w:pPr>
        <w:jc w:val="both"/>
      </w:pPr>
      <w:r w:rsidRPr="00E04680">
        <w:rPr>
          <w:lang w:val="sl-SI"/>
        </w:rPr>
        <w:t>•</w:t>
      </w:r>
      <w:r w:rsidRPr="00E04680">
        <w:rPr>
          <w:lang w:val="sl-SI"/>
        </w:rPr>
        <w:tab/>
      </w:r>
      <w:r>
        <w:t>Vsak uporabnik ima lahko hkrati izdano samo eno Fizično kartico in eno Virtualno kartico</w:t>
      </w:r>
      <w:r w:rsidRPr="00AD7237">
        <w:rPr>
          <w:lang w:val="sl-SI"/>
        </w:rPr>
        <w:t>,</w:t>
      </w:r>
      <w:r>
        <w:rPr>
          <w:lang w:val="sl-SI"/>
        </w:rPr>
        <w:t xml:space="preserve"> ki je </w:t>
      </w:r>
      <w:r w:rsidRPr="00AD7237">
        <w:rPr>
          <w:lang w:val="sl-SI"/>
        </w:rPr>
        <w:t xml:space="preserve"> vezana na isti kartični plačilni račun</w:t>
      </w:r>
      <w:r>
        <w:rPr>
          <w:lang w:val="sl-SI"/>
        </w:rPr>
        <w:t xml:space="preserve"> </w:t>
      </w:r>
      <w:r w:rsidRPr="00AD7237">
        <w:rPr>
          <w:lang w:val="sl-SI"/>
        </w:rPr>
        <w:t>(ista davčna številka uporabnika</w:t>
      </w:r>
      <w:r>
        <w:rPr>
          <w:lang w:val="sl-SI"/>
        </w:rPr>
        <w:t>).</w:t>
      </w:r>
      <w:r>
        <w:t xml:space="preserve"> </w:t>
      </w:r>
    </w:p>
    <w:p w14:paraId="0529F519" w14:textId="77777777" w:rsidR="00C229E6" w:rsidRDefault="00C229E6" w:rsidP="00C229E6">
      <w:pPr>
        <w:jc w:val="both"/>
        <w:rPr>
          <w:lang w:val="sl-SI"/>
        </w:rPr>
      </w:pPr>
      <w:r w:rsidRPr="00E04680">
        <w:rPr>
          <w:lang w:val="sl-SI"/>
        </w:rPr>
        <w:t>•</w:t>
      </w:r>
      <w:r w:rsidRPr="00E04680">
        <w:rPr>
          <w:lang w:val="sl-SI"/>
        </w:rPr>
        <w:tab/>
      </w:r>
      <w:r>
        <w:rPr>
          <w:lang w:val="sl-SI"/>
        </w:rPr>
        <w:t>Uporabnik mora imeti možnost varnostnih nastavitev (zamrznitev, mesečni in dnevni limit…) ločeno po posamezni kartici (PAN-u).</w:t>
      </w:r>
    </w:p>
    <w:p w14:paraId="35AC7F9F" w14:textId="77777777" w:rsidR="00C229E6" w:rsidRPr="00F413C0" w:rsidRDefault="00C229E6" w:rsidP="00C229E6">
      <w:pPr>
        <w:jc w:val="both"/>
      </w:pPr>
      <w:r w:rsidRPr="00E04680">
        <w:rPr>
          <w:lang w:val="sl-SI"/>
        </w:rPr>
        <w:t>•</w:t>
      </w:r>
      <w:r w:rsidRPr="00E04680">
        <w:rPr>
          <w:lang w:val="sl-SI"/>
        </w:rPr>
        <w:tab/>
      </w:r>
      <w:r>
        <w:t xml:space="preserve">Uporabnik lahko vidi vse pomembne podatke svoje VePass kartice (PAN številko, veljavnost,CVV/CVV2) in </w:t>
      </w:r>
      <w:r w:rsidRPr="00E04680">
        <w:rPr>
          <w:lang w:val="sl-SI"/>
        </w:rPr>
        <w:t>VePass-ID</w:t>
      </w:r>
      <w:r>
        <w:t xml:space="preserve">, </w:t>
      </w:r>
      <w:r w:rsidRPr="00E04680">
        <w:rPr>
          <w:lang w:val="sl-SI"/>
        </w:rPr>
        <w:t xml:space="preserve">znotraj spletnega portala za samopomoč uporabnikov ali mobilne </w:t>
      </w:r>
      <w:r w:rsidRPr="00E04680">
        <w:rPr>
          <w:lang w:val="sl-SI"/>
        </w:rPr>
        <w:lastRenderedPageBreak/>
        <w:t>aplikacije izdajatelja (VePass kartica spletni portal oziroma VePass kartica mobilna aplikacija, namenjena izključno uporabnikom kartice VePass).</w:t>
      </w:r>
    </w:p>
    <w:p w14:paraId="35A8D1CD" w14:textId="77777777" w:rsidR="00C229E6" w:rsidRDefault="00C229E6" w:rsidP="00C229E6">
      <w:pPr>
        <w:jc w:val="both"/>
        <w:rPr>
          <w:lang w:val="sl-SI"/>
        </w:rPr>
      </w:pPr>
      <w:r w:rsidRPr="00E04680">
        <w:rPr>
          <w:lang w:val="sl-SI"/>
        </w:rPr>
        <w:t>•</w:t>
      </w:r>
      <w:r w:rsidRPr="00E04680">
        <w:rPr>
          <w:lang w:val="sl-SI"/>
        </w:rPr>
        <w:tab/>
      </w:r>
      <w:r>
        <w:rPr>
          <w:lang w:val="sl-SI"/>
        </w:rPr>
        <w:t>Uporabnik se lahko v kateri koli življenjski fazi in obliki (Virtualna / Fizična) izdane kartice odloči da ukine/prekliče/zamrzne katero koli svojo kartico.</w:t>
      </w:r>
    </w:p>
    <w:p w14:paraId="2885738D" w14:textId="77777777" w:rsidR="00C229E6" w:rsidRDefault="00C229E6" w:rsidP="00C229E6">
      <w:pPr>
        <w:jc w:val="both"/>
        <w:rPr>
          <w:lang w:val="sl-SI"/>
        </w:rPr>
      </w:pPr>
      <w:r w:rsidRPr="00E04680">
        <w:rPr>
          <w:lang w:val="sl-SI"/>
        </w:rPr>
        <w:t>•</w:t>
      </w:r>
      <w:r w:rsidRPr="00E04680">
        <w:rPr>
          <w:lang w:val="sl-SI"/>
        </w:rPr>
        <w:tab/>
      </w:r>
      <w:r>
        <w:rPr>
          <w:lang w:val="sl-SI"/>
        </w:rPr>
        <w:t>Uporabnik mora imeti možnost, da večkrat znotraj obdobja odprtega VePass kartičnega plačilnega računa odpre več Virtualnih ali Fizičnih VePass kartic. Uporabnik nikoli ne more imeti odprtih več kot eno fizično in eno virtualno kartico hkrati.</w:t>
      </w:r>
    </w:p>
    <w:p w14:paraId="22AEA60A" w14:textId="77777777" w:rsidR="00C229E6" w:rsidRDefault="00C229E6" w:rsidP="00C229E6">
      <w:pPr>
        <w:jc w:val="both"/>
        <w:rPr>
          <w:lang w:val="sl-SI"/>
        </w:rPr>
      </w:pPr>
      <w:r w:rsidRPr="00E04680">
        <w:rPr>
          <w:lang w:val="sl-SI"/>
        </w:rPr>
        <w:t>•</w:t>
      </w:r>
      <w:r w:rsidRPr="00E04680">
        <w:rPr>
          <w:lang w:val="sl-SI"/>
        </w:rPr>
        <w:tab/>
      </w:r>
      <w:r>
        <w:rPr>
          <w:lang w:val="sl-SI"/>
        </w:rPr>
        <w:t xml:space="preserve">Uporabnik ukinja ali naroča nove / dodatne VePass kartice </w:t>
      </w:r>
      <w:r w:rsidRPr="00E04680">
        <w:rPr>
          <w:lang w:val="sl-SI"/>
        </w:rPr>
        <w:t>znotraj spletnega portala za samopomoč uporabnikov ali mobilne aplikacije izdajatelja (VePass kartica spletni portal oziroma VePass kartica mobilna aplikacija, namenjena izključno uporabnikom kartice VePass).</w:t>
      </w:r>
    </w:p>
    <w:p w14:paraId="2124A1DB" w14:textId="77777777" w:rsidR="00C229E6" w:rsidRPr="00551D8A" w:rsidRDefault="00C229E6" w:rsidP="00C229E6">
      <w:pPr>
        <w:jc w:val="both"/>
      </w:pPr>
      <w:r w:rsidRPr="00E04680">
        <w:rPr>
          <w:lang w:val="sl-SI"/>
        </w:rPr>
        <w:t>•</w:t>
      </w:r>
      <w:r w:rsidRPr="00E04680">
        <w:rPr>
          <w:lang w:val="sl-SI"/>
        </w:rPr>
        <w:tab/>
      </w:r>
      <w:r>
        <w:rPr>
          <w:lang w:val="sl-SI"/>
        </w:rPr>
        <w:t xml:space="preserve">Način izdaje kartice lahko podpira tudi tako imenovani </w:t>
      </w:r>
      <w:r w:rsidRPr="00AC60F9">
        <w:t>"Digital First, Physical Later"</w:t>
      </w:r>
      <w:r>
        <w:t xml:space="preserve"> </w:t>
      </w:r>
      <w:r>
        <w:rPr>
          <w:lang w:val="sl-SI"/>
        </w:rPr>
        <w:t>način izdaje kartice, kjer pride takoj po odobritvi izdaje plačilne kartice s strani izdajatelja do t</w:t>
      </w:r>
      <w:r w:rsidRPr="00AC60F9">
        <w:rPr>
          <w:lang w:val="sl-SI"/>
        </w:rPr>
        <w:t>akojšnj</w:t>
      </w:r>
      <w:r>
        <w:rPr>
          <w:lang w:val="sl-SI"/>
        </w:rPr>
        <w:t>e</w:t>
      </w:r>
      <w:r w:rsidRPr="00AC60F9">
        <w:rPr>
          <w:lang w:val="sl-SI"/>
        </w:rPr>
        <w:t xml:space="preserve"> izdaj</w:t>
      </w:r>
      <w:r>
        <w:rPr>
          <w:lang w:val="sl-SI"/>
        </w:rPr>
        <w:t>e</w:t>
      </w:r>
      <w:r w:rsidRPr="00AC60F9">
        <w:rPr>
          <w:lang w:val="sl-SI"/>
        </w:rPr>
        <w:t xml:space="preserve"> digitaln</w:t>
      </w:r>
      <w:r>
        <w:rPr>
          <w:lang w:val="sl-SI"/>
        </w:rPr>
        <w:t>e kartice (tokena). I</w:t>
      </w:r>
      <w:r w:rsidRPr="00AC60F9">
        <w:rPr>
          <w:lang w:val="sl-SI"/>
        </w:rPr>
        <w:t>zdajatelj generira digitalni račun (DPAN/token ali digitalni PAN), ki se avtomatsko naloži v mobilno denarnico (Apple Pay, Google Pay ipd.)</w:t>
      </w:r>
      <w:r>
        <w:rPr>
          <w:lang w:val="sl-SI"/>
        </w:rPr>
        <w:t xml:space="preserve"> uporabnika. Mora pa tako izdano kartico imeti stranka obvezno takoj ob odobritvi vidno v virtualni obliki </w:t>
      </w:r>
      <w:r w:rsidRPr="00E04680">
        <w:rPr>
          <w:lang w:val="sl-SI"/>
        </w:rPr>
        <w:t>znotraj spletnega portala za samopomoč uporabnikov ali mobilne aplikacije izdajatelja (VePass kartica spletni portal oziroma VePass kartica mobilna aplikacija, namenjena izključno uporabnikom kartice VePass).</w:t>
      </w:r>
    </w:p>
    <w:p w14:paraId="15620855" w14:textId="77777777" w:rsidR="00C229E6" w:rsidRPr="00E04680" w:rsidRDefault="00C229E6" w:rsidP="00C229E6">
      <w:pPr>
        <w:jc w:val="both"/>
        <w:rPr>
          <w:lang w:val="sl-SI"/>
        </w:rPr>
      </w:pPr>
      <w:r w:rsidRPr="00E04680">
        <w:rPr>
          <w:lang w:val="sl-SI"/>
        </w:rPr>
        <w:t>•</w:t>
      </w:r>
      <w:r w:rsidRPr="00E04680">
        <w:rPr>
          <w:lang w:val="sl-SI"/>
        </w:rPr>
        <w:tab/>
        <w:t>Veljavnost imenske kartice je pet let.</w:t>
      </w:r>
    </w:p>
    <w:p w14:paraId="2750F07C" w14:textId="77777777" w:rsidR="00F83830" w:rsidRDefault="00F83830" w:rsidP="00111E5C">
      <w:pPr>
        <w:jc w:val="both"/>
      </w:pPr>
    </w:p>
    <w:p w14:paraId="6BC322D0" w14:textId="77777777" w:rsidR="008A7A40" w:rsidRPr="00E04680" w:rsidRDefault="008A7A40" w:rsidP="00CA587D">
      <w:pPr>
        <w:pStyle w:val="Naslov5"/>
        <w:rPr>
          <w:lang w:val="sl-SI"/>
        </w:rPr>
      </w:pPr>
      <w:r w:rsidRPr="00F413C0">
        <w:rPr>
          <w:lang w:val="sl-SI"/>
        </w:rPr>
        <w:t>8.1.1.1.</w:t>
      </w:r>
      <w:r>
        <w:rPr>
          <w:lang w:val="sl-SI"/>
        </w:rPr>
        <w:t xml:space="preserve">2 </w:t>
      </w:r>
      <w:r w:rsidRPr="00F413C0">
        <w:rPr>
          <w:lang w:val="sl-SI"/>
        </w:rPr>
        <w:t xml:space="preserve"> </w:t>
      </w:r>
      <w:r w:rsidRPr="00E04680">
        <w:rPr>
          <w:lang w:val="sl-SI"/>
        </w:rPr>
        <w:t>Brezimenske (anonimne) kartice</w:t>
      </w:r>
    </w:p>
    <w:p w14:paraId="381B7B33" w14:textId="77777777" w:rsidR="008A7A40" w:rsidRPr="00E04680" w:rsidRDefault="008A7A40" w:rsidP="008A7A40">
      <w:pPr>
        <w:jc w:val="both"/>
        <w:rPr>
          <w:lang w:val="sl-SI"/>
        </w:rPr>
      </w:pPr>
      <w:r w:rsidRPr="00E04680">
        <w:rPr>
          <w:lang w:val="sl-SI"/>
        </w:rPr>
        <w:t>Na kartici ni zapisano ime prinosnika in ob izdaji plačilnega računa ni bila opravljena osebna identifikacija (KYC). Ker KYC ni bil izveden, se taka kartica uporablja kot anonimna kartica, v okvirih, ki jih določa trenutno veljavni ZPPDFT (trenutno ZPPDFT-2a).</w:t>
      </w:r>
    </w:p>
    <w:p w14:paraId="11523443" w14:textId="77777777" w:rsidR="008A7A40" w:rsidRPr="00E04680" w:rsidRDefault="008A7A40" w:rsidP="008A7A40">
      <w:pPr>
        <w:jc w:val="both"/>
        <w:rPr>
          <w:lang w:val="sl-SI"/>
        </w:rPr>
      </w:pPr>
      <w:r w:rsidRPr="00E04680">
        <w:rPr>
          <w:lang w:val="sl-SI"/>
        </w:rPr>
        <w:t>•</w:t>
      </w:r>
      <w:r w:rsidRPr="00E04680">
        <w:rPr>
          <w:lang w:val="sl-SI"/>
        </w:rPr>
        <w:tab/>
        <w:t>Single-load VePass kartica: sredstva je mogoče naložiti samo enkrat, največ 150 €. Kartica je uporabna na vseh VePass, MC ali Visa prodajnih mestih znotraj EU, dokler so na njej razpoložljiva sredstva in je veljavna.</w:t>
      </w:r>
    </w:p>
    <w:p w14:paraId="19ABB4ED" w14:textId="77777777" w:rsidR="008A7A40" w:rsidRPr="00E04680" w:rsidRDefault="008A7A40" w:rsidP="008A7A40">
      <w:pPr>
        <w:jc w:val="both"/>
        <w:rPr>
          <w:lang w:val="sl-SI"/>
        </w:rPr>
      </w:pPr>
      <w:r w:rsidRPr="00E04680">
        <w:rPr>
          <w:lang w:val="sl-SI"/>
        </w:rPr>
        <w:t>•</w:t>
      </w:r>
      <w:r w:rsidRPr="00E04680">
        <w:rPr>
          <w:lang w:val="sl-SI"/>
        </w:rPr>
        <w:tab/>
        <w:t>Multi-load VePass kartica: sredstva je mogoče naložiti večkrat, do največ 150 €. Kartica je uporabna na vseh VePass, MC ali Visa prodajnih mestih znotraj Slovenije, dokler so na njej razpoložljiva sredstva in je veljavna.</w:t>
      </w:r>
    </w:p>
    <w:p w14:paraId="6B489F9E" w14:textId="77777777" w:rsidR="008A7A40" w:rsidRPr="00E04680" w:rsidRDefault="008A7A40" w:rsidP="008A7A40">
      <w:pPr>
        <w:jc w:val="both"/>
        <w:rPr>
          <w:lang w:val="sl-SI"/>
        </w:rPr>
      </w:pPr>
      <w:r w:rsidRPr="00E04680">
        <w:rPr>
          <w:lang w:val="sl-SI"/>
        </w:rPr>
        <w:t>•</w:t>
      </w:r>
      <w:r w:rsidRPr="00E04680">
        <w:rPr>
          <w:lang w:val="sl-SI"/>
        </w:rPr>
        <w:tab/>
        <w:t>Veljavnost anonimne kartice je dve leti.</w:t>
      </w:r>
    </w:p>
    <w:p w14:paraId="5C206117" w14:textId="77777777" w:rsidR="008A7A40" w:rsidRPr="00E04680" w:rsidRDefault="008A7A40" w:rsidP="008A7A40">
      <w:pPr>
        <w:jc w:val="both"/>
        <w:rPr>
          <w:lang w:val="sl-SI"/>
        </w:rPr>
      </w:pPr>
      <w:r w:rsidRPr="00E04680">
        <w:rPr>
          <w:lang w:val="sl-SI"/>
        </w:rPr>
        <w:t>•</w:t>
      </w:r>
      <w:r w:rsidRPr="00E04680">
        <w:rPr>
          <w:lang w:val="sl-SI"/>
        </w:rPr>
        <w:tab/>
        <w:t>Uporaba znotraj okvirov, ki jih določa trenutno veljavni ZPPDFT (trenutno ZPPDFT-2a).</w:t>
      </w:r>
    </w:p>
    <w:p w14:paraId="61399063" w14:textId="77777777" w:rsidR="008A7A40" w:rsidRDefault="008A7A40" w:rsidP="008A7A40">
      <w:pPr>
        <w:jc w:val="both"/>
        <w:rPr>
          <w:lang w:val="sl-SI"/>
        </w:rPr>
      </w:pPr>
    </w:p>
    <w:p w14:paraId="7865086B" w14:textId="77777777" w:rsidR="008A7A40" w:rsidRPr="00E04680" w:rsidRDefault="008A7A40" w:rsidP="00F55E26">
      <w:pPr>
        <w:pStyle w:val="Naslov5"/>
        <w:rPr>
          <w:lang w:val="sl-SI"/>
        </w:rPr>
      </w:pPr>
      <w:r>
        <w:rPr>
          <w:lang w:val="sl-SI"/>
        </w:rPr>
        <w:t xml:space="preserve">8.1.1.1.3   </w:t>
      </w:r>
      <w:r w:rsidRPr="00E04680">
        <w:rPr>
          <w:lang w:val="sl-SI"/>
        </w:rPr>
        <w:t>VePass ID kartica</w:t>
      </w:r>
    </w:p>
    <w:p w14:paraId="5700E4A2" w14:textId="77777777" w:rsidR="008A7A40" w:rsidRPr="00E04680" w:rsidRDefault="008A7A40" w:rsidP="008A7A40">
      <w:pPr>
        <w:jc w:val="both"/>
        <w:rPr>
          <w:lang w:val="sl-SI"/>
        </w:rPr>
      </w:pPr>
      <w:r w:rsidRPr="00E04680">
        <w:rPr>
          <w:lang w:val="sl-SI"/>
        </w:rPr>
        <w:t>Identifikacijska kartica brez plačilne funkcije, namenjena primerom, ko se uporabnik ne želi strinjati s pogodbo ob naročilu identifikacijsko-bonitetne plačilne kartice VePass, VePass pa mu ne sme odvzeti možnosti uporabe osnovne (minimalne) storitve, ki jo je dolžan zagotavljati.</w:t>
      </w:r>
    </w:p>
    <w:p w14:paraId="58500D1E" w14:textId="77777777" w:rsidR="008A7A40" w:rsidRPr="00E04680" w:rsidRDefault="008A7A40" w:rsidP="008A7A40">
      <w:pPr>
        <w:jc w:val="both"/>
        <w:rPr>
          <w:lang w:val="sl-SI"/>
        </w:rPr>
      </w:pPr>
      <w:r w:rsidRPr="00E04680">
        <w:rPr>
          <w:lang w:val="sl-SI"/>
        </w:rPr>
        <w:t>•</w:t>
      </w:r>
      <w:r w:rsidRPr="00E04680">
        <w:rPr>
          <w:lang w:val="sl-SI"/>
        </w:rPr>
        <w:tab/>
        <w:t>Kartica je aktivirana že ob izdelavi, dodatna aktivacija ni potrebna, prav tako se ne zahteva GSM številka ali e-poštni naslov.</w:t>
      </w:r>
    </w:p>
    <w:p w14:paraId="121411D1" w14:textId="77777777" w:rsidR="008A7A40" w:rsidRPr="00E04680" w:rsidRDefault="008A7A40" w:rsidP="008A7A40">
      <w:pPr>
        <w:jc w:val="both"/>
        <w:rPr>
          <w:lang w:val="sl-SI"/>
        </w:rPr>
      </w:pPr>
      <w:r w:rsidRPr="00E04680">
        <w:rPr>
          <w:lang w:val="sl-SI"/>
        </w:rPr>
        <w:t>•</w:t>
      </w:r>
      <w:r w:rsidRPr="00E04680">
        <w:rPr>
          <w:lang w:val="sl-SI"/>
        </w:rPr>
        <w:tab/>
        <w:t>Kartica nima plačilne funkcije in nima PIN številke.</w:t>
      </w:r>
    </w:p>
    <w:p w14:paraId="26FC3134" w14:textId="77777777" w:rsidR="008A7A40" w:rsidRPr="00E04680" w:rsidRDefault="008A7A40" w:rsidP="008A7A40">
      <w:pPr>
        <w:jc w:val="both"/>
        <w:rPr>
          <w:lang w:val="sl-SI"/>
        </w:rPr>
      </w:pPr>
      <w:r w:rsidRPr="00E04680">
        <w:rPr>
          <w:lang w:val="sl-SI"/>
        </w:rPr>
        <w:lastRenderedPageBreak/>
        <w:t>•</w:t>
      </w:r>
      <w:r w:rsidRPr="00E04680">
        <w:rPr>
          <w:lang w:val="sl-SI"/>
        </w:rPr>
        <w:tab/>
        <w:t>Uporablja se za identifikacijo pri osnovnih storitvah VePass, pri čemer se uporablja VePass-ID, zapisan na čipu kartice (NFC) in v QR kodi.</w:t>
      </w:r>
    </w:p>
    <w:p w14:paraId="33F86D29" w14:textId="77777777" w:rsidR="008A7A40" w:rsidRPr="00E04680" w:rsidRDefault="008A7A40" w:rsidP="008A7A40">
      <w:pPr>
        <w:jc w:val="both"/>
        <w:rPr>
          <w:lang w:val="sl-SI"/>
        </w:rPr>
      </w:pPr>
      <w:r w:rsidRPr="00E04680">
        <w:rPr>
          <w:lang w:val="sl-SI"/>
        </w:rPr>
        <w:t>•</w:t>
      </w:r>
      <w:r w:rsidRPr="00E04680">
        <w:rPr>
          <w:lang w:val="sl-SI"/>
        </w:rPr>
        <w:tab/>
        <w:t>Potrebno je oblikovati in izdelati dodaten medij, ki uporablja VePass-ID iz nabora vseh VePass-ID-jev.</w:t>
      </w:r>
    </w:p>
    <w:p w14:paraId="5C808C7E" w14:textId="77777777" w:rsidR="008A7A40" w:rsidRPr="00E04680" w:rsidRDefault="008A7A40" w:rsidP="008A7A40">
      <w:pPr>
        <w:jc w:val="both"/>
        <w:rPr>
          <w:lang w:val="sl-SI"/>
        </w:rPr>
      </w:pPr>
      <w:r w:rsidRPr="00E04680">
        <w:rPr>
          <w:lang w:val="sl-SI"/>
        </w:rPr>
        <w:t>•</w:t>
      </w:r>
      <w:r w:rsidRPr="00E04680">
        <w:rPr>
          <w:lang w:val="sl-SI"/>
        </w:rPr>
        <w:tab/>
        <w:t>Postopek izračuna VePass-ID je enak kot pri plačilni kartici VePass.</w:t>
      </w:r>
    </w:p>
    <w:p w14:paraId="4A9AAC5E" w14:textId="77777777" w:rsidR="008A7A40" w:rsidRPr="00E04680" w:rsidRDefault="008A7A40" w:rsidP="008A7A40">
      <w:pPr>
        <w:jc w:val="both"/>
        <w:rPr>
          <w:lang w:val="sl-SI"/>
        </w:rPr>
      </w:pPr>
      <w:r w:rsidRPr="00E04680">
        <w:rPr>
          <w:lang w:val="sl-SI"/>
        </w:rPr>
        <w:t>•</w:t>
      </w:r>
      <w:r w:rsidRPr="00E04680">
        <w:rPr>
          <w:lang w:val="sl-SI"/>
        </w:rPr>
        <w:tab/>
        <w:t>Design kartice je brez logotipa izbrane mednarodne plačilne sheme (MC, Visa) in drugih zaščitnih znakov.</w:t>
      </w:r>
    </w:p>
    <w:p w14:paraId="2AD36FE3" w14:textId="622EB0CD" w:rsidR="008A7A40" w:rsidRPr="00E04680" w:rsidRDefault="008A7A40" w:rsidP="008A7A40">
      <w:pPr>
        <w:jc w:val="both"/>
        <w:rPr>
          <w:lang w:val="sl-SI"/>
        </w:rPr>
      </w:pPr>
      <w:r w:rsidRPr="00E04680">
        <w:rPr>
          <w:lang w:val="sl-SI"/>
        </w:rPr>
        <w:t>•</w:t>
      </w:r>
      <w:r w:rsidRPr="00E04680">
        <w:rPr>
          <w:lang w:val="sl-SI"/>
        </w:rPr>
        <w:tab/>
        <w:t>Vnaprej se izdela določeno število VePass ID kartic (</w:t>
      </w:r>
      <w:r w:rsidR="00A1692A">
        <w:rPr>
          <w:lang w:val="sl-SI"/>
        </w:rPr>
        <w:t>približno</w:t>
      </w:r>
      <w:r w:rsidRPr="00E04680">
        <w:rPr>
          <w:lang w:val="sl-SI"/>
        </w:rPr>
        <w:t xml:space="preserve"> 1.000).</w:t>
      </w:r>
    </w:p>
    <w:p w14:paraId="0C7813DC" w14:textId="77777777" w:rsidR="008A7A40" w:rsidRPr="00E04680" w:rsidRDefault="008A7A40" w:rsidP="008A7A40">
      <w:pPr>
        <w:jc w:val="both"/>
        <w:rPr>
          <w:lang w:val="sl-SI"/>
        </w:rPr>
      </w:pPr>
      <w:r w:rsidRPr="00E04680">
        <w:rPr>
          <w:lang w:val="sl-SI"/>
        </w:rPr>
        <w:t>•</w:t>
      </w:r>
      <w:r w:rsidRPr="00E04680">
        <w:rPr>
          <w:lang w:val="sl-SI"/>
        </w:rPr>
        <w:tab/>
        <w:t>Izdelava in personalizacija se izvede pri istem izvajalcu kot za plačilne kartice VePass.</w:t>
      </w:r>
    </w:p>
    <w:p w14:paraId="759EA1D4" w14:textId="77777777" w:rsidR="008A7A40" w:rsidRPr="00E04680" w:rsidRDefault="008A7A40" w:rsidP="008A7A40">
      <w:pPr>
        <w:jc w:val="both"/>
        <w:rPr>
          <w:lang w:val="sl-SI"/>
        </w:rPr>
      </w:pPr>
      <w:r w:rsidRPr="00E04680">
        <w:rPr>
          <w:lang w:val="sl-SI"/>
        </w:rPr>
        <w:t>•</w:t>
      </w:r>
      <w:r w:rsidRPr="00E04680">
        <w:rPr>
          <w:lang w:val="sl-SI"/>
        </w:rPr>
        <w:tab/>
        <w:t>Za pridobitev kartice se zahteva manjši nabor (demografskih) podatkov od tistih, potrebnih za plačilno kartico VePass.</w:t>
      </w:r>
    </w:p>
    <w:p w14:paraId="61B34A15" w14:textId="77777777" w:rsidR="008A7A40" w:rsidRPr="00E04680" w:rsidRDefault="008A7A40" w:rsidP="008A7A40">
      <w:pPr>
        <w:jc w:val="both"/>
        <w:rPr>
          <w:lang w:val="sl-SI"/>
        </w:rPr>
      </w:pPr>
      <w:r w:rsidRPr="00E04680">
        <w:rPr>
          <w:lang w:val="sl-SI"/>
        </w:rPr>
        <w:t>•</w:t>
      </w:r>
      <w:r w:rsidRPr="00E04680">
        <w:rPr>
          <w:lang w:val="sl-SI"/>
        </w:rPr>
        <w:tab/>
        <w:t>VePass ID kartica mora biti skladna z zahtevami Informacijskega pooblaščenca.</w:t>
      </w:r>
    </w:p>
    <w:p w14:paraId="362E0270" w14:textId="77777777" w:rsidR="008A7A40" w:rsidRDefault="008A7A40" w:rsidP="008A7A40">
      <w:pPr>
        <w:jc w:val="both"/>
        <w:rPr>
          <w:lang w:val="sl-SI"/>
        </w:rPr>
      </w:pPr>
    </w:p>
    <w:p w14:paraId="1E20515D" w14:textId="77777777" w:rsidR="008A7A40" w:rsidRPr="00CF4DA6" w:rsidRDefault="008A7A40" w:rsidP="00C033F7">
      <w:pPr>
        <w:pStyle w:val="Naslov4"/>
        <w:rPr>
          <w:lang w:val="sl-SI"/>
        </w:rPr>
      </w:pPr>
      <w:r w:rsidRPr="00CF4DA6">
        <w:rPr>
          <w:lang w:val="sl-SI"/>
        </w:rPr>
        <w:t>8.1.1.2 Hibridna shema in procesiranje</w:t>
      </w:r>
    </w:p>
    <w:p w14:paraId="58DE2BFC" w14:textId="77777777" w:rsidR="008A7A40" w:rsidRDefault="008A7A40" w:rsidP="008A7A40">
      <w:pPr>
        <w:jc w:val="both"/>
        <w:rPr>
          <w:lang w:val="sl-SI"/>
        </w:rPr>
      </w:pPr>
    </w:p>
    <w:p w14:paraId="5E4A3C29" w14:textId="77777777" w:rsidR="008A7A40" w:rsidRPr="00E04680" w:rsidRDefault="008A7A40" w:rsidP="008A7A40">
      <w:pPr>
        <w:jc w:val="both"/>
        <w:rPr>
          <w:lang w:val="sl-SI"/>
        </w:rPr>
      </w:pPr>
      <w:r w:rsidRPr="00E04680">
        <w:rPr>
          <w:lang w:val="sl-SI"/>
        </w:rPr>
        <w:t>Sistem kartice VePass omogoča delovanje tudi kot t. i. hibridna shema, kjer se plačilne, bonitetne in ID transakcije z VePass predplačniškimi ID karticami na plačilnih terminalih VePass (na VePass in drugih komercialnih prodajnih mestih) procesirajo kot ON-US transakcije, kar pomeni brez stroška za VePass in partnerska prodajna mesta VePass.</w:t>
      </w:r>
    </w:p>
    <w:p w14:paraId="60F2D406" w14:textId="77777777" w:rsidR="008A7A40" w:rsidRPr="00E04680" w:rsidRDefault="008A7A40" w:rsidP="008A7A40">
      <w:pPr>
        <w:jc w:val="both"/>
        <w:rPr>
          <w:lang w:val="sl-SI"/>
        </w:rPr>
      </w:pPr>
      <w:r w:rsidRPr="00E04680">
        <w:rPr>
          <w:lang w:val="sl-SI"/>
        </w:rPr>
        <w:t>Predplačniške ID plačilne (Visa/MC) kartice VePass se kot hibridna shema procesirajo samo na prodajnih mestih, ki imajo z VePass podpisano pogodbo o sodelovanju v bonitetnem programu in so opremljena z VePass plačilnim terminalom oziroma VePass Payment Gateway-em.</w:t>
      </w:r>
    </w:p>
    <w:p w14:paraId="5EBCCFEE" w14:textId="77777777" w:rsidR="008A7A40" w:rsidRPr="00E04680" w:rsidRDefault="008A7A40" w:rsidP="008A7A40">
      <w:pPr>
        <w:jc w:val="both"/>
        <w:rPr>
          <w:lang w:val="sl-SI"/>
        </w:rPr>
      </w:pPr>
      <w:r w:rsidRPr="00E04680">
        <w:rPr>
          <w:lang w:val="sl-SI"/>
        </w:rPr>
        <w:t>VePass plačilni terminal oziroma Payment Gateway je POS terminal ali Payment Gateway, ki ga ponudnik Mestni občini Velenje odda v najem za uporabo preko ponudnika platforme.</w:t>
      </w:r>
    </w:p>
    <w:p w14:paraId="0C81D0EE" w14:textId="77777777" w:rsidR="008A7A40" w:rsidRDefault="008A7A40" w:rsidP="008A7A40">
      <w:pPr>
        <w:jc w:val="both"/>
        <w:rPr>
          <w:lang w:val="sl-SI"/>
        </w:rPr>
      </w:pPr>
      <w:r w:rsidRPr="00E04680">
        <w:rPr>
          <w:lang w:val="sl-SI"/>
        </w:rPr>
        <w:t>Ponudnik mora Mestni občini Velenje in njenim partnerjem (prodajnim mestom) ponuditi plačilne terminale in Payment Gateway v obliki najema storitve, skupaj z vzdrževanjem in upravljanjem terminalov ter zagotavljanjem PCI skladnosti POS mreže.</w:t>
      </w:r>
    </w:p>
    <w:p w14:paraId="6B38EA6A" w14:textId="77777777" w:rsidR="008A7A40" w:rsidRPr="00E04680" w:rsidRDefault="008A7A40" w:rsidP="008A7A40">
      <w:pPr>
        <w:jc w:val="both"/>
        <w:rPr>
          <w:lang w:val="sl-SI"/>
        </w:rPr>
      </w:pPr>
    </w:p>
    <w:p w14:paraId="0185C7F1" w14:textId="3EB41DBE" w:rsidR="008A7A40" w:rsidRPr="00E04680" w:rsidRDefault="008A7A40" w:rsidP="00C033F7">
      <w:pPr>
        <w:pStyle w:val="Naslov5"/>
        <w:rPr>
          <w:lang w:val="sl-SI"/>
        </w:rPr>
      </w:pPr>
      <w:r w:rsidRPr="00CF4DA6">
        <w:rPr>
          <w:lang w:val="sl-SI"/>
        </w:rPr>
        <w:t>8.1.1.2.1</w:t>
      </w:r>
      <w:r>
        <w:rPr>
          <w:b/>
          <w:bCs/>
          <w:lang w:val="sl-SI"/>
        </w:rPr>
        <w:t xml:space="preserve"> </w:t>
      </w:r>
      <w:r w:rsidRPr="00E04680">
        <w:rPr>
          <w:lang w:val="sl-SI"/>
        </w:rPr>
        <w:t>Tehnične zahteve</w:t>
      </w:r>
    </w:p>
    <w:p w14:paraId="04541D87" w14:textId="77777777" w:rsidR="008A7A40" w:rsidRPr="00E04680" w:rsidRDefault="008A7A40" w:rsidP="008A7A40">
      <w:pPr>
        <w:jc w:val="both"/>
        <w:rPr>
          <w:lang w:val="sl-SI"/>
        </w:rPr>
      </w:pPr>
      <w:r w:rsidRPr="00E04680">
        <w:rPr>
          <w:lang w:val="sl-SI"/>
        </w:rPr>
        <w:t>Plačilna kartica Mestne občine Velenje mora biti za uspešno realizacijo projekta in njeno implementacijo v mestno infrastrukturo ter infrastrukturo partnerjev VePass zgrajena s pomočjo sodobnih tehnologij, njena zasnova pa mora že v začetku omogočati hkratno ali postopno širitev na še ne definirane funkcionalnosti. Za to mora kartica VePass izpolnjevati sledeče zahteve:</w:t>
      </w:r>
    </w:p>
    <w:p w14:paraId="29FD87A2" w14:textId="77777777" w:rsidR="008A7A40" w:rsidRPr="00E04680" w:rsidRDefault="008A7A40" w:rsidP="008A7A40">
      <w:pPr>
        <w:jc w:val="both"/>
        <w:rPr>
          <w:lang w:val="sl-SI"/>
        </w:rPr>
      </w:pPr>
      <w:r w:rsidRPr="00E04680">
        <w:rPr>
          <w:lang w:val="sl-SI"/>
        </w:rPr>
        <w:t>•</w:t>
      </w:r>
      <w:r w:rsidRPr="00E04680">
        <w:rPr>
          <w:lang w:val="sl-SI"/>
        </w:rPr>
        <w:tab/>
        <w:t>Ponudnik sistema kartice VePass zagotovi izdajo predplačniških kartic v eni od svetovnih plačilnih shem (Mastercard, Visa), ki izpolnjuje vse predpisane pogoje za izdajanje plačilnih kartic in omogoča povezavo plačilne kartice z enotnim identifikatorjem kartice VePass (VePass-ID).</w:t>
      </w:r>
    </w:p>
    <w:p w14:paraId="7E490AAD" w14:textId="77777777" w:rsidR="008A7A40" w:rsidRPr="00E04680" w:rsidRDefault="008A7A40" w:rsidP="008A7A40">
      <w:pPr>
        <w:jc w:val="both"/>
        <w:rPr>
          <w:lang w:val="sl-SI"/>
        </w:rPr>
      </w:pPr>
      <w:r w:rsidRPr="00E04680">
        <w:rPr>
          <w:lang w:val="sl-SI"/>
        </w:rPr>
        <w:t>•</w:t>
      </w:r>
      <w:r w:rsidRPr="00E04680">
        <w:rPr>
          <w:lang w:val="sl-SI"/>
        </w:rPr>
        <w:tab/>
        <w:t>Ponujena rešitev kartice VePass mora biti skladna z zahtevami za izvajanje elektronskega plačevanja preko standardne odprte kartične sheme Mastercard ali Visa.</w:t>
      </w:r>
    </w:p>
    <w:p w14:paraId="532B91EF" w14:textId="77777777" w:rsidR="008A7A40" w:rsidRDefault="008A7A40" w:rsidP="008A7A40">
      <w:pPr>
        <w:jc w:val="both"/>
        <w:rPr>
          <w:lang w:val="sl-SI"/>
        </w:rPr>
      </w:pPr>
      <w:r w:rsidRPr="00E04680">
        <w:rPr>
          <w:lang w:val="sl-SI"/>
        </w:rPr>
        <w:lastRenderedPageBreak/>
        <w:t>•</w:t>
      </w:r>
      <w:r w:rsidRPr="00E04680">
        <w:rPr>
          <w:lang w:val="sl-SI"/>
        </w:rPr>
        <w:tab/>
        <w:t>Vključevati mora zaledni sistem (CRM) z demografskimi informacijami o imetnikih kartice, povezan s programskimi vmesniki v druge sisteme, potrebne za ustrezno delovanje kartice VePass (npr. bonitetni sistem, sistem za sredstvo elektronske identitete …), ter druge zunanje sisteme (npr. digitalna platforma Pametno Velenje).</w:t>
      </w:r>
      <w:r>
        <w:rPr>
          <w:lang w:val="sl-SI"/>
        </w:rPr>
        <w:t xml:space="preserve"> </w:t>
      </w:r>
    </w:p>
    <w:p w14:paraId="498A6274" w14:textId="0EE687DF" w:rsidR="008A7A40" w:rsidRPr="00E04680" w:rsidRDefault="008A7A40" w:rsidP="008A7A40">
      <w:pPr>
        <w:jc w:val="both"/>
        <w:rPr>
          <w:lang w:val="sl-SI"/>
        </w:rPr>
      </w:pPr>
      <w:r>
        <w:rPr>
          <w:lang w:val="sl-SI"/>
        </w:rPr>
        <w:t xml:space="preserve">V kolikor izdajatelj VePass kartic in </w:t>
      </w:r>
      <w:r w:rsidR="005673A0">
        <w:rPr>
          <w:lang w:val="sl-SI"/>
        </w:rPr>
        <w:t>p</w:t>
      </w:r>
      <w:r>
        <w:rPr>
          <w:lang w:val="sl-SI"/>
        </w:rPr>
        <w:t>ridobitelj VePass prodajnih mest ne želita deliti (dati v souporabo svojega CRM sistema MOV-u za upravljanje uporabnik</w:t>
      </w:r>
      <w:r w:rsidR="00231BD8">
        <w:rPr>
          <w:lang w:val="sl-SI"/>
        </w:rPr>
        <w:t>ov</w:t>
      </w:r>
      <w:r>
        <w:rPr>
          <w:lang w:val="sl-SI"/>
        </w:rPr>
        <w:t xml:space="preserve"> (imetnik</w:t>
      </w:r>
      <w:r w:rsidR="00231BD8">
        <w:rPr>
          <w:lang w:val="sl-SI"/>
        </w:rPr>
        <w:t>ov</w:t>
      </w:r>
      <w:r>
        <w:rPr>
          <w:lang w:val="sl-SI"/>
        </w:rPr>
        <w:t xml:space="preserve"> kartic) in prodajnimi mesti, ki sprejemajo VePass plačilne kartice in so del VePass bonitetnega sistema</w:t>
      </w:r>
      <w:r w:rsidR="001114A7">
        <w:rPr>
          <w:lang w:val="sl-SI"/>
        </w:rPr>
        <w:t>),</w:t>
      </w:r>
      <w:r>
        <w:rPr>
          <w:lang w:val="sl-SI"/>
        </w:rPr>
        <w:t xml:space="preserve"> mora </w:t>
      </w:r>
      <w:r w:rsidR="00231BD8">
        <w:rPr>
          <w:lang w:val="sl-SI"/>
        </w:rPr>
        <w:t>p</w:t>
      </w:r>
      <w:r>
        <w:rPr>
          <w:lang w:val="sl-SI"/>
        </w:rPr>
        <w:t>onudnik zagotoviti/omogočiti vzporedni CRM sistem za MOV s katerim bo lahko upravljal z VePass uporabniki in prodajnimi mesti</w:t>
      </w:r>
      <w:r w:rsidR="005D1BBC">
        <w:rPr>
          <w:lang w:val="sl-SI"/>
        </w:rPr>
        <w:t xml:space="preserve"> VePass</w:t>
      </w:r>
      <w:r>
        <w:rPr>
          <w:lang w:val="sl-SI"/>
        </w:rPr>
        <w:t>.</w:t>
      </w:r>
    </w:p>
    <w:p w14:paraId="5CEFD3CE" w14:textId="77777777" w:rsidR="008A7A40" w:rsidRDefault="008A7A40" w:rsidP="008A7A40">
      <w:pPr>
        <w:jc w:val="both"/>
        <w:rPr>
          <w:lang w:val="sl-SI"/>
        </w:rPr>
      </w:pPr>
      <w:r w:rsidRPr="00E04680">
        <w:rPr>
          <w:lang w:val="sl-SI"/>
        </w:rPr>
        <w:t>•</w:t>
      </w:r>
      <w:r w:rsidRPr="00E04680">
        <w:rPr>
          <w:lang w:val="sl-SI"/>
        </w:rPr>
        <w:tab/>
        <w:t>Platforma mora vsebovati tudi spletno mesto (portal) za samopomoč uporabnikov, urejanje njihovih atributov</w:t>
      </w:r>
      <w:r>
        <w:rPr>
          <w:lang w:val="sl-SI"/>
        </w:rPr>
        <w:t>, varnostne nastavitve (limiti, zamrznitev kartice/računa…)</w:t>
      </w:r>
      <w:r w:rsidRPr="00E04680">
        <w:rPr>
          <w:lang w:val="sl-SI"/>
        </w:rPr>
        <w:t xml:space="preserve"> in pregled različnih </w:t>
      </w:r>
      <w:r>
        <w:rPr>
          <w:lang w:val="sl-SI"/>
        </w:rPr>
        <w:t>dogodkov/</w:t>
      </w:r>
      <w:r w:rsidRPr="00E04680">
        <w:rPr>
          <w:lang w:val="sl-SI"/>
        </w:rPr>
        <w:t>transakcij (uspešnih/neuspešnih, plačilnih, bonitetnih, identifikacijskih), ki deluje kot spletna aplikacija oziroma omogoča dostop do podatkov preko mobilne aplikacije VePass, prek avtentikacijskih mehanizmov, povezanih s sredstvom elektronske identitete, ki jo uporabnik kartice VePass pridobi ob podpisu pogodbe za pridobitev kartice VePass.</w:t>
      </w:r>
    </w:p>
    <w:p w14:paraId="67EF8B62" w14:textId="77777777" w:rsidR="008A7A40" w:rsidRDefault="008A7A40" w:rsidP="00111E5C">
      <w:pPr>
        <w:jc w:val="both"/>
      </w:pPr>
    </w:p>
    <w:p w14:paraId="07421C23" w14:textId="60A19F51" w:rsidR="004219EE" w:rsidRPr="00E04680" w:rsidRDefault="004219EE" w:rsidP="004B072F">
      <w:pPr>
        <w:pStyle w:val="Naslov3"/>
        <w:numPr>
          <w:ilvl w:val="2"/>
          <w:numId w:val="145"/>
        </w:numPr>
        <w:tabs>
          <w:tab w:val="num" w:pos="2160"/>
        </w:tabs>
        <w:jc w:val="both"/>
        <w:rPr>
          <w:lang w:val="sl-SI"/>
        </w:rPr>
      </w:pPr>
      <w:bookmarkStart w:id="62" w:name="_Toc236581046"/>
      <w:r w:rsidRPr="00E04680">
        <w:rPr>
          <w:lang w:val="sl-SI"/>
        </w:rPr>
        <w:t>Varianta 2: Klasična plačilna kartica kot identifikacijsko sredstvo (Card-as-credential)</w:t>
      </w:r>
      <w:bookmarkEnd w:id="62"/>
    </w:p>
    <w:p w14:paraId="0E3E2BE8" w14:textId="77777777" w:rsidR="004219EE" w:rsidRDefault="004219EE" w:rsidP="004219EE">
      <w:pPr>
        <w:jc w:val="both"/>
        <w:rPr>
          <w:lang w:val="sl-SI"/>
        </w:rPr>
      </w:pPr>
    </w:p>
    <w:p w14:paraId="022717CF" w14:textId="77777777" w:rsidR="004219EE" w:rsidRDefault="004219EE" w:rsidP="004219EE">
      <w:pPr>
        <w:jc w:val="both"/>
        <w:rPr>
          <w:lang w:val="sl-SI"/>
        </w:rPr>
      </w:pPr>
      <w:r w:rsidRPr="00E04680">
        <w:rPr>
          <w:lang w:val="sl-SI"/>
        </w:rPr>
        <w:t>V tej varianti VePass ne izdaja lastne (predplačniške/whitelabel) kartice. Uporabnik za identifikacijo znotraj sistema kartice VePass uporabi svojo že obstoječo klasično plačilno kartico, ki jo izda njegova banka oziroma drug regulirani izdajatelj. Kartica se ne personalizira za VePass, temveč se zgolj registrira (poveže) kot credential prek tokena/PAR-ja (Payment Account Reference), brez dodatnega fizičnega zapisa na kartici.</w:t>
      </w:r>
    </w:p>
    <w:p w14:paraId="30C92057" w14:textId="77777777" w:rsidR="004219EE" w:rsidRPr="00E04680" w:rsidRDefault="004219EE" w:rsidP="004219EE">
      <w:pPr>
        <w:jc w:val="both"/>
        <w:rPr>
          <w:lang w:val="sl-SI"/>
        </w:rPr>
      </w:pPr>
    </w:p>
    <w:p w14:paraId="2EEA6FAB" w14:textId="77777777" w:rsidR="004219EE" w:rsidRPr="00E04680" w:rsidRDefault="004219EE" w:rsidP="007A171C">
      <w:pPr>
        <w:pStyle w:val="Naslov4"/>
        <w:numPr>
          <w:ilvl w:val="3"/>
          <w:numId w:val="44"/>
        </w:numPr>
        <w:tabs>
          <w:tab w:val="num" w:pos="0"/>
        </w:tabs>
        <w:ind w:left="0" w:firstLine="0"/>
        <w:jc w:val="both"/>
        <w:rPr>
          <w:lang w:val="sl-SI"/>
        </w:rPr>
      </w:pPr>
      <w:r w:rsidRPr="00E04680">
        <w:rPr>
          <w:lang w:val="sl-SI"/>
        </w:rPr>
        <w:t>Osnovna zasnova</w:t>
      </w:r>
    </w:p>
    <w:p w14:paraId="72CAB73A" w14:textId="77777777" w:rsidR="004219EE" w:rsidRPr="00E04680" w:rsidRDefault="004219EE" w:rsidP="004219EE">
      <w:pPr>
        <w:jc w:val="both"/>
        <w:rPr>
          <w:lang w:val="sl-SI"/>
        </w:rPr>
      </w:pPr>
      <w:r w:rsidRPr="00E04680">
        <w:rPr>
          <w:lang w:val="sl-SI"/>
        </w:rPr>
        <w:t>Uporabnik za dostop do storitev sistema kartice VePass uporablja svojo obstoječo standardno brezkontaktno plačilno kartico sheme Visa ali Mastercard (debetno, kreditno ali predplačniško), ki jo je izdala njegova banka ali drug regulirani izdajatelj. VePass take kartice ne izdaja, ne personalizira in nanjo ne zapisuje dodatnih (ne-PCI) identifikacijskih podatkov.</w:t>
      </w:r>
    </w:p>
    <w:p w14:paraId="65E4308B" w14:textId="77777777" w:rsidR="004219EE" w:rsidRPr="00E04680" w:rsidRDefault="004219EE" w:rsidP="004219EE">
      <w:pPr>
        <w:jc w:val="both"/>
        <w:rPr>
          <w:lang w:val="sl-SI"/>
        </w:rPr>
      </w:pPr>
      <w:r w:rsidRPr="00E04680">
        <w:rPr>
          <w:lang w:val="sl-SI"/>
        </w:rPr>
        <w:t>•</w:t>
      </w:r>
      <w:r w:rsidRPr="00E04680">
        <w:rPr>
          <w:lang w:val="sl-SI"/>
        </w:rPr>
        <w:tab/>
        <w:t>Povezava kartice s sistemom kartice VePass (t. i. card-linking) se vzpostavi ob registraciji uporabnika, ko se kartica enkratno prebere na plačilnem terminalu sistema VePass oziroma potrdi preko spletnega/mobilnega registracijskega procesa. Ob tem se pridobi in shrani token oziroma Payment Account Reference (PAR) kartice – nespremenljiv, ne-PCI identifikator, ki enolično predstavlja plačilni instrument, ne da bi VePass kadarkoli hranil ali obdeloval PAN.</w:t>
      </w:r>
    </w:p>
    <w:p w14:paraId="7E2723BA" w14:textId="77777777" w:rsidR="004219EE" w:rsidRPr="00E04680" w:rsidRDefault="004219EE" w:rsidP="004219EE">
      <w:pPr>
        <w:jc w:val="both"/>
        <w:rPr>
          <w:lang w:val="sl-SI"/>
        </w:rPr>
      </w:pPr>
      <w:r w:rsidRPr="00E04680">
        <w:rPr>
          <w:lang w:val="sl-SI"/>
        </w:rPr>
        <w:t>•</w:t>
      </w:r>
      <w:r w:rsidRPr="00E04680">
        <w:rPr>
          <w:lang w:val="sl-SI"/>
        </w:rPr>
        <w:tab/>
        <w:t>Tako povezana (registrirana) kartica se v nadaljevanju uporablja kot:</w:t>
      </w:r>
    </w:p>
    <w:p w14:paraId="3E92919A" w14:textId="77777777" w:rsidR="004219EE" w:rsidRPr="00E04680" w:rsidRDefault="004219EE" w:rsidP="004219EE">
      <w:pPr>
        <w:ind w:left="709" w:hanging="283"/>
        <w:jc w:val="both"/>
        <w:rPr>
          <w:lang w:val="sl-SI"/>
        </w:rPr>
      </w:pPr>
      <w:r w:rsidRPr="00E04680">
        <w:rPr>
          <w:lang w:val="sl-SI"/>
        </w:rPr>
        <w:t>–</w:t>
      </w:r>
      <w:r w:rsidRPr="00E04680">
        <w:rPr>
          <w:lang w:val="sl-SI"/>
        </w:rPr>
        <w:tab/>
        <w:t>identifikacijsko sredstvo za neplačilne funkcije (dostop do javnih storitev Mestne občine Velenje, ugodnosti, subvencije, evidenca uporabe), preko branja PAR/tokena ob transakciji ali preko QR/NFC identifikacije, vezane na uporabnikov VePass-ID;</w:t>
      </w:r>
    </w:p>
    <w:p w14:paraId="17E8A4AD" w14:textId="77777777" w:rsidR="004219EE" w:rsidRPr="00E04680" w:rsidRDefault="004219EE" w:rsidP="004219EE">
      <w:pPr>
        <w:ind w:left="709" w:hanging="283"/>
        <w:jc w:val="both"/>
        <w:rPr>
          <w:lang w:val="sl-SI"/>
        </w:rPr>
      </w:pPr>
      <w:r w:rsidRPr="00E04680">
        <w:rPr>
          <w:lang w:val="sl-SI"/>
        </w:rPr>
        <w:lastRenderedPageBreak/>
        <w:t>–</w:t>
      </w:r>
      <w:r w:rsidRPr="00E04680">
        <w:rPr>
          <w:lang w:val="sl-SI"/>
        </w:rPr>
        <w:tab/>
        <w:t>plačilno sredstvo za nakup blaga in storitev pri partnerjih VePass znotraj odprte hibridne plačilne sheme, pri čemer se plačilna transakcija procesira po standardni EMV poti preko izdajatelja in sheme kartice (Visa/Mastercard), ne preko predplačniškega računa VePass.</w:t>
      </w:r>
    </w:p>
    <w:p w14:paraId="5302519F" w14:textId="77777777" w:rsidR="004219EE" w:rsidRPr="00E04680" w:rsidRDefault="004219EE" w:rsidP="004219EE">
      <w:pPr>
        <w:jc w:val="both"/>
        <w:rPr>
          <w:lang w:val="sl-SI"/>
        </w:rPr>
      </w:pPr>
      <w:r w:rsidRPr="00E04680">
        <w:rPr>
          <w:lang w:val="sl-SI"/>
        </w:rPr>
        <w:t>•</w:t>
      </w:r>
      <w:r w:rsidRPr="00E04680">
        <w:rPr>
          <w:lang w:val="sl-SI"/>
        </w:rPr>
        <w:tab/>
        <w:t>Ker gre za kartico zunanjega izdajatelja, plačilna funkcionalnost ni odvisna od sistema kartice VePass – kartica ostaja uporabna na vseh standardnih POS terminalih (Visa, Mastercard …) tudi izven plačilne mreže VePass, brez kakršnekoli omejitve s strani VePass.</w:t>
      </w:r>
    </w:p>
    <w:p w14:paraId="1B021343" w14:textId="77777777" w:rsidR="004219EE" w:rsidRPr="00E04680" w:rsidRDefault="004219EE" w:rsidP="004219EE">
      <w:pPr>
        <w:jc w:val="both"/>
        <w:rPr>
          <w:lang w:val="sl-SI"/>
        </w:rPr>
      </w:pPr>
      <w:r w:rsidRPr="00E04680">
        <w:rPr>
          <w:lang w:val="sl-SI"/>
        </w:rPr>
        <w:t>•</w:t>
      </w:r>
      <w:r w:rsidRPr="00E04680">
        <w:rPr>
          <w:lang w:val="sl-SI"/>
        </w:rPr>
        <w:tab/>
        <w:t>Identifikacija za potrebe neplačilnih funkcij (dostop do storitev, prikaz upravičenosti do subvencij/ugodnosti) je mogoča preko:</w:t>
      </w:r>
    </w:p>
    <w:p w14:paraId="39A9A44B" w14:textId="77777777" w:rsidR="004219EE" w:rsidRPr="00E04680" w:rsidRDefault="004219EE" w:rsidP="004219EE">
      <w:pPr>
        <w:ind w:left="709" w:hanging="283"/>
        <w:jc w:val="both"/>
        <w:rPr>
          <w:lang w:val="sl-SI"/>
        </w:rPr>
      </w:pPr>
      <w:r w:rsidRPr="00E04680">
        <w:rPr>
          <w:lang w:val="sl-SI"/>
        </w:rPr>
        <w:t>–</w:t>
      </w:r>
      <w:r w:rsidRPr="00E04680">
        <w:rPr>
          <w:lang w:val="sl-SI"/>
        </w:rPr>
        <w:tab/>
        <w:t>NFC branja tokena/PAR kartice na terminalu ali bralniku sistema kartice VePass;</w:t>
      </w:r>
    </w:p>
    <w:p w14:paraId="3C109881" w14:textId="77777777" w:rsidR="004219EE" w:rsidRPr="00E04680" w:rsidRDefault="004219EE" w:rsidP="004219EE">
      <w:pPr>
        <w:ind w:left="709" w:hanging="283"/>
        <w:jc w:val="both"/>
        <w:rPr>
          <w:lang w:val="sl-SI"/>
        </w:rPr>
      </w:pPr>
      <w:r w:rsidRPr="00E04680">
        <w:rPr>
          <w:lang w:val="sl-SI"/>
        </w:rPr>
        <w:t>–</w:t>
      </w:r>
      <w:r w:rsidRPr="00E04680">
        <w:rPr>
          <w:lang w:val="sl-SI"/>
        </w:rPr>
        <w:tab/>
        <w:t>strojno berljivega zapisa (QR kode), izdanega uporabniku ob registraciji kot dodatno, neodvisno identifikacijsko sredstvo (npr. v mobilni aplikaciji ali na spremljajoči</w:t>
      </w:r>
      <w:r>
        <w:rPr>
          <w:lang w:val="sl-SI"/>
        </w:rPr>
        <w:t xml:space="preserve"> (dodatni VePass-ID)</w:t>
      </w:r>
      <w:r w:rsidRPr="00E04680">
        <w:rPr>
          <w:lang w:val="sl-SI"/>
        </w:rPr>
        <w:t xml:space="preserve"> kartici brez plačilne funkcije), za primere, ko fizične plačilne kartice ni mogoče prebrati (npr. offline dostop, izguba kartice).</w:t>
      </w:r>
    </w:p>
    <w:p w14:paraId="63B75CBC" w14:textId="77777777" w:rsidR="004219EE" w:rsidRPr="00E04680" w:rsidRDefault="004219EE" w:rsidP="004219EE">
      <w:pPr>
        <w:jc w:val="both"/>
        <w:rPr>
          <w:lang w:val="sl-SI"/>
        </w:rPr>
      </w:pPr>
      <w:r w:rsidRPr="00E04680">
        <w:rPr>
          <w:lang w:val="sl-SI"/>
        </w:rPr>
        <w:t>•</w:t>
      </w:r>
      <w:r w:rsidRPr="00E04680">
        <w:rPr>
          <w:lang w:val="sl-SI"/>
        </w:rPr>
        <w:tab/>
        <w:t>Pri identifikaciji za potrebe plačilnih funkcij se identifikacija izvede na enak način kot pri standardnem plačilu s kartico (NFC, po potrebi z drugim faktorjem – PIN, potrditev v aplikaciji izdajatelja …), skladno s pravili izdajatelja in sheme, ne po posebnih pravilih VePass.</w:t>
      </w:r>
    </w:p>
    <w:p w14:paraId="0C6D8A44" w14:textId="7814C1EC" w:rsidR="004219EE" w:rsidRDefault="004219EE" w:rsidP="004219EE">
      <w:pPr>
        <w:jc w:val="both"/>
        <w:rPr>
          <w:lang w:val="sl-SI"/>
        </w:rPr>
      </w:pPr>
      <w:r w:rsidRPr="00E04680">
        <w:rPr>
          <w:lang w:val="sl-SI"/>
        </w:rPr>
        <w:t>•</w:t>
      </w:r>
      <w:r w:rsidRPr="00E04680">
        <w:rPr>
          <w:lang w:val="sl-SI"/>
        </w:rPr>
        <w:tab/>
        <w:t>Ker je kartica vedno vezana na obstoječi plačilni račun in identiteto pri izdajatelju (banki), koncept anonimne kartice v tem modelu ne obstaja v enaki obliki kot pri predplačniški kartici, ki jo izda VePass – vsaka registrirana plačilna kartica je po definiciji vezana na s strani banke že identificiranega imetnika. Za uporabnike, ki ne želijo povezati svoje osebne plačilne kartice s sistemom, ostaneta na voljo ločeni VePass</w:t>
      </w:r>
      <w:r>
        <w:rPr>
          <w:lang w:val="sl-SI"/>
        </w:rPr>
        <w:t>-</w:t>
      </w:r>
      <w:r w:rsidRPr="00E04680">
        <w:rPr>
          <w:lang w:val="sl-SI"/>
        </w:rPr>
        <w:t xml:space="preserve">ID kartici, opisani v poglavjih </w:t>
      </w:r>
      <w:r w:rsidR="005B7BDD">
        <w:rPr>
          <w:lang w:val="sl-SI"/>
        </w:rPr>
        <w:t xml:space="preserve">8.1.2.2 in </w:t>
      </w:r>
      <w:r w:rsidR="00511B42">
        <w:rPr>
          <w:lang w:val="sl-SI"/>
        </w:rPr>
        <w:t>8.1.2.3.</w:t>
      </w:r>
    </w:p>
    <w:p w14:paraId="1A0C1DAF" w14:textId="77777777" w:rsidR="00511B42" w:rsidRDefault="00511B42" w:rsidP="004219EE">
      <w:pPr>
        <w:jc w:val="both"/>
        <w:rPr>
          <w:lang w:val="sl-SI"/>
        </w:rPr>
      </w:pPr>
    </w:p>
    <w:p w14:paraId="70B53225" w14:textId="77777777" w:rsidR="004219EE" w:rsidRPr="00E04680" w:rsidRDefault="004219EE" w:rsidP="007A171C">
      <w:pPr>
        <w:pStyle w:val="Naslov4"/>
        <w:numPr>
          <w:ilvl w:val="3"/>
          <w:numId w:val="44"/>
        </w:numPr>
        <w:ind w:left="0" w:firstLine="0"/>
        <w:jc w:val="both"/>
        <w:rPr>
          <w:lang w:val="sl-SI"/>
        </w:rPr>
      </w:pPr>
      <w:r w:rsidRPr="00E04680">
        <w:rPr>
          <w:lang w:val="sl-SI"/>
        </w:rPr>
        <w:t>VePass ID kartica</w:t>
      </w:r>
    </w:p>
    <w:p w14:paraId="7251AF92" w14:textId="77777777" w:rsidR="004219EE" w:rsidRPr="00E04680" w:rsidRDefault="004219EE" w:rsidP="004219EE">
      <w:pPr>
        <w:jc w:val="both"/>
        <w:rPr>
          <w:lang w:val="sl-SI"/>
        </w:rPr>
      </w:pPr>
      <w:r w:rsidRPr="00E04680">
        <w:rPr>
          <w:lang w:val="sl-SI"/>
        </w:rPr>
        <w:t>Za uporabnike, ki ne želijo registrirati osebne plačilne kartice (npr. zaradi zasebnosti ali ker nimajo lastne kartice), ostane na voljo identifikacijska kartica brez plačilne funkcije, namenjena uporabnikom, ki se ne želijo (ali ne morejo) strinjati s povezavo svoje plačilne kartice s sistemom VePass, VePass pa jim ne sme odvzeti dostopa do osnovnih storitev, ki jih je dolžan zagotavljati:</w:t>
      </w:r>
    </w:p>
    <w:p w14:paraId="42C9773D" w14:textId="77777777" w:rsidR="004219EE" w:rsidRPr="00E04680" w:rsidRDefault="004219EE" w:rsidP="004219EE">
      <w:pPr>
        <w:jc w:val="both"/>
        <w:rPr>
          <w:lang w:val="sl-SI"/>
        </w:rPr>
      </w:pPr>
      <w:r w:rsidRPr="00E04680">
        <w:rPr>
          <w:lang w:val="sl-SI"/>
        </w:rPr>
        <w:t>•</w:t>
      </w:r>
      <w:r w:rsidRPr="00E04680">
        <w:rPr>
          <w:lang w:val="sl-SI"/>
        </w:rPr>
        <w:tab/>
        <w:t>Kartica je aktivirana že ob izdelavi, ne zahteva dodatne aktivacije, GSM številke ali e-poštnega naslova.</w:t>
      </w:r>
    </w:p>
    <w:p w14:paraId="45F03B19" w14:textId="77777777" w:rsidR="004219EE" w:rsidRPr="00E04680" w:rsidRDefault="004219EE" w:rsidP="004219EE">
      <w:pPr>
        <w:jc w:val="both"/>
        <w:rPr>
          <w:lang w:val="sl-SI"/>
        </w:rPr>
      </w:pPr>
      <w:r w:rsidRPr="00E04680">
        <w:rPr>
          <w:lang w:val="sl-SI"/>
        </w:rPr>
        <w:t>•</w:t>
      </w:r>
      <w:r w:rsidRPr="00E04680">
        <w:rPr>
          <w:lang w:val="sl-SI"/>
        </w:rPr>
        <w:tab/>
        <w:t>Nima plačilne funkcije in nima PIN številke.</w:t>
      </w:r>
    </w:p>
    <w:p w14:paraId="2C18030D" w14:textId="77777777" w:rsidR="004219EE" w:rsidRPr="00E04680" w:rsidRDefault="004219EE" w:rsidP="004219EE">
      <w:pPr>
        <w:jc w:val="both"/>
        <w:rPr>
          <w:lang w:val="sl-SI"/>
        </w:rPr>
      </w:pPr>
      <w:r w:rsidRPr="00E04680">
        <w:rPr>
          <w:lang w:val="sl-SI"/>
        </w:rPr>
        <w:t>•</w:t>
      </w:r>
      <w:r w:rsidRPr="00E04680">
        <w:rPr>
          <w:lang w:val="sl-SI"/>
        </w:rPr>
        <w:tab/>
        <w:t>Uporablja se izključno za identifikacijo pri osnovnih storitvah VePass, preko VePass-ID, zapisanega na NFC čipu in v QR kodi.</w:t>
      </w:r>
    </w:p>
    <w:p w14:paraId="3039E2D0" w14:textId="77777777" w:rsidR="004219EE" w:rsidRPr="00E04680" w:rsidRDefault="004219EE" w:rsidP="004219EE">
      <w:pPr>
        <w:jc w:val="both"/>
        <w:rPr>
          <w:lang w:val="sl-SI"/>
        </w:rPr>
      </w:pPr>
      <w:r w:rsidRPr="00E04680">
        <w:rPr>
          <w:lang w:val="sl-SI"/>
        </w:rPr>
        <w:t>•</w:t>
      </w:r>
      <w:r w:rsidRPr="00E04680">
        <w:rPr>
          <w:lang w:val="sl-SI"/>
        </w:rPr>
        <w:tab/>
        <w:t>Izračun VePass-ID poteka po enakem postopku kot pri registriranih plačilnih karticah (credential).</w:t>
      </w:r>
    </w:p>
    <w:p w14:paraId="37BF1E47" w14:textId="77777777" w:rsidR="004219EE" w:rsidRPr="00E04680" w:rsidRDefault="004219EE" w:rsidP="004219EE">
      <w:pPr>
        <w:jc w:val="both"/>
        <w:rPr>
          <w:lang w:val="sl-SI"/>
        </w:rPr>
      </w:pPr>
      <w:r w:rsidRPr="00E04680">
        <w:rPr>
          <w:lang w:val="sl-SI"/>
        </w:rPr>
        <w:t>•</w:t>
      </w:r>
      <w:r w:rsidRPr="00E04680">
        <w:rPr>
          <w:lang w:val="sl-SI"/>
        </w:rPr>
        <w:tab/>
        <w:t>Design kartice je brez logotipa mednarodne plačilne sheme in drugih zaščitnih znakov shem.</w:t>
      </w:r>
    </w:p>
    <w:p w14:paraId="39F96608" w14:textId="77777777" w:rsidR="004219EE" w:rsidRPr="00E04680" w:rsidRDefault="004219EE" w:rsidP="004219EE">
      <w:pPr>
        <w:jc w:val="both"/>
        <w:rPr>
          <w:lang w:val="sl-SI"/>
        </w:rPr>
      </w:pPr>
      <w:r w:rsidRPr="00E04680">
        <w:rPr>
          <w:lang w:val="sl-SI"/>
        </w:rPr>
        <w:t>•</w:t>
      </w:r>
      <w:r w:rsidRPr="00E04680">
        <w:rPr>
          <w:lang w:val="sl-SI"/>
        </w:rPr>
        <w:tab/>
        <w:t>Izdela in personalizira se pri istem izvajalcu kot ostala identifikacijska sredstva sistema.</w:t>
      </w:r>
    </w:p>
    <w:p w14:paraId="2FCC0B63" w14:textId="77777777" w:rsidR="004219EE" w:rsidRPr="00E04680" w:rsidRDefault="004219EE" w:rsidP="004219EE">
      <w:pPr>
        <w:jc w:val="both"/>
        <w:rPr>
          <w:lang w:val="sl-SI"/>
        </w:rPr>
      </w:pPr>
      <w:r w:rsidRPr="00E04680">
        <w:rPr>
          <w:lang w:val="sl-SI"/>
        </w:rPr>
        <w:t>•</w:t>
      </w:r>
      <w:r w:rsidRPr="00E04680">
        <w:rPr>
          <w:lang w:val="sl-SI"/>
        </w:rPr>
        <w:tab/>
        <w:t>Za pridobitev se zahteva manjši nabor (demografskih) podatkov kot za registracijo plačilne kartice.</w:t>
      </w:r>
    </w:p>
    <w:p w14:paraId="41DD9D92" w14:textId="77777777" w:rsidR="004219EE" w:rsidRDefault="004219EE" w:rsidP="004219EE">
      <w:pPr>
        <w:jc w:val="both"/>
        <w:rPr>
          <w:lang w:val="sl-SI"/>
        </w:rPr>
      </w:pPr>
      <w:r w:rsidRPr="00E04680">
        <w:rPr>
          <w:lang w:val="sl-SI"/>
        </w:rPr>
        <w:t>•</w:t>
      </w:r>
      <w:r w:rsidRPr="00E04680">
        <w:rPr>
          <w:lang w:val="sl-SI"/>
        </w:rPr>
        <w:tab/>
        <w:t>Kartica mora biti skladna z zahtevami Informacijskega pooblaščenca.</w:t>
      </w:r>
    </w:p>
    <w:p w14:paraId="6DF2C440" w14:textId="77777777" w:rsidR="004219EE" w:rsidRPr="00E04680" w:rsidRDefault="004219EE" w:rsidP="004219EE">
      <w:pPr>
        <w:jc w:val="both"/>
        <w:rPr>
          <w:lang w:val="sl-SI"/>
        </w:rPr>
      </w:pPr>
    </w:p>
    <w:p w14:paraId="155FBFC4" w14:textId="77777777" w:rsidR="004219EE" w:rsidRPr="00E04680" w:rsidRDefault="004219EE" w:rsidP="007A171C">
      <w:pPr>
        <w:pStyle w:val="Naslov4"/>
        <w:numPr>
          <w:ilvl w:val="3"/>
          <w:numId w:val="44"/>
        </w:numPr>
        <w:tabs>
          <w:tab w:val="num" w:pos="0"/>
        </w:tabs>
        <w:ind w:left="0" w:firstLine="0"/>
        <w:jc w:val="both"/>
        <w:rPr>
          <w:lang w:val="sl-SI"/>
        </w:rPr>
      </w:pPr>
      <w:r w:rsidRPr="00E04680">
        <w:rPr>
          <w:lang w:val="sl-SI"/>
        </w:rPr>
        <w:t>VePass ID kartica za mladoletnike, starostnike in druge občane brez plačilne kartice</w:t>
      </w:r>
    </w:p>
    <w:p w14:paraId="33E647E1" w14:textId="77777777" w:rsidR="004219EE" w:rsidRPr="00E04680" w:rsidRDefault="004219EE" w:rsidP="004219EE">
      <w:pPr>
        <w:jc w:val="both"/>
        <w:rPr>
          <w:lang w:val="sl-SI"/>
        </w:rPr>
      </w:pPr>
      <w:r w:rsidRPr="00E04680">
        <w:rPr>
          <w:lang w:val="sl-SI"/>
        </w:rPr>
        <w:t>Za uporabnike, ki ne razpolagajo z lastno plačilno kartico ali je ne želijo uporabljati kot credential znotraj sistema kartice VePass – zlasti otroke do dopolnjenega 15. leta starosti, starostnike in druge občane, ki iz kakršnegakoli razloga ne želijo povezati svoje plačilne kartice – se izda neplačilna VePass ID kartica po naslednjih pravilih:</w:t>
      </w:r>
    </w:p>
    <w:p w14:paraId="24605F20" w14:textId="2E86D0A2" w:rsidR="004219EE" w:rsidRPr="00E04680" w:rsidRDefault="004219EE" w:rsidP="004219EE">
      <w:pPr>
        <w:jc w:val="both"/>
        <w:rPr>
          <w:lang w:val="sl-SI"/>
        </w:rPr>
      </w:pPr>
      <w:r w:rsidRPr="00E04680">
        <w:rPr>
          <w:lang w:val="sl-SI"/>
        </w:rPr>
        <w:t>•</w:t>
      </w:r>
      <w:r w:rsidRPr="00E04680">
        <w:rPr>
          <w:lang w:val="sl-SI"/>
        </w:rPr>
        <w:tab/>
        <w:t>Kartica nima plačilne funkcije in ne omogoča povezave na plačilni instrument – gre izključno za identifikacijsko sredstvo za dostop do osnovnih in drugih storitev sistema kartice VePass, na enak način kot splošna VePass ID kartica iz poglavja</w:t>
      </w:r>
      <w:r w:rsidR="00511B42">
        <w:rPr>
          <w:lang w:val="sl-SI"/>
        </w:rPr>
        <w:t xml:space="preserve"> 8.1</w:t>
      </w:r>
      <w:r w:rsidR="006044DD">
        <w:rPr>
          <w:lang w:val="sl-SI"/>
        </w:rPr>
        <w:t>.2.2.</w:t>
      </w:r>
    </w:p>
    <w:p w14:paraId="202E270B" w14:textId="77777777" w:rsidR="004219EE" w:rsidRPr="00E04680" w:rsidRDefault="004219EE" w:rsidP="004219EE">
      <w:pPr>
        <w:jc w:val="both"/>
        <w:rPr>
          <w:lang w:val="sl-SI"/>
        </w:rPr>
      </w:pPr>
      <w:r w:rsidRPr="00E04680">
        <w:rPr>
          <w:lang w:val="sl-SI"/>
        </w:rPr>
        <w:t>•</w:t>
      </w:r>
      <w:r w:rsidRPr="00E04680">
        <w:rPr>
          <w:lang w:val="sl-SI"/>
        </w:rPr>
        <w:tab/>
        <w:t>Izdaja take kartice ni mogoča samostojno preko spleta, mobilne aplikacije ali na terminalu, temveč izključno na omejenem številu za to določenih izdajnih mest (npr. izbrane lokacije Mestne občine Velenje ali pogodbenih partnerjev), zaradi zahtevane osebne obravnave.</w:t>
      </w:r>
    </w:p>
    <w:p w14:paraId="259C915D" w14:textId="77777777" w:rsidR="004219EE" w:rsidRPr="00E04680" w:rsidRDefault="004219EE" w:rsidP="004219EE">
      <w:pPr>
        <w:jc w:val="both"/>
        <w:rPr>
          <w:lang w:val="sl-SI"/>
        </w:rPr>
      </w:pPr>
      <w:r w:rsidRPr="00E04680">
        <w:rPr>
          <w:lang w:val="sl-SI"/>
        </w:rPr>
        <w:t>•</w:t>
      </w:r>
      <w:r w:rsidRPr="00E04680">
        <w:rPr>
          <w:lang w:val="sl-SI"/>
        </w:rPr>
        <w:tab/>
        <w:t>Ob izdaji je obvezna:</w:t>
      </w:r>
    </w:p>
    <w:p w14:paraId="02815164" w14:textId="77777777" w:rsidR="004219EE" w:rsidRPr="00E04680" w:rsidRDefault="004219EE" w:rsidP="004219EE">
      <w:pPr>
        <w:ind w:left="709" w:hanging="283"/>
        <w:jc w:val="both"/>
        <w:rPr>
          <w:lang w:val="sl-SI"/>
        </w:rPr>
      </w:pPr>
      <w:r w:rsidRPr="00E04680">
        <w:rPr>
          <w:lang w:val="sl-SI"/>
        </w:rPr>
        <w:t>–</w:t>
      </w:r>
      <w:r w:rsidRPr="00E04680">
        <w:rPr>
          <w:lang w:val="sl-SI"/>
        </w:rPr>
        <w:tab/>
        <w:t>osebna identifikacija vlagatelja z veljavnim osebnim identifikacijskim dokumentom (osebna izkaznica, potni list; za mladoletne osebe po potrebi ob prisotnosti oziroma s soglasjem zakonitega zastopnika, skladno z veljavno zakonodajo);</w:t>
      </w:r>
    </w:p>
    <w:p w14:paraId="361C0A13" w14:textId="77777777" w:rsidR="004219EE" w:rsidRPr="00E04680" w:rsidRDefault="004219EE" w:rsidP="004219EE">
      <w:pPr>
        <w:ind w:left="709" w:hanging="283"/>
        <w:jc w:val="both"/>
        <w:rPr>
          <w:lang w:val="sl-SI"/>
        </w:rPr>
      </w:pPr>
      <w:r w:rsidRPr="00E04680">
        <w:rPr>
          <w:lang w:val="sl-SI"/>
        </w:rPr>
        <w:t>–</w:t>
      </w:r>
      <w:r w:rsidRPr="00E04680">
        <w:rPr>
          <w:lang w:val="sl-SI"/>
        </w:rPr>
        <w:tab/>
        <w:t>podpis pogodbe za uporabo storitev sistema kartice VePass med uporabnikom (oziroma zakonitim zastopnikom za mladoletne osebe) in ponudnikom storitve.</w:t>
      </w:r>
    </w:p>
    <w:p w14:paraId="6CBB3CD7" w14:textId="77777777" w:rsidR="004219EE" w:rsidRPr="00E04680" w:rsidRDefault="004219EE" w:rsidP="004219EE">
      <w:pPr>
        <w:jc w:val="both"/>
        <w:rPr>
          <w:lang w:val="sl-SI"/>
        </w:rPr>
      </w:pPr>
      <w:r w:rsidRPr="00E04680">
        <w:rPr>
          <w:lang w:val="sl-SI"/>
        </w:rPr>
        <w:t>•</w:t>
      </w:r>
      <w:r w:rsidRPr="00E04680">
        <w:rPr>
          <w:lang w:val="sl-SI"/>
        </w:rPr>
        <w:tab/>
        <w:t>Po opravljeni identifikaciji in podpisu pogodbe se uporabniku dodeli unikaten VePass-ID po enakem postopku izračuna kot pri ostalih identifikacijskih sredstvih VePass, kartica pa se izroči takoj na mestu izdaje (brez čakanja na pošiljanje po pošti).</w:t>
      </w:r>
    </w:p>
    <w:p w14:paraId="6619EEF4" w14:textId="7769A502" w:rsidR="004219EE" w:rsidRPr="00E04680" w:rsidRDefault="004219EE" w:rsidP="004219EE">
      <w:pPr>
        <w:jc w:val="both"/>
        <w:rPr>
          <w:lang w:val="sl-SI"/>
        </w:rPr>
      </w:pPr>
      <w:r w:rsidRPr="00E04680">
        <w:rPr>
          <w:lang w:val="sl-SI"/>
        </w:rPr>
        <w:t>•</w:t>
      </w:r>
      <w:r w:rsidRPr="00E04680">
        <w:rPr>
          <w:lang w:val="sl-SI"/>
        </w:rPr>
        <w:tab/>
        <w:t xml:space="preserve">Tehnične lastnosti kartice (aktivacija, odsotnost PIN-a, NFC čip in QR koda za identifikacijo, </w:t>
      </w:r>
      <w:r w:rsidR="0036119E">
        <w:rPr>
          <w:lang w:val="sl-SI"/>
        </w:rPr>
        <w:t>oblikovna zasnova brez logotipov</w:t>
      </w:r>
      <w:r w:rsidRPr="00E04680">
        <w:rPr>
          <w:lang w:val="sl-SI"/>
        </w:rPr>
        <w:t xml:space="preserve"> plačilnih shem) so enake kot pri splošni VePass ID kartici iz poglavja </w:t>
      </w:r>
      <w:r w:rsidR="00FC3ABB">
        <w:rPr>
          <w:lang w:val="sl-SI"/>
        </w:rPr>
        <w:t>8.</w:t>
      </w:r>
      <w:r w:rsidR="00063D74">
        <w:rPr>
          <w:lang w:val="sl-SI"/>
        </w:rPr>
        <w:t>1.</w:t>
      </w:r>
      <w:r w:rsidRPr="00E04680">
        <w:rPr>
          <w:lang w:val="sl-SI"/>
        </w:rPr>
        <w:t>2.</w:t>
      </w:r>
      <w:r w:rsidR="00063D74">
        <w:rPr>
          <w:lang w:val="sl-SI"/>
        </w:rPr>
        <w:t>2</w:t>
      </w:r>
      <w:r w:rsidRPr="00E04680">
        <w:rPr>
          <w:lang w:val="sl-SI"/>
        </w:rPr>
        <w:t>.</w:t>
      </w:r>
    </w:p>
    <w:p w14:paraId="0BF0E162" w14:textId="77777777" w:rsidR="004219EE" w:rsidRPr="00E04680" w:rsidRDefault="004219EE" w:rsidP="004219EE">
      <w:pPr>
        <w:jc w:val="both"/>
        <w:rPr>
          <w:lang w:val="sl-SI"/>
        </w:rPr>
      </w:pPr>
      <w:r w:rsidRPr="00E04680">
        <w:rPr>
          <w:lang w:val="sl-SI"/>
        </w:rPr>
        <w:t>•</w:t>
      </w:r>
      <w:r w:rsidRPr="00E04680">
        <w:rPr>
          <w:lang w:val="sl-SI"/>
        </w:rPr>
        <w:tab/>
        <w:t>Ponudnik sistema mora zagotoviti evidenco izdanih kartic te vrste, vključno s podatkom o izdajnem mestu, datumu izdaje in identifikacijskem dokumentu, uporabljenem ob preverjanju identitete, skladno z zahtevami Informacijskega pooblaščenca in veljavno zakonodajo o varstvu osebnih podatkov.</w:t>
      </w:r>
    </w:p>
    <w:p w14:paraId="33031ECE" w14:textId="77777777" w:rsidR="004219EE" w:rsidRDefault="004219EE" w:rsidP="004219EE">
      <w:pPr>
        <w:jc w:val="both"/>
        <w:rPr>
          <w:lang w:val="sl-SI"/>
        </w:rPr>
      </w:pPr>
      <w:r w:rsidRPr="00E04680">
        <w:rPr>
          <w:lang w:val="sl-SI"/>
        </w:rPr>
        <w:t>•</w:t>
      </w:r>
      <w:r w:rsidRPr="00E04680">
        <w:rPr>
          <w:lang w:val="sl-SI"/>
        </w:rPr>
        <w:tab/>
        <w:t>Veljavnost te kartice se določi ločeno glede na ciljno skupino (npr. krajša veljavnost za mladoletnike zaradi spreminjajočih se osebnih podatkov, morebiti daljša ali brez posebne omejitve za starostnike), o čemer odloči naročnik v dogovoru s ponudnikom.</w:t>
      </w:r>
    </w:p>
    <w:p w14:paraId="3990EAB0" w14:textId="77777777" w:rsidR="006044DD" w:rsidRPr="00E04680" w:rsidRDefault="006044DD" w:rsidP="004219EE">
      <w:pPr>
        <w:jc w:val="both"/>
        <w:rPr>
          <w:lang w:val="sl-SI"/>
        </w:rPr>
      </w:pPr>
    </w:p>
    <w:p w14:paraId="19C19323" w14:textId="77777777" w:rsidR="004219EE" w:rsidRPr="00E04680" w:rsidRDefault="004219EE" w:rsidP="00D8243C">
      <w:pPr>
        <w:pStyle w:val="Naslov4"/>
        <w:numPr>
          <w:ilvl w:val="3"/>
          <w:numId w:val="44"/>
        </w:numPr>
        <w:tabs>
          <w:tab w:val="num" w:pos="0"/>
        </w:tabs>
        <w:ind w:left="0" w:firstLine="0"/>
        <w:jc w:val="both"/>
        <w:rPr>
          <w:lang w:val="sl-SI"/>
        </w:rPr>
      </w:pPr>
      <w:r w:rsidRPr="00E04680">
        <w:rPr>
          <w:lang w:val="sl-SI"/>
        </w:rPr>
        <w:t>Procesiranje transakcij</w:t>
      </w:r>
    </w:p>
    <w:p w14:paraId="32367870" w14:textId="77777777" w:rsidR="004219EE" w:rsidRPr="00E04680" w:rsidRDefault="004219EE" w:rsidP="004219EE">
      <w:pPr>
        <w:jc w:val="both"/>
        <w:rPr>
          <w:lang w:val="sl-SI"/>
        </w:rPr>
      </w:pPr>
      <w:r w:rsidRPr="00E04680">
        <w:rPr>
          <w:lang w:val="sl-SI"/>
        </w:rPr>
        <w:t>Ker plačilna kartica pripada zunanjemu izdajatelju in shemi (Visa/Mastercard), se transakcije NE procesirajo kot ON-US znotraj sistema kartice VePass, temveč po standardni odprti (open-loop) EMV poti preko acquiring infrastrukture partnerskih prodajnih mest VePass, z običajnim medbančnim/shemskim procesiranjem in provizijami (interchange), kot pri katerikoli drugi kartici te sheme.</w:t>
      </w:r>
    </w:p>
    <w:p w14:paraId="6EB7288B" w14:textId="7568546C" w:rsidR="004219EE" w:rsidRPr="00E04680" w:rsidRDefault="004219EE" w:rsidP="004219EE">
      <w:pPr>
        <w:jc w:val="both"/>
        <w:rPr>
          <w:lang w:val="sl-SI"/>
        </w:rPr>
      </w:pPr>
      <w:r w:rsidRPr="00E04680">
        <w:rPr>
          <w:lang w:val="sl-SI"/>
        </w:rPr>
        <w:t>Vloga VePass plačilnega terminala oziroma Payment Gatewaya se v tem modelu omeji na:</w:t>
      </w:r>
    </w:p>
    <w:p w14:paraId="039B3DC2" w14:textId="77777777" w:rsidR="004219EE" w:rsidRDefault="004219EE" w:rsidP="004219EE">
      <w:pPr>
        <w:jc w:val="both"/>
        <w:rPr>
          <w:lang w:val="sl-SI"/>
        </w:rPr>
      </w:pPr>
      <w:r w:rsidRPr="00E04680">
        <w:rPr>
          <w:lang w:val="sl-SI"/>
        </w:rPr>
        <w:t>•</w:t>
      </w:r>
      <w:r w:rsidRPr="00E04680">
        <w:rPr>
          <w:lang w:val="sl-SI"/>
        </w:rPr>
        <w:tab/>
        <w:t xml:space="preserve">standardno sprejemanje plačila po EMV protokolu (kot pri katerikoli drugi kartici), </w:t>
      </w:r>
    </w:p>
    <w:p w14:paraId="759CE642" w14:textId="77777777" w:rsidR="004219EE" w:rsidRPr="00E04680" w:rsidRDefault="004219EE" w:rsidP="004219EE">
      <w:pPr>
        <w:jc w:val="both"/>
        <w:rPr>
          <w:lang w:val="sl-SI"/>
        </w:rPr>
      </w:pPr>
      <w:r w:rsidRPr="00E04680">
        <w:rPr>
          <w:lang w:val="sl-SI"/>
        </w:rPr>
        <w:lastRenderedPageBreak/>
        <w:t>•</w:t>
      </w:r>
      <w:r w:rsidRPr="00E04680">
        <w:rPr>
          <w:lang w:val="sl-SI"/>
        </w:rPr>
        <w:tab/>
      </w:r>
      <w:r>
        <w:rPr>
          <w:lang w:val="sl-SI"/>
        </w:rPr>
        <w:t xml:space="preserve">Na pridobiteljski strani se pričakuje da ponudnik zagotovi boljše/ugodnejše pridobiteljske pogoje na VePass prodajnih metih, kot jih lahko dobi prodajno mesto v prosti ponudbi na trgu </w:t>
      </w:r>
      <w:r w:rsidRPr="00E04680">
        <w:rPr>
          <w:lang w:val="sl-SI"/>
        </w:rPr>
        <w:t>in</w:t>
      </w:r>
    </w:p>
    <w:p w14:paraId="1F3A6751" w14:textId="77777777" w:rsidR="004219EE" w:rsidRPr="00E04680" w:rsidRDefault="004219EE" w:rsidP="004219EE">
      <w:pPr>
        <w:jc w:val="both"/>
        <w:rPr>
          <w:lang w:val="sl-SI"/>
        </w:rPr>
      </w:pPr>
      <w:r w:rsidRPr="00E04680">
        <w:rPr>
          <w:lang w:val="sl-SI"/>
        </w:rPr>
        <w:t>•</w:t>
      </w:r>
      <w:r w:rsidRPr="00E04680">
        <w:rPr>
          <w:lang w:val="sl-SI"/>
        </w:rPr>
        <w:tab/>
        <w:t>vzporedno branje tokena/PAR kartice za namen identifikacije uporabnika in beleženje neplačilnih transakcij (ugodnosti, subvencije), preko ločenega API klica na zaledni sistem VePass.</w:t>
      </w:r>
    </w:p>
    <w:p w14:paraId="1E9A534A" w14:textId="77777777" w:rsidR="004219EE" w:rsidRDefault="004219EE" w:rsidP="004219EE">
      <w:pPr>
        <w:jc w:val="both"/>
        <w:rPr>
          <w:lang w:val="sl-SI"/>
        </w:rPr>
      </w:pPr>
      <w:r w:rsidRPr="00E04680">
        <w:rPr>
          <w:lang w:val="sl-SI"/>
        </w:rPr>
        <w:t>Ponudnik sistema mora zagotoviti, da je branje credentiala (PAR/token) tehnično ločeno od avtorizacije plačila, tako da neplačilna identifikacija deluje tudi, kadar plačilna transakcija ni izvedena (npr. zgolj identifikacija za vstop v storitev brez nakupa).</w:t>
      </w:r>
    </w:p>
    <w:p w14:paraId="2179EE97" w14:textId="77777777" w:rsidR="004219EE" w:rsidRPr="00E04680" w:rsidRDefault="004219EE" w:rsidP="004219EE">
      <w:pPr>
        <w:jc w:val="both"/>
        <w:rPr>
          <w:lang w:val="sl-SI"/>
        </w:rPr>
      </w:pPr>
    </w:p>
    <w:p w14:paraId="5DC2CCE1" w14:textId="77777777" w:rsidR="004219EE" w:rsidRPr="00E04680" w:rsidRDefault="004219EE" w:rsidP="00D8243C">
      <w:pPr>
        <w:pStyle w:val="Naslov4"/>
        <w:numPr>
          <w:ilvl w:val="3"/>
          <w:numId w:val="44"/>
        </w:numPr>
        <w:tabs>
          <w:tab w:val="num" w:pos="0"/>
        </w:tabs>
        <w:ind w:left="0" w:firstLine="0"/>
        <w:jc w:val="both"/>
        <w:rPr>
          <w:lang w:val="sl-SI"/>
        </w:rPr>
      </w:pPr>
      <w:r w:rsidRPr="00E04680">
        <w:rPr>
          <w:lang w:val="sl-SI"/>
        </w:rPr>
        <w:t>Tehnične zahteve</w:t>
      </w:r>
    </w:p>
    <w:p w14:paraId="153AAC28" w14:textId="77777777" w:rsidR="004219EE" w:rsidRPr="00E04680" w:rsidRDefault="004219EE" w:rsidP="004219EE">
      <w:pPr>
        <w:jc w:val="both"/>
        <w:rPr>
          <w:lang w:val="sl-SI"/>
        </w:rPr>
      </w:pPr>
      <w:r w:rsidRPr="00E04680">
        <w:rPr>
          <w:lang w:val="sl-SI"/>
        </w:rPr>
        <w:t>•</w:t>
      </w:r>
      <w:r w:rsidRPr="00E04680">
        <w:rPr>
          <w:lang w:val="sl-SI"/>
        </w:rPr>
        <w:tab/>
        <w:t>Ponudnik sistema kartice VePass mora zagotoviti mehanizem za pridobitev in varno hrambo tokena/PAR ob registraciji poljubne plačilne kartice sheme Mastercard ali Visa, brez obdelave ali hrambe PAN in drugih PCI podatkov.</w:t>
      </w:r>
    </w:p>
    <w:p w14:paraId="06EB3AE6" w14:textId="77777777" w:rsidR="004219EE" w:rsidRPr="00E04680" w:rsidRDefault="004219EE" w:rsidP="004219EE">
      <w:pPr>
        <w:jc w:val="both"/>
        <w:rPr>
          <w:lang w:val="sl-SI"/>
        </w:rPr>
      </w:pPr>
      <w:r w:rsidRPr="00E04680">
        <w:rPr>
          <w:lang w:val="sl-SI"/>
        </w:rPr>
        <w:t>•</w:t>
      </w:r>
      <w:r w:rsidRPr="00E04680">
        <w:rPr>
          <w:lang w:val="sl-SI"/>
        </w:rPr>
        <w:tab/>
        <w:t>Rešitev mora omogočati povezavo registriranega credentiala z enotnim identifikatorjem VePass-ID ter njegovo uporabo tako za identifikacijske kot (posredno, preko standardnega acquiringa) plačilne namene.</w:t>
      </w:r>
    </w:p>
    <w:p w14:paraId="093F3E28" w14:textId="77777777" w:rsidR="004219EE" w:rsidRPr="00E04680" w:rsidRDefault="004219EE" w:rsidP="004219EE">
      <w:pPr>
        <w:jc w:val="both"/>
        <w:rPr>
          <w:lang w:val="sl-SI"/>
        </w:rPr>
      </w:pPr>
      <w:r w:rsidRPr="00E04680">
        <w:rPr>
          <w:lang w:val="sl-SI"/>
        </w:rPr>
        <w:t>•</w:t>
      </w:r>
      <w:r w:rsidRPr="00E04680">
        <w:rPr>
          <w:lang w:val="sl-SI"/>
        </w:rPr>
        <w:tab/>
        <w:t>Vključevati mora zaledni sistem (CRM) z demografskimi podatki o uporabnikih, povezan s programskimi vmesniki v druge sisteme (bonitetni sistem, sredstvo elektronske identitete …) in zunanje sisteme (npr. digitalna platforma Pametno Velenje).</w:t>
      </w:r>
    </w:p>
    <w:p w14:paraId="5A404BA3" w14:textId="77777777" w:rsidR="004219EE" w:rsidRDefault="004219EE" w:rsidP="004219EE">
      <w:pPr>
        <w:jc w:val="both"/>
        <w:rPr>
          <w:lang w:val="sl-SI"/>
        </w:rPr>
      </w:pPr>
      <w:r w:rsidRPr="00E04680">
        <w:rPr>
          <w:lang w:val="sl-SI"/>
        </w:rPr>
        <w:t>•</w:t>
      </w:r>
      <w:r w:rsidRPr="00E04680">
        <w:rPr>
          <w:lang w:val="sl-SI"/>
        </w:rPr>
        <w:tab/>
        <w:t>Platforma mora vsebovati spletni portal za samopomoč uporabnikom za upravljanje registriranih kartic (dodajanje/odstranjevanje credentialov), pregled atributov in transakcij (identifikacijskih, bonitetnih ter – informativno – plačilnih), dostopen tudi preko mobilne aplikacije VePass, z avtentikacijo, vezano na sredstvo elektronske identitete uporabnika.</w:t>
      </w:r>
    </w:p>
    <w:p w14:paraId="11D162CD" w14:textId="77777777" w:rsidR="006044DD" w:rsidRDefault="006044DD" w:rsidP="004219EE">
      <w:pPr>
        <w:jc w:val="both"/>
        <w:rPr>
          <w:lang w:val="sl-SI"/>
        </w:rPr>
      </w:pPr>
    </w:p>
    <w:p w14:paraId="1430C29F" w14:textId="3781D9D2" w:rsidR="000D1169" w:rsidRPr="00E04680" w:rsidRDefault="009F2538" w:rsidP="007A7851">
      <w:pPr>
        <w:pStyle w:val="Naslov3"/>
        <w:jc w:val="both"/>
        <w:rPr>
          <w:lang w:val="sl-SI"/>
        </w:rPr>
      </w:pPr>
      <w:bookmarkStart w:id="63" w:name="_Toc236581047"/>
      <w:r>
        <w:rPr>
          <w:lang w:val="sl-SI"/>
        </w:rPr>
        <w:t>8.1.3</w:t>
      </w:r>
      <w:r w:rsidR="00A47AA4">
        <w:rPr>
          <w:lang w:val="sl-SI"/>
        </w:rPr>
        <w:t xml:space="preserve"> </w:t>
      </w:r>
      <w:r w:rsidR="000D1169" w:rsidRPr="00E04680">
        <w:rPr>
          <w:lang w:val="sl-SI"/>
        </w:rPr>
        <w:t>Varianta 3: Zaprta plačilna, identifikacijska in bonitetna shema na ne-EMV karticah</w:t>
      </w:r>
      <w:bookmarkEnd w:id="63"/>
    </w:p>
    <w:p w14:paraId="2DA71672" w14:textId="77777777" w:rsidR="000D1169" w:rsidRDefault="000D1169" w:rsidP="000D1169">
      <w:pPr>
        <w:jc w:val="both"/>
        <w:rPr>
          <w:lang w:val="sl-SI"/>
        </w:rPr>
      </w:pPr>
      <w:r w:rsidRPr="00E04680">
        <w:rPr>
          <w:lang w:val="sl-SI"/>
        </w:rPr>
        <w:t>Ne glede na zaprto naravo osnovne sheme mora ponudnik obvezno zagotoviti tudi standardno EMV plačilno sprejemanje vsaj za avtobus, izposojo koles in parkiranje – gre za ključno zahtevo te variante.</w:t>
      </w:r>
    </w:p>
    <w:p w14:paraId="0CBEE7F1" w14:textId="77777777" w:rsidR="007A3AA9" w:rsidRDefault="007A3AA9" w:rsidP="000D1169">
      <w:pPr>
        <w:jc w:val="both"/>
        <w:rPr>
          <w:lang w:val="sl-SI"/>
        </w:rPr>
      </w:pPr>
    </w:p>
    <w:p w14:paraId="5007D8C0" w14:textId="77777777" w:rsidR="00B302C6" w:rsidRPr="00B302C6" w:rsidRDefault="00B302C6" w:rsidP="00B302C6">
      <w:pPr>
        <w:pStyle w:val="Odstavekseznama"/>
        <w:keepNext/>
        <w:keepLines/>
        <w:numPr>
          <w:ilvl w:val="2"/>
          <w:numId w:val="44"/>
        </w:numPr>
        <w:tabs>
          <w:tab w:val="num" w:pos="0"/>
        </w:tabs>
        <w:spacing w:before="80" w:after="40"/>
        <w:contextualSpacing w:val="0"/>
        <w:jc w:val="both"/>
        <w:outlineLvl w:val="3"/>
        <w:rPr>
          <w:rFonts w:ascii="Calibri" w:eastAsia="Calibri" w:hAnsi="Calibri" w:cs="Calibri"/>
          <w:i/>
          <w:iCs/>
          <w:vanish/>
          <w:color w:val="2F5496"/>
          <w:kern w:val="0"/>
          <w:lang w:val="sl-SI" w:eastAsia="sl-SI"/>
          <w14:ligatures w14:val="none"/>
        </w:rPr>
      </w:pPr>
    </w:p>
    <w:p w14:paraId="7F389DD3" w14:textId="0314CCF7" w:rsidR="000D1169" w:rsidRPr="00E04680" w:rsidRDefault="000D1169" w:rsidP="00B302C6">
      <w:pPr>
        <w:pStyle w:val="Naslov4"/>
        <w:numPr>
          <w:ilvl w:val="3"/>
          <w:numId w:val="44"/>
        </w:numPr>
        <w:tabs>
          <w:tab w:val="num" w:pos="0"/>
        </w:tabs>
        <w:ind w:left="1080"/>
        <w:jc w:val="both"/>
        <w:rPr>
          <w:lang w:val="sl-SI"/>
        </w:rPr>
      </w:pPr>
      <w:r w:rsidRPr="00E04680">
        <w:rPr>
          <w:lang w:val="sl-SI"/>
        </w:rPr>
        <w:t>Osnovna zasnova</w:t>
      </w:r>
    </w:p>
    <w:p w14:paraId="3A0B932D" w14:textId="77777777" w:rsidR="000D1169" w:rsidRPr="00E04680" w:rsidRDefault="000D1169" w:rsidP="000D1169">
      <w:pPr>
        <w:jc w:val="both"/>
        <w:rPr>
          <w:lang w:val="sl-SI"/>
        </w:rPr>
      </w:pPr>
      <w:r w:rsidRPr="00E04680">
        <w:rPr>
          <w:lang w:val="sl-SI"/>
        </w:rPr>
        <w:t>•</w:t>
      </w:r>
      <w:r w:rsidRPr="00E04680">
        <w:rPr>
          <w:lang w:val="sl-SI"/>
        </w:rPr>
        <w:tab/>
        <w:t>Kartica VePass v tej varianti deluje kot zaprta (closed-loop) brezkontaktna kartica, ki ne temelji na EMV plačilnih shemah (Visa/Mastercard), temveč na standardni brezkontaktni tehnologiji za zaprte sisteme (npr. Mifare Classic/DESFire ali enakovredna NFC tehnologija), ki jo obvladuje in izdaja izključno ponudnik sistema kartice VePass.</w:t>
      </w:r>
    </w:p>
    <w:p w14:paraId="6919F1FF" w14:textId="77777777" w:rsidR="000D1169" w:rsidRPr="00E04680" w:rsidRDefault="000D1169" w:rsidP="000D1169">
      <w:pPr>
        <w:jc w:val="both"/>
        <w:rPr>
          <w:lang w:val="sl-SI"/>
        </w:rPr>
      </w:pPr>
      <w:r w:rsidRPr="00E04680">
        <w:rPr>
          <w:lang w:val="sl-SI"/>
        </w:rPr>
        <w:t>•</w:t>
      </w:r>
      <w:r w:rsidRPr="00E04680">
        <w:rPr>
          <w:lang w:val="sl-SI"/>
        </w:rPr>
        <w:tab/>
        <w:t xml:space="preserve">Kartica združuje plačilno, identifikacijsko in bonitetno funkcijo znotraj enotnega zapisa, brez potrebe po povezavi s katerokoli mednarodno plačilno shemo, izdajateljem kartic ali </w:t>
      </w:r>
      <w:r>
        <w:rPr>
          <w:lang w:val="sl-SI"/>
        </w:rPr>
        <w:t>pridobiteljem prodajnih mest</w:t>
      </w:r>
      <w:r w:rsidRPr="00E04680">
        <w:rPr>
          <w:lang w:val="sl-SI"/>
        </w:rPr>
        <w:t>.</w:t>
      </w:r>
    </w:p>
    <w:p w14:paraId="2365BCDF" w14:textId="77777777" w:rsidR="000D1169" w:rsidRPr="00E04680" w:rsidRDefault="000D1169" w:rsidP="000D1169">
      <w:pPr>
        <w:jc w:val="both"/>
        <w:rPr>
          <w:lang w:val="sl-SI"/>
        </w:rPr>
      </w:pPr>
      <w:r w:rsidRPr="00E04680">
        <w:rPr>
          <w:lang w:val="sl-SI"/>
        </w:rPr>
        <w:t>•</w:t>
      </w:r>
      <w:r w:rsidRPr="00E04680">
        <w:rPr>
          <w:lang w:val="sl-SI"/>
        </w:rPr>
        <w:tab/>
        <w:t>Ker gre za zaprto shemo, je kartica uporabna izključno na plačilnih/identifikacijskih terminalih znotraj sistema kartice VePass oziroma pri partnerjih Mestne občine Velenje, ki so vključeni v shemo (prodajna mesta VePass). Kartica ni uporabna na standardnih bančnih POS terminalih, bankomatih ali kjerkoli izven zaprte mreže VePass.</w:t>
      </w:r>
    </w:p>
    <w:p w14:paraId="110B8CCF" w14:textId="77777777" w:rsidR="000D1169" w:rsidRPr="00E04680" w:rsidRDefault="000D1169" w:rsidP="000D1169">
      <w:pPr>
        <w:jc w:val="both"/>
        <w:rPr>
          <w:lang w:val="sl-SI"/>
        </w:rPr>
      </w:pPr>
      <w:r w:rsidRPr="00E04680">
        <w:rPr>
          <w:lang w:val="sl-SI"/>
        </w:rPr>
        <w:lastRenderedPageBreak/>
        <w:t>•</w:t>
      </w:r>
      <w:r w:rsidRPr="00E04680">
        <w:rPr>
          <w:lang w:val="sl-SI"/>
        </w:rPr>
        <w:tab/>
        <w:t>Vse transakcije (plačilne, bonitetne, identifikacijske) se procesirajo kot ON-US znotraj zalednega sistema VePass, brez vpliva medbančnega procesiranja, interchange provizij ali shemskih pravil (Visa/Mastercard scheme rules), kar predstavlja nižji strošek delovanja za VePass in partnerska prodajna mesta v primerjavi z odprto (open-loop) shemo.</w:t>
      </w:r>
    </w:p>
    <w:p w14:paraId="032593DB" w14:textId="77777777" w:rsidR="000D1169" w:rsidRPr="00E04680" w:rsidRDefault="000D1169" w:rsidP="000D1169">
      <w:pPr>
        <w:jc w:val="both"/>
        <w:rPr>
          <w:lang w:val="sl-SI"/>
        </w:rPr>
      </w:pPr>
      <w:r w:rsidRPr="00E04680">
        <w:rPr>
          <w:lang w:val="sl-SI"/>
        </w:rPr>
        <w:t>•</w:t>
      </w:r>
      <w:r w:rsidRPr="00E04680">
        <w:rPr>
          <w:lang w:val="sl-SI"/>
        </w:rPr>
        <w:tab/>
        <w:t>Ker kartica ne predstavlja plačilnega instrumenta v smislu plačilnih shem, zanjo ne veljajo zahteve PCI DSS za kartične podatke (PAN, CVV ipd.), saj kartica takih podatkov ne vsebuje; ponudnik mora kljub temu zagotoviti ustrezno raven zaščite shranjene vrednosti (stored value) in podatkov na kartici (npr. šifriranje zapisa na čipu, zaščita pred kloniranjem).</w:t>
      </w:r>
    </w:p>
    <w:p w14:paraId="53A5E3F1" w14:textId="77777777" w:rsidR="000D1169" w:rsidRDefault="000D1169" w:rsidP="000D1169">
      <w:pPr>
        <w:jc w:val="both"/>
        <w:rPr>
          <w:lang w:val="sl-SI"/>
        </w:rPr>
      </w:pPr>
      <w:r w:rsidRPr="00E04680">
        <w:rPr>
          <w:lang w:val="sl-SI"/>
        </w:rPr>
        <w:t>•</w:t>
      </w:r>
      <w:r w:rsidRPr="00E04680">
        <w:rPr>
          <w:lang w:val="sl-SI"/>
        </w:rPr>
        <w:tab/>
        <w:t xml:space="preserve">Glede na naravo storitve (omejen krog ponudnikov blaga in storitev znotraj Mestne občine Velenje in njenih pogodbenih partnerjev) je treba pri pravni opredelitvi sheme preveriti izpolnjevanje pogojev za izjemo omejene mreže (limited network exclusion) po veljavni PSD2/ZPlaSSIED ureditvi, kar bi lahko </w:t>
      </w:r>
      <w:r w:rsidRPr="007A3AA9">
        <w:rPr>
          <w:lang w:val="sl-SI"/>
        </w:rPr>
        <w:t>pomenilo, da izdaja in upravljanje s shranjeno vrednostjo na kartici ne zahteva</w:t>
      </w:r>
      <w:r w:rsidRPr="00E04680">
        <w:rPr>
          <w:lang w:val="sl-SI"/>
        </w:rPr>
        <w:t xml:space="preserve"> dovoljenja za izdajo elektronskega denarja ali plačilne institucije. Dokončna presoja je odvisna od dejanskega obsega in raznolikosti vključenih ponudnikov storitev ter mora biti predmet ločenega pravnega mnenja.</w:t>
      </w:r>
    </w:p>
    <w:p w14:paraId="1E2674EA" w14:textId="77777777" w:rsidR="000D1169" w:rsidRPr="00E04680" w:rsidRDefault="000D1169" w:rsidP="000D1169">
      <w:pPr>
        <w:jc w:val="both"/>
        <w:rPr>
          <w:lang w:val="sl-SI"/>
        </w:rPr>
      </w:pPr>
    </w:p>
    <w:p w14:paraId="445FEFC0" w14:textId="77777777" w:rsidR="000D1169" w:rsidRPr="00E04680" w:rsidRDefault="000D1169" w:rsidP="00D8243C">
      <w:pPr>
        <w:pStyle w:val="Naslov4"/>
        <w:numPr>
          <w:ilvl w:val="3"/>
          <w:numId w:val="44"/>
        </w:numPr>
        <w:tabs>
          <w:tab w:val="num" w:pos="0"/>
        </w:tabs>
        <w:ind w:left="0" w:firstLine="0"/>
        <w:jc w:val="both"/>
        <w:rPr>
          <w:lang w:val="sl-SI"/>
        </w:rPr>
      </w:pPr>
      <w:r w:rsidRPr="00E04680">
        <w:rPr>
          <w:lang w:val="sl-SI"/>
        </w:rPr>
        <w:t>Vrste kartic in računov</w:t>
      </w:r>
    </w:p>
    <w:p w14:paraId="2F7D822D" w14:textId="77777777" w:rsidR="000D1169" w:rsidRPr="00E04680" w:rsidRDefault="000D1169" w:rsidP="000D1169">
      <w:pPr>
        <w:jc w:val="both"/>
        <w:rPr>
          <w:lang w:val="sl-SI"/>
        </w:rPr>
      </w:pPr>
      <w:r w:rsidRPr="00E04680">
        <w:rPr>
          <w:lang w:val="sl-SI"/>
        </w:rPr>
        <w:t>•</w:t>
      </w:r>
      <w:r w:rsidRPr="00E04680">
        <w:rPr>
          <w:lang w:val="sl-SI"/>
        </w:rPr>
        <w:tab/>
        <w:t>Vsaka kartica VePass ima svoj zaprti plačilni, bonitetni in identifikacijski zapis (»denarnico«) znotraj sistema VePass, s svojim unikatnim VePass-ID, po enaki logiki in strukturi (dvodelna 7-mestna koda za nosilca/podjetje in uporabnika), kot je opisano pri prejšnjih dveh variantah sistema.</w:t>
      </w:r>
    </w:p>
    <w:p w14:paraId="7CF7C1A0" w14:textId="1CBC39FD" w:rsidR="000D1169" w:rsidRPr="00E04680" w:rsidRDefault="000D1169" w:rsidP="000D1169">
      <w:pPr>
        <w:jc w:val="both"/>
        <w:rPr>
          <w:lang w:val="sl-SI"/>
        </w:rPr>
      </w:pPr>
      <w:r w:rsidRPr="00E04680">
        <w:rPr>
          <w:lang w:val="sl-SI"/>
        </w:rPr>
        <w:t>•</w:t>
      </w:r>
      <w:r w:rsidRPr="00E04680">
        <w:rPr>
          <w:lang w:val="sl-SI"/>
        </w:rPr>
        <w:tab/>
        <w:t xml:space="preserve">Sistem pozna imenske in anonimne kartice po enaki logiki kot pri whitelabel varianti (izdaja na terminalu, po pošti ali brez KYC v okviru omejitev ZPPDFT), s to razliko, da nalaganje in trošenje sredstev </w:t>
      </w:r>
      <w:r>
        <w:rPr>
          <w:lang w:val="sl-SI"/>
        </w:rPr>
        <w:t>(naloženih na VePass račun uporabnika)</w:t>
      </w:r>
      <w:r w:rsidRPr="00E04680">
        <w:rPr>
          <w:lang w:val="sl-SI"/>
        </w:rPr>
        <w:t xml:space="preserve"> poteka izključno znotraj zaprte mreže in ni mo</w:t>
      </w:r>
      <w:r>
        <w:rPr>
          <w:lang w:val="sl-SI"/>
        </w:rPr>
        <w:t>žno</w:t>
      </w:r>
      <w:r w:rsidRPr="00E04680">
        <w:rPr>
          <w:lang w:val="sl-SI"/>
        </w:rPr>
        <w:t xml:space="preserve"> na zunanjih (EMV) prodajnih mestih.</w:t>
      </w:r>
    </w:p>
    <w:p w14:paraId="47CC09B1" w14:textId="77777777" w:rsidR="000D1169" w:rsidRPr="00E04680" w:rsidRDefault="000D1169" w:rsidP="000D1169">
      <w:pPr>
        <w:jc w:val="both"/>
        <w:rPr>
          <w:lang w:val="sl-SI"/>
        </w:rPr>
      </w:pPr>
      <w:r w:rsidRPr="00E04680">
        <w:rPr>
          <w:lang w:val="sl-SI"/>
        </w:rPr>
        <w:t>•</w:t>
      </w:r>
      <w:r w:rsidRPr="00E04680">
        <w:rPr>
          <w:lang w:val="sl-SI"/>
        </w:rPr>
        <w:tab/>
        <w:t>Nalaganje sredstev (top-up) je mogoče na fizičnih polnilnih mestih, preko spletnega portala/mobilne aplikacije s plačilno kartico ali drugim plačilnim sredstvom, ali na avtomatih/kioskih znotraj sistema, pri čemer se nalaganje razlikuje od trošenja sredstev, ki je zaprto.</w:t>
      </w:r>
    </w:p>
    <w:p w14:paraId="799C9ACC" w14:textId="06112965" w:rsidR="000D1169" w:rsidRDefault="000D1169" w:rsidP="000D1169">
      <w:pPr>
        <w:jc w:val="both"/>
        <w:rPr>
          <w:lang w:val="sl-SI"/>
        </w:rPr>
      </w:pPr>
      <w:r w:rsidRPr="00E04680">
        <w:rPr>
          <w:lang w:val="sl-SI"/>
        </w:rPr>
        <w:t>•</w:t>
      </w:r>
      <w:r w:rsidRPr="00E04680">
        <w:rPr>
          <w:lang w:val="sl-SI"/>
        </w:rPr>
        <w:tab/>
        <w:t>VePass ID kartica brez plačilne funkcije (opisana v poglavjih</w:t>
      </w:r>
      <w:r w:rsidR="00944411" w:rsidRPr="00E04680">
        <w:rPr>
          <w:lang w:val="sl-SI"/>
        </w:rPr>
        <w:t xml:space="preserve"> </w:t>
      </w:r>
      <w:r w:rsidR="00944411">
        <w:rPr>
          <w:lang w:val="sl-SI"/>
        </w:rPr>
        <w:t>8.1.2.2 in 8.1.2.</w:t>
      </w:r>
      <w:r w:rsidR="00944411" w:rsidRPr="00944411">
        <w:rPr>
          <w:lang w:val="sl-SI"/>
        </w:rPr>
        <w:t>3</w:t>
      </w:r>
      <w:r w:rsidRPr="00944411">
        <w:rPr>
          <w:lang w:val="sl-SI"/>
        </w:rPr>
        <w:t>,</w:t>
      </w:r>
      <w:r w:rsidRPr="00E04680">
        <w:rPr>
          <w:lang w:val="sl-SI"/>
        </w:rPr>
        <w:t xml:space="preserve"> vključno z različico za mladoletnike do 15. leta, starostnike in druge občane brez plačilne kartice) ostaja na voljo tudi v tej varianti sistema, saj gre za neodvisno identifikacijsko sredstvo.</w:t>
      </w:r>
    </w:p>
    <w:p w14:paraId="07EB799A" w14:textId="77777777" w:rsidR="000D1169" w:rsidRPr="00E04680" w:rsidRDefault="000D1169" w:rsidP="000D1169">
      <w:pPr>
        <w:jc w:val="both"/>
        <w:rPr>
          <w:lang w:val="sl-SI"/>
        </w:rPr>
      </w:pPr>
    </w:p>
    <w:p w14:paraId="6FA4B53A" w14:textId="77777777" w:rsidR="000D1169" w:rsidRPr="00E04680" w:rsidRDefault="000D1169" w:rsidP="00D8243C">
      <w:pPr>
        <w:pStyle w:val="Naslov4"/>
        <w:numPr>
          <w:ilvl w:val="3"/>
          <w:numId w:val="44"/>
        </w:numPr>
        <w:tabs>
          <w:tab w:val="num" w:pos="0"/>
        </w:tabs>
        <w:ind w:left="0" w:firstLine="0"/>
        <w:jc w:val="both"/>
        <w:rPr>
          <w:lang w:val="sl-SI"/>
        </w:rPr>
      </w:pPr>
      <w:r w:rsidRPr="00E04680">
        <w:rPr>
          <w:lang w:val="sl-SI"/>
        </w:rPr>
        <w:t>Obvezna vzporedna EMV sprejemna infrastruktura za ključne storitve DPPVM</w:t>
      </w:r>
    </w:p>
    <w:p w14:paraId="1CC95953" w14:textId="77777777" w:rsidR="000D1169" w:rsidRPr="00E04680" w:rsidRDefault="000D1169" w:rsidP="000D1169">
      <w:pPr>
        <w:jc w:val="both"/>
        <w:rPr>
          <w:lang w:val="sl-SI"/>
        </w:rPr>
      </w:pPr>
      <w:r w:rsidRPr="00E04680">
        <w:rPr>
          <w:lang w:val="sl-SI"/>
        </w:rPr>
        <w:t>•</w:t>
      </w:r>
      <w:r w:rsidRPr="00E04680">
        <w:rPr>
          <w:lang w:val="sl-SI"/>
        </w:rPr>
        <w:tab/>
        <w:t>Ne glede na zaprto naravo osnovne</w:t>
      </w:r>
      <w:r>
        <w:rPr>
          <w:lang w:val="sl-SI"/>
        </w:rPr>
        <w:t xml:space="preserve"> VePass</w:t>
      </w:r>
      <w:r w:rsidRPr="00E04680">
        <w:rPr>
          <w:lang w:val="sl-SI"/>
        </w:rPr>
        <w:t xml:space="preserve"> sheme mora ponudnik obvezno zagotoviti tudi standardno EMV plačilno sprejemanje (odprta shema, Visa/Mastercard in ustrezni mobilni denarnici, npr. Apple Pay/Google Pay) za vsaj naslednje storitve v okviru DPPVM:</w:t>
      </w:r>
    </w:p>
    <w:p w14:paraId="73748450" w14:textId="77777777" w:rsidR="000D1169" w:rsidRPr="00E04680" w:rsidRDefault="000D1169" w:rsidP="000D1169">
      <w:pPr>
        <w:ind w:left="709"/>
        <w:jc w:val="both"/>
        <w:rPr>
          <w:lang w:val="sl-SI"/>
        </w:rPr>
      </w:pPr>
      <w:r w:rsidRPr="00E04680">
        <w:rPr>
          <w:lang w:val="sl-SI"/>
        </w:rPr>
        <w:t>–</w:t>
      </w:r>
      <w:r w:rsidRPr="00E04680">
        <w:rPr>
          <w:lang w:val="sl-SI"/>
        </w:rPr>
        <w:tab/>
        <w:t>mestni avtobusni prevoz,</w:t>
      </w:r>
    </w:p>
    <w:p w14:paraId="5804F5FC" w14:textId="77777777" w:rsidR="000D1169" w:rsidRPr="00E04680" w:rsidRDefault="000D1169" w:rsidP="000D1169">
      <w:pPr>
        <w:ind w:left="709"/>
        <w:jc w:val="both"/>
        <w:rPr>
          <w:lang w:val="sl-SI"/>
        </w:rPr>
      </w:pPr>
      <w:r w:rsidRPr="00E04680">
        <w:rPr>
          <w:lang w:val="sl-SI"/>
        </w:rPr>
        <w:t>–</w:t>
      </w:r>
      <w:r w:rsidRPr="00E04680">
        <w:rPr>
          <w:lang w:val="sl-SI"/>
        </w:rPr>
        <w:tab/>
        <w:t>izposojo (najem) koles,</w:t>
      </w:r>
    </w:p>
    <w:p w14:paraId="515DA760" w14:textId="77777777" w:rsidR="000D1169" w:rsidRPr="00E04680" w:rsidRDefault="000D1169" w:rsidP="000D1169">
      <w:pPr>
        <w:ind w:left="709"/>
        <w:jc w:val="both"/>
        <w:rPr>
          <w:lang w:val="sl-SI"/>
        </w:rPr>
      </w:pPr>
      <w:r w:rsidRPr="00E04680">
        <w:rPr>
          <w:lang w:val="sl-SI"/>
        </w:rPr>
        <w:t>–</w:t>
      </w:r>
      <w:r w:rsidRPr="00E04680">
        <w:rPr>
          <w:lang w:val="sl-SI"/>
        </w:rPr>
        <w:tab/>
        <w:t>parkiranje.</w:t>
      </w:r>
    </w:p>
    <w:p w14:paraId="10EAFE1F" w14:textId="77777777" w:rsidR="000D1169" w:rsidRPr="00E04680" w:rsidRDefault="000D1169" w:rsidP="000D1169">
      <w:pPr>
        <w:jc w:val="both"/>
        <w:rPr>
          <w:lang w:val="sl-SI"/>
        </w:rPr>
      </w:pPr>
      <w:r w:rsidRPr="00E04680">
        <w:rPr>
          <w:lang w:val="sl-SI"/>
        </w:rPr>
        <w:t>•</w:t>
      </w:r>
      <w:r w:rsidRPr="00E04680">
        <w:rPr>
          <w:lang w:val="sl-SI"/>
        </w:rPr>
        <w:tab/>
        <w:t xml:space="preserve">Namen te zahteve je zagotoviti, da lahko te tri ključne storitve uporabljajo tudi občani in obiskovalci, ki nimajo (ali ne želijo pridobiti) zaprte kartice VePass, temveč želijo plačati neposredno s </w:t>
      </w:r>
      <w:r w:rsidRPr="00E04680">
        <w:rPr>
          <w:lang w:val="sl-SI"/>
        </w:rPr>
        <w:lastRenderedPageBreak/>
        <w:t>svojo obstoječo bančno plačilno kartico ali mobilno denarnico, po modelu odprtega plačevanja (open-loop payment).</w:t>
      </w:r>
    </w:p>
    <w:p w14:paraId="2223A27C" w14:textId="77777777" w:rsidR="000D1169" w:rsidRPr="00E04680" w:rsidRDefault="000D1169" w:rsidP="000D1169">
      <w:pPr>
        <w:jc w:val="both"/>
        <w:rPr>
          <w:lang w:val="sl-SI"/>
        </w:rPr>
      </w:pPr>
      <w:r w:rsidRPr="00E04680">
        <w:rPr>
          <w:lang w:val="sl-SI"/>
        </w:rPr>
        <w:t>•</w:t>
      </w:r>
      <w:r w:rsidRPr="00E04680">
        <w:rPr>
          <w:lang w:val="sl-SI"/>
        </w:rPr>
        <w:tab/>
        <w:t xml:space="preserve">EMV sprejemanje </w:t>
      </w:r>
      <w:r>
        <w:rPr>
          <w:lang w:val="sl-SI"/>
        </w:rPr>
        <w:t xml:space="preserve">plačil </w:t>
      </w:r>
      <w:r w:rsidRPr="00E04680">
        <w:rPr>
          <w:lang w:val="sl-SI"/>
        </w:rPr>
        <w:t>na teh treh storitvah mora delovati vzporedno in neodvisno od zaprte sheme VePass – gre za dva ločena, a sobivajoča načina plačila na isti infrastrukturi (npr. validator na avtobusu, terminal na parkirni hiši, zaklep na izposojevalni postaji za kolesa mora podpirati branje tako zaprte kartice VePass kot standardne EMV brezkontaktne kartice/mobilne denarnice).</w:t>
      </w:r>
    </w:p>
    <w:p w14:paraId="4C1D43DE" w14:textId="77777777" w:rsidR="000D1169" w:rsidRPr="00E04680" w:rsidRDefault="000D1169" w:rsidP="000D1169">
      <w:pPr>
        <w:jc w:val="both"/>
        <w:rPr>
          <w:lang w:val="sl-SI"/>
        </w:rPr>
      </w:pPr>
      <w:r w:rsidRPr="00E04680">
        <w:rPr>
          <w:lang w:val="sl-SI"/>
        </w:rPr>
        <w:t>•</w:t>
      </w:r>
      <w:r w:rsidRPr="00E04680">
        <w:rPr>
          <w:lang w:val="sl-SI"/>
        </w:rPr>
        <w:tab/>
        <w:t xml:space="preserve">Za storitve, kjer je EMV sprejemanje </w:t>
      </w:r>
      <w:r>
        <w:rPr>
          <w:lang w:val="sl-SI"/>
        </w:rPr>
        <w:t xml:space="preserve">plačil </w:t>
      </w:r>
      <w:r w:rsidRPr="00E04680">
        <w:rPr>
          <w:lang w:val="sl-SI"/>
        </w:rPr>
        <w:t xml:space="preserve">obvezno, mora ponudnik zagotoviti ustrezno </w:t>
      </w:r>
      <w:r>
        <w:rPr>
          <w:lang w:val="sl-SI"/>
        </w:rPr>
        <w:t>pridobiteljsko</w:t>
      </w:r>
      <w:r w:rsidRPr="00E04680">
        <w:rPr>
          <w:lang w:val="sl-SI"/>
        </w:rPr>
        <w:t xml:space="preserve"> pogodbo, PCI DSS skladnost sprejemne infrastrukture ter standardno EMV avtorizacijsko/poravnalno procesiranje (medbančno, ne ON-US), ločeno od zalednega sistema zaprte sheme VePass.</w:t>
      </w:r>
    </w:p>
    <w:p w14:paraId="19C166CE" w14:textId="77777777" w:rsidR="000D1169" w:rsidRPr="00E04680" w:rsidRDefault="000D1169" w:rsidP="000D1169">
      <w:pPr>
        <w:jc w:val="both"/>
        <w:rPr>
          <w:lang w:val="sl-SI"/>
        </w:rPr>
      </w:pPr>
      <w:r w:rsidRPr="00E04680">
        <w:rPr>
          <w:lang w:val="sl-SI"/>
        </w:rPr>
        <w:t>•</w:t>
      </w:r>
      <w:r w:rsidRPr="00E04680">
        <w:rPr>
          <w:lang w:val="sl-SI"/>
        </w:rPr>
        <w:tab/>
        <w:t>Za morebitno širitev EMV sprejemanja</w:t>
      </w:r>
      <w:r>
        <w:rPr>
          <w:lang w:val="sl-SI"/>
        </w:rPr>
        <w:t xml:space="preserve"> plačil</w:t>
      </w:r>
      <w:r w:rsidRPr="00E04680">
        <w:rPr>
          <w:lang w:val="sl-SI"/>
        </w:rPr>
        <w:t xml:space="preserve"> tudi na druge storitve/partnerje (izven treh obveznih) se ponudnik in naročnik dogovorita naknadno, glede na razpoložljivost infrastrukture in poslovni interes partnerjev.</w:t>
      </w:r>
    </w:p>
    <w:p w14:paraId="2B91A76E" w14:textId="77777777" w:rsidR="000D1169" w:rsidRDefault="000D1169" w:rsidP="000D1169">
      <w:pPr>
        <w:jc w:val="both"/>
        <w:rPr>
          <w:lang w:val="sl-SI"/>
        </w:rPr>
      </w:pPr>
      <w:r w:rsidRPr="00E04680">
        <w:rPr>
          <w:lang w:val="sl-SI"/>
        </w:rPr>
        <w:t>•</w:t>
      </w:r>
      <w:r w:rsidRPr="00E04680">
        <w:rPr>
          <w:lang w:val="sl-SI"/>
        </w:rPr>
        <w:tab/>
        <w:t>Poročanje in evidenca transakcij morata biti ločeni po vrsti sprejema (zaprta shema VePass vs. EMV</w:t>
      </w:r>
      <w:r>
        <w:rPr>
          <w:lang w:val="sl-SI"/>
        </w:rPr>
        <w:t xml:space="preserve"> plačilna shema</w:t>
      </w:r>
      <w:r w:rsidRPr="00E04680">
        <w:rPr>
          <w:lang w:val="sl-SI"/>
        </w:rPr>
        <w:t>), da je mogoče spremljati uporabo obeh kanalov ločeno za namene analitike in obračuna s partnerji.</w:t>
      </w:r>
    </w:p>
    <w:p w14:paraId="0DD10274" w14:textId="77777777" w:rsidR="000D1169" w:rsidRDefault="000D1169" w:rsidP="000D1169">
      <w:pPr>
        <w:jc w:val="both"/>
        <w:rPr>
          <w:lang w:val="sl-SI"/>
        </w:rPr>
      </w:pPr>
      <w:r>
        <w:rPr>
          <w:lang w:val="sl-SI"/>
        </w:rPr>
        <w:t xml:space="preserve">Ponudnik mora tako kot na zaprti VePass shemi omogočiti Fair-pricing funkcionalnost tudi </w:t>
      </w:r>
      <w:r w:rsidRPr="00E04680">
        <w:rPr>
          <w:lang w:val="sl-SI"/>
        </w:rPr>
        <w:t xml:space="preserve">kjer je </w:t>
      </w:r>
      <w:r>
        <w:rPr>
          <w:lang w:val="sl-SI"/>
        </w:rPr>
        <w:t xml:space="preserve">zahtevano </w:t>
      </w:r>
      <w:r w:rsidRPr="00E04680">
        <w:rPr>
          <w:lang w:val="sl-SI"/>
        </w:rPr>
        <w:t xml:space="preserve">EMV sprejemanje </w:t>
      </w:r>
      <w:r>
        <w:rPr>
          <w:lang w:val="sl-SI"/>
        </w:rPr>
        <w:t>plačil (model MTT in PAYG).</w:t>
      </w:r>
    </w:p>
    <w:p w14:paraId="2657C74D" w14:textId="77777777" w:rsidR="000D1169" w:rsidRPr="00E04680" w:rsidRDefault="000D1169" w:rsidP="000D1169">
      <w:pPr>
        <w:jc w:val="both"/>
        <w:rPr>
          <w:lang w:val="sl-SI"/>
        </w:rPr>
      </w:pPr>
    </w:p>
    <w:p w14:paraId="1085A06E" w14:textId="77777777" w:rsidR="000D1169" w:rsidRPr="00E918F1" w:rsidRDefault="000D1169" w:rsidP="00D8243C">
      <w:pPr>
        <w:pStyle w:val="Naslov4"/>
        <w:numPr>
          <w:ilvl w:val="3"/>
          <w:numId w:val="44"/>
        </w:numPr>
        <w:tabs>
          <w:tab w:val="num" w:pos="0"/>
        </w:tabs>
        <w:ind w:left="0" w:firstLine="0"/>
        <w:jc w:val="both"/>
        <w:rPr>
          <w:lang w:val="sl-SI"/>
        </w:rPr>
      </w:pPr>
      <w:r w:rsidRPr="00E918F1">
        <w:rPr>
          <w:lang w:val="sl-SI"/>
        </w:rPr>
        <w:t>Tehnične zahteve</w:t>
      </w:r>
    </w:p>
    <w:p w14:paraId="71684C10" w14:textId="77777777" w:rsidR="000D1169" w:rsidRPr="00E04680" w:rsidRDefault="000D1169" w:rsidP="000D1169">
      <w:pPr>
        <w:jc w:val="both"/>
        <w:rPr>
          <w:lang w:val="sl-SI"/>
        </w:rPr>
      </w:pPr>
      <w:r w:rsidRPr="00E04680">
        <w:rPr>
          <w:lang w:val="sl-SI"/>
        </w:rPr>
        <w:t>•</w:t>
      </w:r>
      <w:r w:rsidRPr="00E04680">
        <w:rPr>
          <w:lang w:val="sl-SI"/>
        </w:rPr>
        <w:tab/>
        <w:t>Ponudnik sistema mora zagotoviti izdajo zaprtih (ne-EMV) brezkontaktnih kartic z varno tehnologijo zapisa (npr. Mifare DESFire EV2/EV3 ali enakovredno), povezanih z enotnim identifikatorjem VePass-ID.</w:t>
      </w:r>
    </w:p>
    <w:p w14:paraId="493AF32E" w14:textId="77777777" w:rsidR="000D1169" w:rsidRPr="00E04680" w:rsidRDefault="000D1169" w:rsidP="000D1169">
      <w:pPr>
        <w:jc w:val="both"/>
        <w:rPr>
          <w:lang w:val="sl-SI"/>
        </w:rPr>
      </w:pPr>
      <w:r w:rsidRPr="00E04680">
        <w:rPr>
          <w:lang w:val="sl-SI"/>
        </w:rPr>
        <w:t>•</w:t>
      </w:r>
      <w:r w:rsidRPr="00E04680">
        <w:rPr>
          <w:lang w:val="sl-SI"/>
        </w:rPr>
        <w:tab/>
        <w:t>Terminali na prodajnih mestih partnerjev VePass morajo podpirati branje ne-EMV zaprte kartice za plačilne, bonitetne in identifikacijske transakcije.</w:t>
      </w:r>
    </w:p>
    <w:p w14:paraId="758FFECE" w14:textId="77777777" w:rsidR="000D1169" w:rsidRPr="00E04680" w:rsidRDefault="000D1169" w:rsidP="000D1169">
      <w:pPr>
        <w:jc w:val="both"/>
        <w:rPr>
          <w:lang w:val="sl-SI"/>
        </w:rPr>
      </w:pPr>
      <w:r w:rsidRPr="00E04680">
        <w:rPr>
          <w:lang w:val="sl-SI"/>
        </w:rPr>
        <w:t>•</w:t>
      </w:r>
      <w:r w:rsidRPr="00E04680">
        <w:rPr>
          <w:lang w:val="sl-SI"/>
        </w:rPr>
        <w:tab/>
        <w:t>Terminali/validatorji na treh obveznih storitvah (avtobus, kolesa, parking) morajo dodatno podpirati standardno EMV brezkontaktno branje (Visa/Mastercard, mobilne denarnice), z ločenim avtorizacijskim tokom od zaprte sheme.</w:t>
      </w:r>
    </w:p>
    <w:p w14:paraId="302F0F89" w14:textId="77777777" w:rsidR="000D1169" w:rsidRPr="00E04680" w:rsidRDefault="000D1169" w:rsidP="000D1169">
      <w:pPr>
        <w:jc w:val="both"/>
        <w:rPr>
          <w:lang w:val="sl-SI"/>
        </w:rPr>
      </w:pPr>
      <w:r w:rsidRPr="00E04680">
        <w:rPr>
          <w:lang w:val="sl-SI"/>
        </w:rPr>
        <w:t>•</w:t>
      </w:r>
      <w:r w:rsidRPr="00E04680">
        <w:rPr>
          <w:lang w:val="sl-SI"/>
        </w:rPr>
        <w:tab/>
        <w:t>Zaledni sistem (CRM) mora združevati podatke o uporabnikih in transakcijah iz obeh kanalov (zaprta shema in EMV), z demografskimi podatki o imetnikih zaprtih kartic in povezavo na druge sisteme (bonitetni sistem, sredstvo elektronske identitete, digitalna platforma Pametno Velenje).</w:t>
      </w:r>
    </w:p>
    <w:p w14:paraId="1873C76D" w14:textId="77777777" w:rsidR="000D1169" w:rsidRDefault="000D1169" w:rsidP="000D1169">
      <w:pPr>
        <w:jc w:val="both"/>
        <w:rPr>
          <w:lang w:val="sl-SI"/>
        </w:rPr>
      </w:pPr>
      <w:r w:rsidRPr="00E04680">
        <w:rPr>
          <w:lang w:val="sl-SI"/>
        </w:rPr>
        <w:t>•</w:t>
      </w:r>
      <w:r w:rsidRPr="00E04680">
        <w:rPr>
          <w:lang w:val="sl-SI"/>
        </w:rPr>
        <w:tab/>
        <w:t>Platforma mora vključevati spletni portal/mobilno aplikacijo za samopomoč uporabnikom zaprtih kartic (nalaganje sredstev, pregled transakcij, upravljanje atributov); uporabniki, ki na treh obveznih storitvah plačujejo z EMV kartico/mobilno denarnico, tega portala ne potrebujejo, saj gre za standardno plačilo brez povezanega računa VePass.</w:t>
      </w:r>
    </w:p>
    <w:p w14:paraId="1FD207D6" w14:textId="77777777" w:rsidR="006044DD" w:rsidRDefault="006044DD" w:rsidP="004219EE">
      <w:pPr>
        <w:jc w:val="both"/>
        <w:rPr>
          <w:lang w:val="sl-SI"/>
        </w:rPr>
      </w:pPr>
    </w:p>
    <w:p w14:paraId="0DBA980D" w14:textId="77777777" w:rsidR="007A7851" w:rsidRDefault="007A7851">
      <w:pPr>
        <w:rPr>
          <w:color w:val="2F5496"/>
          <w:sz w:val="28"/>
          <w:szCs w:val="28"/>
          <w:lang w:val="sl-SI"/>
        </w:rPr>
      </w:pPr>
      <w:r>
        <w:rPr>
          <w:lang w:val="sl-SI"/>
        </w:rPr>
        <w:br w:type="page"/>
      </w:r>
    </w:p>
    <w:p w14:paraId="2E693855" w14:textId="1D20C88D" w:rsidR="00F84FEC" w:rsidRPr="00E04680" w:rsidRDefault="00A47AA4" w:rsidP="007A7851">
      <w:pPr>
        <w:pStyle w:val="Naslov3"/>
        <w:jc w:val="both"/>
        <w:rPr>
          <w:lang w:val="sl-SI"/>
        </w:rPr>
      </w:pPr>
      <w:bookmarkStart w:id="64" w:name="_Toc236581048"/>
      <w:r>
        <w:rPr>
          <w:lang w:val="sl-SI"/>
        </w:rPr>
        <w:lastRenderedPageBreak/>
        <w:t>8.1.</w:t>
      </w:r>
      <w:r w:rsidR="007A7851">
        <w:rPr>
          <w:lang w:val="sl-SI"/>
        </w:rPr>
        <w:t xml:space="preserve">4 </w:t>
      </w:r>
      <w:r w:rsidR="00F84FEC" w:rsidRPr="00E04680">
        <w:rPr>
          <w:lang w:val="sl-SI"/>
        </w:rPr>
        <w:t>Primerjava treh variant</w:t>
      </w:r>
      <w:bookmarkEnd w:id="64"/>
    </w:p>
    <w:tbl>
      <w:tblPr>
        <w:tblW w:w="9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00"/>
        <w:gridCol w:w="2500"/>
        <w:gridCol w:w="2500"/>
        <w:gridCol w:w="2500"/>
      </w:tblGrid>
      <w:tr w:rsidR="00F84FEC" w:rsidRPr="00E04680" w14:paraId="0AD0894F" w14:textId="77777777" w:rsidTr="00AD074B">
        <w:tc>
          <w:tcPr>
            <w:tcW w:w="2400" w:type="dxa"/>
            <w:shd w:val="clear" w:color="auto" w:fill="1B2A4A"/>
            <w:tcMar>
              <w:top w:w="100" w:type="dxa"/>
              <w:left w:w="120" w:type="dxa"/>
              <w:bottom w:w="100" w:type="dxa"/>
              <w:right w:w="120" w:type="dxa"/>
            </w:tcMar>
          </w:tcPr>
          <w:p w14:paraId="15A2D47F" w14:textId="77777777" w:rsidR="00F84FEC" w:rsidRPr="00E04680" w:rsidRDefault="00F84FEC" w:rsidP="00AD074B">
            <w:pPr>
              <w:jc w:val="both"/>
              <w:rPr>
                <w:lang w:val="sl-SI"/>
              </w:rPr>
            </w:pPr>
            <w:r w:rsidRPr="00E04680">
              <w:rPr>
                <w:b/>
                <w:bCs/>
                <w:lang w:val="sl-SI"/>
              </w:rPr>
              <w:t>Vidik</w:t>
            </w:r>
          </w:p>
        </w:tc>
        <w:tc>
          <w:tcPr>
            <w:tcW w:w="2500" w:type="dxa"/>
            <w:shd w:val="clear" w:color="auto" w:fill="1B2A4A"/>
            <w:tcMar>
              <w:top w:w="100" w:type="dxa"/>
              <w:left w:w="120" w:type="dxa"/>
              <w:bottom w:w="100" w:type="dxa"/>
              <w:right w:w="120" w:type="dxa"/>
            </w:tcMar>
          </w:tcPr>
          <w:p w14:paraId="22BEC7C8" w14:textId="77777777" w:rsidR="00F84FEC" w:rsidRDefault="00F84FEC" w:rsidP="00AD074B">
            <w:pPr>
              <w:jc w:val="center"/>
              <w:rPr>
                <w:b/>
                <w:bCs/>
                <w:lang w:val="sl-SI"/>
              </w:rPr>
            </w:pPr>
            <w:r w:rsidRPr="00E04680">
              <w:rPr>
                <w:b/>
                <w:bCs/>
                <w:lang w:val="sl-SI"/>
              </w:rPr>
              <w:t>Varianta 1:</w:t>
            </w:r>
          </w:p>
          <w:p w14:paraId="0C030D9D" w14:textId="77777777" w:rsidR="00F84FEC" w:rsidRPr="00E04680" w:rsidRDefault="00F84FEC" w:rsidP="00AD074B">
            <w:pPr>
              <w:jc w:val="center"/>
              <w:rPr>
                <w:lang w:val="sl-SI"/>
              </w:rPr>
            </w:pPr>
            <w:r w:rsidRPr="00E04680">
              <w:rPr>
                <w:b/>
                <w:bCs/>
                <w:lang w:val="sl-SI"/>
              </w:rPr>
              <w:t>Whitelabel kartica</w:t>
            </w:r>
          </w:p>
        </w:tc>
        <w:tc>
          <w:tcPr>
            <w:tcW w:w="2500" w:type="dxa"/>
            <w:shd w:val="clear" w:color="auto" w:fill="1B2A4A"/>
            <w:tcMar>
              <w:top w:w="100" w:type="dxa"/>
              <w:left w:w="120" w:type="dxa"/>
              <w:bottom w:w="100" w:type="dxa"/>
              <w:right w:w="120" w:type="dxa"/>
            </w:tcMar>
          </w:tcPr>
          <w:p w14:paraId="6C2DFE39" w14:textId="77777777" w:rsidR="00F84FEC" w:rsidRDefault="00F84FEC" w:rsidP="00AD074B">
            <w:pPr>
              <w:jc w:val="center"/>
              <w:rPr>
                <w:b/>
                <w:bCs/>
                <w:lang w:val="sl-SI"/>
              </w:rPr>
            </w:pPr>
            <w:r w:rsidRPr="00E04680">
              <w:rPr>
                <w:b/>
                <w:bCs/>
                <w:lang w:val="sl-SI"/>
              </w:rPr>
              <w:t>Varianta 2:</w:t>
            </w:r>
          </w:p>
          <w:p w14:paraId="3B7EC7C5" w14:textId="77777777" w:rsidR="00F84FEC" w:rsidRPr="00E04680" w:rsidRDefault="00F84FEC" w:rsidP="00AD074B">
            <w:pPr>
              <w:jc w:val="center"/>
              <w:rPr>
                <w:lang w:val="sl-SI"/>
              </w:rPr>
            </w:pPr>
            <w:r w:rsidRPr="00E04680">
              <w:rPr>
                <w:b/>
                <w:bCs/>
                <w:lang w:val="sl-SI"/>
              </w:rPr>
              <w:t>Card-as-credential</w:t>
            </w:r>
          </w:p>
        </w:tc>
        <w:tc>
          <w:tcPr>
            <w:tcW w:w="2500" w:type="dxa"/>
            <w:shd w:val="clear" w:color="auto" w:fill="1B2A4A"/>
            <w:tcMar>
              <w:top w:w="100" w:type="dxa"/>
              <w:left w:w="120" w:type="dxa"/>
              <w:bottom w:w="100" w:type="dxa"/>
              <w:right w:w="120" w:type="dxa"/>
            </w:tcMar>
          </w:tcPr>
          <w:p w14:paraId="09C29C2C" w14:textId="77777777" w:rsidR="00F84FEC" w:rsidRDefault="00F84FEC" w:rsidP="00AD074B">
            <w:pPr>
              <w:jc w:val="center"/>
              <w:rPr>
                <w:b/>
                <w:bCs/>
                <w:lang w:val="sl-SI"/>
              </w:rPr>
            </w:pPr>
            <w:r w:rsidRPr="00E04680">
              <w:rPr>
                <w:b/>
                <w:bCs/>
                <w:lang w:val="sl-SI"/>
              </w:rPr>
              <w:t>Varianta 3:</w:t>
            </w:r>
          </w:p>
          <w:p w14:paraId="09EE0207" w14:textId="77777777" w:rsidR="00F84FEC" w:rsidRPr="00E04680" w:rsidRDefault="00F84FEC" w:rsidP="00AD074B">
            <w:pPr>
              <w:jc w:val="center"/>
              <w:rPr>
                <w:lang w:val="sl-SI"/>
              </w:rPr>
            </w:pPr>
            <w:r w:rsidRPr="00E04680">
              <w:rPr>
                <w:b/>
                <w:bCs/>
                <w:lang w:val="sl-SI"/>
              </w:rPr>
              <w:t>Zaprta shema + EMV</w:t>
            </w:r>
          </w:p>
        </w:tc>
      </w:tr>
      <w:tr w:rsidR="00F84FEC" w:rsidRPr="00E04680" w14:paraId="4E225270" w14:textId="77777777" w:rsidTr="00AD074B">
        <w:tc>
          <w:tcPr>
            <w:tcW w:w="2400" w:type="dxa"/>
            <w:shd w:val="clear" w:color="auto" w:fill="FFFFFF"/>
            <w:tcMar>
              <w:top w:w="100" w:type="dxa"/>
              <w:left w:w="120" w:type="dxa"/>
              <w:bottom w:w="100" w:type="dxa"/>
              <w:right w:w="120" w:type="dxa"/>
            </w:tcMar>
          </w:tcPr>
          <w:p w14:paraId="7D30491A" w14:textId="77777777" w:rsidR="00F84FEC" w:rsidRPr="00D80733" w:rsidRDefault="00F84FEC" w:rsidP="00AD074B">
            <w:pPr>
              <w:rPr>
                <w:b/>
                <w:bCs/>
                <w:lang w:val="sl-SI"/>
              </w:rPr>
            </w:pPr>
            <w:r w:rsidRPr="00D80733">
              <w:rPr>
                <w:b/>
                <w:bCs/>
                <w:lang w:val="sl-SI"/>
              </w:rPr>
              <w:t>Izdajatelj kartice</w:t>
            </w:r>
          </w:p>
        </w:tc>
        <w:tc>
          <w:tcPr>
            <w:tcW w:w="2500" w:type="dxa"/>
            <w:shd w:val="clear" w:color="auto" w:fill="FFFFFF"/>
            <w:tcMar>
              <w:top w:w="100" w:type="dxa"/>
              <w:left w:w="120" w:type="dxa"/>
              <w:bottom w:w="100" w:type="dxa"/>
              <w:right w:w="120" w:type="dxa"/>
            </w:tcMar>
          </w:tcPr>
          <w:p w14:paraId="40716D7F" w14:textId="77777777" w:rsidR="00F84FEC" w:rsidRPr="00E04680" w:rsidRDefault="00F84FEC" w:rsidP="00AD074B">
            <w:pPr>
              <w:rPr>
                <w:lang w:val="sl-SI"/>
              </w:rPr>
            </w:pPr>
            <w:r w:rsidRPr="00E04680">
              <w:rPr>
                <w:lang w:val="sl-SI"/>
              </w:rPr>
              <w:t>VePass (predplačniška Visa/MC)</w:t>
            </w:r>
          </w:p>
        </w:tc>
        <w:tc>
          <w:tcPr>
            <w:tcW w:w="2500" w:type="dxa"/>
            <w:shd w:val="clear" w:color="auto" w:fill="FFFFFF"/>
            <w:tcMar>
              <w:top w:w="100" w:type="dxa"/>
              <w:left w:w="120" w:type="dxa"/>
              <w:bottom w:w="100" w:type="dxa"/>
              <w:right w:w="120" w:type="dxa"/>
            </w:tcMar>
          </w:tcPr>
          <w:p w14:paraId="5A826F23" w14:textId="77777777" w:rsidR="00F84FEC" w:rsidRPr="00E04680" w:rsidRDefault="00F84FEC" w:rsidP="00AD074B">
            <w:pPr>
              <w:rPr>
                <w:lang w:val="sl-SI"/>
              </w:rPr>
            </w:pPr>
            <w:r w:rsidRPr="00E04680">
              <w:rPr>
                <w:lang w:val="sl-SI"/>
              </w:rPr>
              <w:t>Banka uporabnika (obstoječa kartica)</w:t>
            </w:r>
          </w:p>
        </w:tc>
        <w:tc>
          <w:tcPr>
            <w:tcW w:w="2500" w:type="dxa"/>
            <w:shd w:val="clear" w:color="auto" w:fill="FFFFFF"/>
            <w:tcMar>
              <w:top w:w="100" w:type="dxa"/>
              <w:left w:w="120" w:type="dxa"/>
              <w:bottom w:w="100" w:type="dxa"/>
              <w:right w:w="120" w:type="dxa"/>
            </w:tcMar>
          </w:tcPr>
          <w:p w14:paraId="58EE6EED" w14:textId="77777777" w:rsidR="00F84FEC" w:rsidRPr="00E04680" w:rsidRDefault="00F84FEC" w:rsidP="00AD074B">
            <w:pPr>
              <w:rPr>
                <w:lang w:val="sl-SI"/>
              </w:rPr>
            </w:pPr>
            <w:r w:rsidRPr="00E04680">
              <w:rPr>
                <w:lang w:val="sl-SI"/>
              </w:rPr>
              <w:t>VePass (zaprta ne-EMV kartica)</w:t>
            </w:r>
          </w:p>
        </w:tc>
      </w:tr>
      <w:tr w:rsidR="00F84FEC" w:rsidRPr="00E04680" w14:paraId="3DEAB010" w14:textId="77777777" w:rsidTr="00AD074B">
        <w:tc>
          <w:tcPr>
            <w:tcW w:w="2400" w:type="dxa"/>
            <w:shd w:val="clear" w:color="auto" w:fill="F4F8F7"/>
            <w:tcMar>
              <w:top w:w="100" w:type="dxa"/>
              <w:left w:w="120" w:type="dxa"/>
              <w:bottom w:w="100" w:type="dxa"/>
              <w:right w:w="120" w:type="dxa"/>
            </w:tcMar>
          </w:tcPr>
          <w:p w14:paraId="15C17273" w14:textId="77777777" w:rsidR="00F84FEC" w:rsidRPr="00D80733" w:rsidRDefault="00F84FEC" w:rsidP="00AD074B">
            <w:pPr>
              <w:rPr>
                <w:b/>
                <w:bCs/>
                <w:lang w:val="sl-SI"/>
              </w:rPr>
            </w:pPr>
            <w:r w:rsidRPr="00D80733">
              <w:rPr>
                <w:b/>
                <w:bCs/>
                <w:lang w:val="sl-SI"/>
              </w:rPr>
              <w:t>KYC postopek</w:t>
            </w:r>
          </w:p>
        </w:tc>
        <w:tc>
          <w:tcPr>
            <w:tcW w:w="2500" w:type="dxa"/>
            <w:shd w:val="clear" w:color="auto" w:fill="F4F8F7"/>
            <w:tcMar>
              <w:top w:w="100" w:type="dxa"/>
              <w:left w:w="120" w:type="dxa"/>
              <w:bottom w:w="100" w:type="dxa"/>
              <w:right w:w="120" w:type="dxa"/>
            </w:tcMar>
          </w:tcPr>
          <w:p w14:paraId="39505E80" w14:textId="77777777" w:rsidR="00F84FEC" w:rsidRPr="00E04680" w:rsidRDefault="00F84FEC" w:rsidP="00AD074B">
            <w:pPr>
              <w:rPr>
                <w:lang w:val="sl-SI"/>
              </w:rPr>
            </w:pPr>
            <w:r w:rsidRPr="00E04680">
              <w:rPr>
                <w:lang w:val="sl-SI"/>
              </w:rPr>
              <w:t>Izvede VePass ob izdaji</w:t>
            </w:r>
          </w:p>
        </w:tc>
        <w:tc>
          <w:tcPr>
            <w:tcW w:w="2500" w:type="dxa"/>
            <w:shd w:val="clear" w:color="auto" w:fill="F4F8F7"/>
            <w:tcMar>
              <w:top w:w="100" w:type="dxa"/>
              <w:left w:w="120" w:type="dxa"/>
              <w:bottom w:w="100" w:type="dxa"/>
              <w:right w:w="120" w:type="dxa"/>
            </w:tcMar>
          </w:tcPr>
          <w:p w14:paraId="5B461B3B" w14:textId="77777777" w:rsidR="00F84FEC" w:rsidRPr="00E04680" w:rsidRDefault="00F84FEC" w:rsidP="00AD074B">
            <w:pPr>
              <w:rPr>
                <w:lang w:val="sl-SI"/>
              </w:rPr>
            </w:pPr>
            <w:r w:rsidRPr="00E04680">
              <w:rPr>
                <w:lang w:val="sl-SI"/>
              </w:rPr>
              <w:t>Že opravljen pri izdajatelju</w:t>
            </w:r>
          </w:p>
        </w:tc>
        <w:tc>
          <w:tcPr>
            <w:tcW w:w="2500" w:type="dxa"/>
            <w:shd w:val="clear" w:color="auto" w:fill="F4F8F7"/>
            <w:tcMar>
              <w:top w:w="100" w:type="dxa"/>
              <w:left w:w="120" w:type="dxa"/>
              <w:bottom w:w="100" w:type="dxa"/>
              <w:right w:w="120" w:type="dxa"/>
            </w:tcMar>
          </w:tcPr>
          <w:p w14:paraId="2B8F9242" w14:textId="77777777" w:rsidR="00F84FEC" w:rsidRPr="00E04680" w:rsidRDefault="00F84FEC" w:rsidP="00AD074B">
            <w:pPr>
              <w:rPr>
                <w:lang w:val="sl-SI"/>
              </w:rPr>
            </w:pPr>
            <w:r w:rsidRPr="00E04680">
              <w:rPr>
                <w:lang w:val="sl-SI"/>
              </w:rPr>
              <w:t>Izvede VePass ob izdaji</w:t>
            </w:r>
          </w:p>
        </w:tc>
      </w:tr>
      <w:tr w:rsidR="00F84FEC" w:rsidRPr="00E04680" w14:paraId="54E19426" w14:textId="77777777" w:rsidTr="00AD074B">
        <w:tc>
          <w:tcPr>
            <w:tcW w:w="2400" w:type="dxa"/>
            <w:shd w:val="clear" w:color="auto" w:fill="FFFFFF"/>
            <w:tcMar>
              <w:top w:w="100" w:type="dxa"/>
              <w:left w:w="120" w:type="dxa"/>
              <w:bottom w:w="100" w:type="dxa"/>
              <w:right w:w="120" w:type="dxa"/>
            </w:tcMar>
          </w:tcPr>
          <w:p w14:paraId="6F713797" w14:textId="77777777" w:rsidR="00F84FEC" w:rsidRPr="00D80733" w:rsidRDefault="00F84FEC" w:rsidP="00AD074B">
            <w:pPr>
              <w:rPr>
                <w:b/>
                <w:bCs/>
                <w:lang w:val="sl-SI"/>
              </w:rPr>
            </w:pPr>
            <w:r w:rsidRPr="00D80733">
              <w:rPr>
                <w:b/>
                <w:bCs/>
                <w:lang w:val="sl-SI"/>
              </w:rPr>
              <w:t>Uporabnost izven VePass mreže</w:t>
            </w:r>
          </w:p>
        </w:tc>
        <w:tc>
          <w:tcPr>
            <w:tcW w:w="2500" w:type="dxa"/>
            <w:shd w:val="clear" w:color="auto" w:fill="FFFFFF"/>
            <w:tcMar>
              <w:top w:w="100" w:type="dxa"/>
              <w:left w:w="120" w:type="dxa"/>
              <w:bottom w:w="100" w:type="dxa"/>
              <w:right w:w="120" w:type="dxa"/>
            </w:tcMar>
          </w:tcPr>
          <w:p w14:paraId="656E9DA1" w14:textId="77777777" w:rsidR="00F84FEC" w:rsidRPr="00E04680" w:rsidRDefault="00F84FEC" w:rsidP="00AD074B">
            <w:pPr>
              <w:rPr>
                <w:lang w:val="sl-SI"/>
              </w:rPr>
            </w:pPr>
            <w:r w:rsidRPr="00E04680">
              <w:rPr>
                <w:lang w:val="sl-SI"/>
              </w:rPr>
              <w:t>Da (standardni POS)</w:t>
            </w:r>
          </w:p>
        </w:tc>
        <w:tc>
          <w:tcPr>
            <w:tcW w:w="2500" w:type="dxa"/>
            <w:shd w:val="clear" w:color="auto" w:fill="FFFFFF"/>
            <w:tcMar>
              <w:top w:w="100" w:type="dxa"/>
              <w:left w:w="120" w:type="dxa"/>
              <w:bottom w:w="100" w:type="dxa"/>
              <w:right w:w="120" w:type="dxa"/>
            </w:tcMar>
          </w:tcPr>
          <w:p w14:paraId="5FA21A67" w14:textId="77777777" w:rsidR="00F84FEC" w:rsidRPr="00E04680" w:rsidRDefault="00F84FEC" w:rsidP="00AD074B">
            <w:pPr>
              <w:rPr>
                <w:lang w:val="sl-SI"/>
              </w:rPr>
            </w:pPr>
            <w:r w:rsidRPr="00E04680">
              <w:rPr>
                <w:lang w:val="sl-SI"/>
              </w:rPr>
              <w:t>Da (kartica je last banke)</w:t>
            </w:r>
          </w:p>
        </w:tc>
        <w:tc>
          <w:tcPr>
            <w:tcW w:w="2500" w:type="dxa"/>
            <w:shd w:val="clear" w:color="auto" w:fill="FFFFFF"/>
            <w:tcMar>
              <w:top w:w="100" w:type="dxa"/>
              <w:left w:w="120" w:type="dxa"/>
              <w:bottom w:w="100" w:type="dxa"/>
              <w:right w:w="120" w:type="dxa"/>
            </w:tcMar>
          </w:tcPr>
          <w:p w14:paraId="68DBD75A" w14:textId="77777777" w:rsidR="00F84FEC" w:rsidRPr="00E04680" w:rsidRDefault="00F84FEC" w:rsidP="00AD074B">
            <w:pPr>
              <w:rPr>
                <w:lang w:val="sl-SI"/>
              </w:rPr>
            </w:pPr>
            <w:r w:rsidRPr="00E04680">
              <w:rPr>
                <w:lang w:val="sl-SI"/>
              </w:rPr>
              <w:t>Ne (samo VePass partnerji)</w:t>
            </w:r>
          </w:p>
        </w:tc>
      </w:tr>
      <w:tr w:rsidR="00F84FEC" w:rsidRPr="00E04680" w14:paraId="0C63D582" w14:textId="77777777" w:rsidTr="00AD074B">
        <w:tc>
          <w:tcPr>
            <w:tcW w:w="2400" w:type="dxa"/>
            <w:shd w:val="clear" w:color="auto" w:fill="F4F8F7"/>
            <w:tcMar>
              <w:top w:w="100" w:type="dxa"/>
              <w:left w:w="120" w:type="dxa"/>
              <w:bottom w:w="100" w:type="dxa"/>
              <w:right w:w="120" w:type="dxa"/>
            </w:tcMar>
          </w:tcPr>
          <w:p w14:paraId="6CFD6AB1" w14:textId="77777777" w:rsidR="00F84FEC" w:rsidRPr="00D80733" w:rsidRDefault="00F84FEC" w:rsidP="00AD074B">
            <w:pPr>
              <w:rPr>
                <w:b/>
                <w:bCs/>
                <w:lang w:val="sl-SI"/>
              </w:rPr>
            </w:pPr>
            <w:r w:rsidRPr="00D80733">
              <w:rPr>
                <w:b/>
                <w:bCs/>
                <w:lang w:val="sl-SI"/>
              </w:rPr>
              <w:t>Procesiranje transakcij</w:t>
            </w:r>
          </w:p>
        </w:tc>
        <w:tc>
          <w:tcPr>
            <w:tcW w:w="2500" w:type="dxa"/>
            <w:shd w:val="clear" w:color="auto" w:fill="F4F8F7"/>
            <w:tcMar>
              <w:top w:w="100" w:type="dxa"/>
              <w:left w:w="120" w:type="dxa"/>
              <w:bottom w:w="100" w:type="dxa"/>
              <w:right w:w="120" w:type="dxa"/>
            </w:tcMar>
          </w:tcPr>
          <w:p w14:paraId="50F2EFED" w14:textId="77777777" w:rsidR="00F84FEC" w:rsidRPr="00E04680" w:rsidRDefault="00F84FEC" w:rsidP="00AD074B">
            <w:pPr>
              <w:rPr>
                <w:lang w:val="sl-SI"/>
              </w:rPr>
            </w:pPr>
            <w:r w:rsidRPr="00E04680">
              <w:rPr>
                <w:lang w:val="sl-SI"/>
              </w:rPr>
              <w:t>Hibridno / ON-US pri partnerjih</w:t>
            </w:r>
          </w:p>
        </w:tc>
        <w:tc>
          <w:tcPr>
            <w:tcW w:w="2500" w:type="dxa"/>
            <w:shd w:val="clear" w:color="auto" w:fill="F4F8F7"/>
            <w:tcMar>
              <w:top w:w="100" w:type="dxa"/>
              <w:left w:w="120" w:type="dxa"/>
              <w:bottom w:w="100" w:type="dxa"/>
              <w:right w:w="120" w:type="dxa"/>
            </w:tcMar>
          </w:tcPr>
          <w:p w14:paraId="12EB3908" w14:textId="77777777" w:rsidR="00F84FEC" w:rsidRPr="00E04680" w:rsidRDefault="00F84FEC" w:rsidP="00AD074B">
            <w:pPr>
              <w:rPr>
                <w:lang w:val="sl-SI"/>
              </w:rPr>
            </w:pPr>
            <w:r w:rsidRPr="00E04680">
              <w:rPr>
                <w:lang w:val="sl-SI"/>
              </w:rPr>
              <w:t>Standardni EMV / interchange</w:t>
            </w:r>
          </w:p>
        </w:tc>
        <w:tc>
          <w:tcPr>
            <w:tcW w:w="2500" w:type="dxa"/>
            <w:shd w:val="clear" w:color="auto" w:fill="F4F8F7"/>
            <w:tcMar>
              <w:top w:w="100" w:type="dxa"/>
              <w:left w:w="120" w:type="dxa"/>
              <w:bottom w:w="100" w:type="dxa"/>
              <w:right w:w="120" w:type="dxa"/>
            </w:tcMar>
          </w:tcPr>
          <w:p w14:paraId="64F7AAE4" w14:textId="77777777" w:rsidR="00F84FEC" w:rsidRPr="00E04680" w:rsidRDefault="00F84FEC" w:rsidP="00AD074B">
            <w:pPr>
              <w:rPr>
                <w:lang w:val="sl-SI"/>
              </w:rPr>
            </w:pPr>
            <w:r w:rsidRPr="00E04680">
              <w:rPr>
                <w:lang w:val="sl-SI"/>
              </w:rPr>
              <w:t>ON-US (zaprto) + obvezen EMV na 3 storitvah</w:t>
            </w:r>
          </w:p>
        </w:tc>
      </w:tr>
      <w:tr w:rsidR="00F84FEC" w:rsidRPr="00E04680" w14:paraId="7C389EAD" w14:textId="77777777" w:rsidTr="00AD074B">
        <w:tc>
          <w:tcPr>
            <w:tcW w:w="2400" w:type="dxa"/>
            <w:shd w:val="clear" w:color="auto" w:fill="FFFFFF"/>
            <w:tcMar>
              <w:top w:w="100" w:type="dxa"/>
              <w:left w:w="120" w:type="dxa"/>
              <w:bottom w:w="100" w:type="dxa"/>
              <w:right w:w="120" w:type="dxa"/>
            </w:tcMar>
          </w:tcPr>
          <w:p w14:paraId="6D02862F" w14:textId="77777777" w:rsidR="00F84FEC" w:rsidRPr="00D80733" w:rsidRDefault="00F84FEC" w:rsidP="00AD074B">
            <w:pPr>
              <w:rPr>
                <w:b/>
                <w:bCs/>
                <w:lang w:val="sl-SI"/>
              </w:rPr>
            </w:pPr>
            <w:r w:rsidRPr="00D80733">
              <w:rPr>
                <w:b/>
                <w:bCs/>
                <w:lang w:val="sl-SI"/>
              </w:rPr>
              <w:t>Anonimna uporaba</w:t>
            </w:r>
          </w:p>
        </w:tc>
        <w:tc>
          <w:tcPr>
            <w:tcW w:w="2500" w:type="dxa"/>
            <w:shd w:val="clear" w:color="auto" w:fill="FFFFFF"/>
            <w:tcMar>
              <w:top w:w="100" w:type="dxa"/>
              <w:left w:w="120" w:type="dxa"/>
              <w:bottom w:w="100" w:type="dxa"/>
              <w:right w:w="120" w:type="dxa"/>
            </w:tcMar>
          </w:tcPr>
          <w:p w14:paraId="14E2AE7D" w14:textId="77777777" w:rsidR="00F84FEC" w:rsidRPr="00E04680" w:rsidRDefault="00F84FEC" w:rsidP="00AD074B">
            <w:pPr>
              <w:rPr>
                <w:lang w:val="sl-SI"/>
              </w:rPr>
            </w:pPr>
            <w:r w:rsidRPr="00E04680">
              <w:rPr>
                <w:lang w:val="sl-SI"/>
              </w:rPr>
              <w:t>Da, v okviru ZPPDFT</w:t>
            </w:r>
          </w:p>
        </w:tc>
        <w:tc>
          <w:tcPr>
            <w:tcW w:w="2500" w:type="dxa"/>
            <w:shd w:val="clear" w:color="auto" w:fill="FFFFFF"/>
            <w:tcMar>
              <w:top w:w="100" w:type="dxa"/>
              <w:left w:w="120" w:type="dxa"/>
              <w:bottom w:w="100" w:type="dxa"/>
              <w:right w:w="120" w:type="dxa"/>
            </w:tcMar>
          </w:tcPr>
          <w:p w14:paraId="574CBD29" w14:textId="77777777" w:rsidR="00F84FEC" w:rsidRPr="00E04680" w:rsidRDefault="00F84FEC" w:rsidP="00AD074B">
            <w:pPr>
              <w:rPr>
                <w:lang w:val="sl-SI"/>
              </w:rPr>
            </w:pPr>
            <w:r w:rsidRPr="00E04680">
              <w:rPr>
                <w:lang w:val="sl-SI"/>
              </w:rPr>
              <w:t>Ne (kartica vedno vezana na imetnika)</w:t>
            </w:r>
          </w:p>
        </w:tc>
        <w:tc>
          <w:tcPr>
            <w:tcW w:w="2500" w:type="dxa"/>
            <w:shd w:val="clear" w:color="auto" w:fill="FFFFFF"/>
            <w:tcMar>
              <w:top w:w="100" w:type="dxa"/>
              <w:left w:w="120" w:type="dxa"/>
              <w:bottom w:w="100" w:type="dxa"/>
              <w:right w:w="120" w:type="dxa"/>
            </w:tcMar>
          </w:tcPr>
          <w:p w14:paraId="3601C03C" w14:textId="77777777" w:rsidR="00F84FEC" w:rsidRPr="00E04680" w:rsidRDefault="00F84FEC" w:rsidP="00AD074B">
            <w:pPr>
              <w:rPr>
                <w:lang w:val="sl-SI"/>
              </w:rPr>
            </w:pPr>
            <w:r w:rsidRPr="00E04680">
              <w:rPr>
                <w:lang w:val="sl-SI"/>
              </w:rPr>
              <w:t>Da, v okviru ZPPDFT</w:t>
            </w:r>
          </w:p>
        </w:tc>
      </w:tr>
      <w:tr w:rsidR="00F84FEC" w:rsidRPr="00E04680" w14:paraId="76785BDA" w14:textId="77777777" w:rsidTr="00AD074B">
        <w:tc>
          <w:tcPr>
            <w:tcW w:w="2400" w:type="dxa"/>
            <w:shd w:val="clear" w:color="auto" w:fill="F4F8F7"/>
            <w:tcMar>
              <w:top w:w="100" w:type="dxa"/>
              <w:left w:w="120" w:type="dxa"/>
              <w:bottom w:w="100" w:type="dxa"/>
              <w:right w:w="120" w:type="dxa"/>
            </w:tcMar>
          </w:tcPr>
          <w:p w14:paraId="232C4DBB" w14:textId="77777777" w:rsidR="00F84FEC" w:rsidRPr="00D80733" w:rsidRDefault="00F84FEC" w:rsidP="00AD074B">
            <w:pPr>
              <w:rPr>
                <w:b/>
                <w:bCs/>
                <w:lang w:val="sl-SI"/>
              </w:rPr>
            </w:pPr>
            <w:r w:rsidRPr="00D80733">
              <w:rPr>
                <w:b/>
                <w:bCs/>
                <w:lang w:val="sl-SI"/>
              </w:rPr>
              <w:t>PCI DSS obveznosti</w:t>
            </w:r>
          </w:p>
        </w:tc>
        <w:tc>
          <w:tcPr>
            <w:tcW w:w="2500" w:type="dxa"/>
            <w:shd w:val="clear" w:color="auto" w:fill="F4F8F7"/>
            <w:tcMar>
              <w:top w:w="100" w:type="dxa"/>
              <w:left w:w="120" w:type="dxa"/>
              <w:bottom w:w="100" w:type="dxa"/>
              <w:right w:w="120" w:type="dxa"/>
            </w:tcMar>
          </w:tcPr>
          <w:p w14:paraId="75AED493" w14:textId="77777777" w:rsidR="00F84FEC" w:rsidRPr="00E04680" w:rsidRDefault="00F84FEC" w:rsidP="00AD074B">
            <w:pPr>
              <w:rPr>
                <w:lang w:val="sl-SI"/>
              </w:rPr>
            </w:pPr>
            <w:r w:rsidRPr="00E04680">
              <w:rPr>
                <w:lang w:val="sl-SI"/>
              </w:rPr>
              <w:t>Da (izdajatelj kartic)</w:t>
            </w:r>
          </w:p>
        </w:tc>
        <w:tc>
          <w:tcPr>
            <w:tcW w:w="2500" w:type="dxa"/>
            <w:shd w:val="clear" w:color="auto" w:fill="F4F8F7"/>
            <w:tcMar>
              <w:top w:w="100" w:type="dxa"/>
              <w:left w:w="120" w:type="dxa"/>
              <w:bottom w:w="100" w:type="dxa"/>
              <w:right w:w="120" w:type="dxa"/>
            </w:tcMar>
          </w:tcPr>
          <w:p w14:paraId="4F1DFCD8" w14:textId="77777777" w:rsidR="00F84FEC" w:rsidRPr="00E04680" w:rsidRDefault="00F84FEC" w:rsidP="00AD074B">
            <w:pPr>
              <w:rPr>
                <w:lang w:val="sl-SI"/>
              </w:rPr>
            </w:pPr>
            <w:r w:rsidRPr="00E04680">
              <w:rPr>
                <w:lang w:val="sl-SI"/>
              </w:rPr>
              <w:t>Ne za VePass (kartico izda banka)</w:t>
            </w:r>
          </w:p>
        </w:tc>
        <w:tc>
          <w:tcPr>
            <w:tcW w:w="2500" w:type="dxa"/>
            <w:shd w:val="clear" w:color="auto" w:fill="F4F8F7"/>
            <w:tcMar>
              <w:top w:w="100" w:type="dxa"/>
              <w:left w:w="120" w:type="dxa"/>
              <w:bottom w:w="100" w:type="dxa"/>
              <w:right w:w="120" w:type="dxa"/>
            </w:tcMar>
          </w:tcPr>
          <w:p w14:paraId="4C79C49B" w14:textId="77777777" w:rsidR="00F84FEC" w:rsidRPr="00E04680" w:rsidRDefault="00F84FEC" w:rsidP="00AD074B">
            <w:pPr>
              <w:rPr>
                <w:lang w:val="sl-SI"/>
              </w:rPr>
            </w:pPr>
            <w:r w:rsidRPr="00E04680">
              <w:rPr>
                <w:lang w:val="sl-SI"/>
              </w:rPr>
              <w:t>Ne za zaprto shemo; da za EMV del</w:t>
            </w:r>
          </w:p>
        </w:tc>
      </w:tr>
      <w:tr w:rsidR="00F84FEC" w:rsidRPr="00E04680" w14:paraId="7753D110" w14:textId="77777777" w:rsidTr="00AD074B">
        <w:tc>
          <w:tcPr>
            <w:tcW w:w="2400" w:type="dxa"/>
            <w:shd w:val="clear" w:color="auto" w:fill="FFFFFF"/>
            <w:tcMar>
              <w:top w:w="100" w:type="dxa"/>
              <w:left w:w="120" w:type="dxa"/>
              <w:bottom w:w="100" w:type="dxa"/>
              <w:right w:w="120" w:type="dxa"/>
            </w:tcMar>
          </w:tcPr>
          <w:p w14:paraId="0268A978" w14:textId="77777777" w:rsidR="00F84FEC" w:rsidRPr="00D80733" w:rsidRDefault="00F84FEC" w:rsidP="00AD074B">
            <w:pPr>
              <w:rPr>
                <w:b/>
                <w:bCs/>
                <w:lang w:val="sl-SI"/>
              </w:rPr>
            </w:pPr>
            <w:r w:rsidRPr="00D80733">
              <w:rPr>
                <w:b/>
                <w:bCs/>
                <w:lang w:val="sl-SI"/>
              </w:rPr>
              <w:t>Strošek za VePass/partnerje</w:t>
            </w:r>
          </w:p>
        </w:tc>
        <w:tc>
          <w:tcPr>
            <w:tcW w:w="2500" w:type="dxa"/>
            <w:shd w:val="clear" w:color="auto" w:fill="FFFFFF"/>
            <w:tcMar>
              <w:top w:w="100" w:type="dxa"/>
              <w:left w:w="120" w:type="dxa"/>
              <w:bottom w:w="100" w:type="dxa"/>
              <w:right w:w="120" w:type="dxa"/>
            </w:tcMar>
          </w:tcPr>
          <w:p w14:paraId="043A0A08" w14:textId="77777777" w:rsidR="00F84FEC" w:rsidRPr="00E04680" w:rsidRDefault="00F84FEC" w:rsidP="00AD074B">
            <w:pPr>
              <w:rPr>
                <w:lang w:val="sl-SI"/>
              </w:rPr>
            </w:pPr>
            <w:r w:rsidRPr="00E04680">
              <w:rPr>
                <w:lang w:val="sl-SI"/>
              </w:rPr>
              <w:t xml:space="preserve">Nižji pri ON-US, sicer </w:t>
            </w:r>
            <w:r>
              <w:rPr>
                <w:lang w:val="sl-SI"/>
              </w:rPr>
              <w:t>konkurenčen</w:t>
            </w:r>
          </w:p>
        </w:tc>
        <w:tc>
          <w:tcPr>
            <w:tcW w:w="2500" w:type="dxa"/>
            <w:shd w:val="clear" w:color="auto" w:fill="FFFFFF"/>
            <w:tcMar>
              <w:top w:w="100" w:type="dxa"/>
              <w:left w:w="120" w:type="dxa"/>
              <w:bottom w:w="100" w:type="dxa"/>
              <w:right w:w="120" w:type="dxa"/>
            </w:tcMar>
          </w:tcPr>
          <w:p w14:paraId="419F998B" w14:textId="77777777" w:rsidR="00F84FEC" w:rsidRPr="00E04680" w:rsidRDefault="00F84FEC" w:rsidP="00AD074B">
            <w:pPr>
              <w:rPr>
                <w:lang w:val="sl-SI"/>
              </w:rPr>
            </w:pPr>
            <w:r>
              <w:rPr>
                <w:lang w:val="sl-SI"/>
              </w:rPr>
              <w:t>Konkurenčen</w:t>
            </w:r>
            <w:r w:rsidRPr="00E04680" w:rsidDel="002137A0">
              <w:rPr>
                <w:lang w:val="sl-SI"/>
              </w:rPr>
              <w:t xml:space="preserve"> </w:t>
            </w:r>
            <w:r w:rsidRPr="00E04680">
              <w:rPr>
                <w:lang w:val="sl-SI"/>
              </w:rPr>
              <w:t>(interchange)</w:t>
            </w:r>
          </w:p>
        </w:tc>
        <w:tc>
          <w:tcPr>
            <w:tcW w:w="2500" w:type="dxa"/>
            <w:shd w:val="clear" w:color="auto" w:fill="FFFFFF"/>
            <w:tcMar>
              <w:top w:w="100" w:type="dxa"/>
              <w:left w:w="120" w:type="dxa"/>
              <w:bottom w:w="100" w:type="dxa"/>
              <w:right w:w="120" w:type="dxa"/>
            </w:tcMar>
          </w:tcPr>
          <w:p w14:paraId="22D242A7" w14:textId="77777777" w:rsidR="00F84FEC" w:rsidRPr="00E04680" w:rsidRDefault="00F84FEC" w:rsidP="00AD074B">
            <w:pPr>
              <w:rPr>
                <w:lang w:val="sl-SI"/>
              </w:rPr>
            </w:pPr>
            <w:r w:rsidRPr="00E04680">
              <w:rPr>
                <w:lang w:val="sl-SI"/>
              </w:rPr>
              <w:t xml:space="preserve">Nizek (ON-US) + </w:t>
            </w:r>
            <w:r>
              <w:rPr>
                <w:lang w:val="sl-SI"/>
              </w:rPr>
              <w:t xml:space="preserve">konkurenčen </w:t>
            </w:r>
            <w:r w:rsidRPr="00E04680">
              <w:rPr>
                <w:lang w:val="sl-SI"/>
              </w:rPr>
              <w:t>strošek EMV na 3 storitvah</w:t>
            </w:r>
            <w:r>
              <w:rPr>
                <w:lang w:val="sl-SI"/>
              </w:rPr>
              <w:t xml:space="preserve"> </w:t>
            </w:r>
          </w:p>
        </w:tc>
      </w:tr>
    </w:tbl>
    <w:p w14:paraId="65884F31" w14:textId="77777777" w:rsidR="00F84FEC" w:rsidRPr="00E04680" w:rsidRDefault="00F84FEC" w:rsidP="00F84FEC">
      <w:pPr>
        <w:jc w:val="both"/>
        <w:rPr>
          <w:lang w:val="sl-SI"/>
        </w:rPr>
      </w:pPr>
      <w:r w:rsidRPr="00E04680">
        <w:rPr>
          <w:lang w:val="sl-SI"/>
        </w:rPr>
        <w:t xml:space="preserve"> </w:t>
      </w:r>
    </w:p>
    <w:p w14:paraId="3952F8B9" w14:textId="77777777" w:rsidR="00F84FEC" w:rsidRDefault="00F84FEC" w:rsidP="00F84FEC">
      <w:pPr>
        <w:jc w:val="both"/>
        <w:rPr>
          <w:lang w:val="sl-SI"/>
        </w:rPr>
      </w:pPr>
      <w:r w:rsidRPr="00E04680">
        <w:rPr>
          <w:lang w:val="sl-SI"/>
        </w:rPr>
        <w:t>Opomba: Vse tri variante ohranjajo skupni identifikacijski sloj (VePass-ID) ter možnost izdaje neplačilne VePass ID kartice, vključno z različico za mladoletnike do 15. leta, starostnike in druge občane brez plačilne kartice.</w:t>
      </w:r>
    </w:p>
    <w:p w14:paraId="7CEB1F38" w14:textId="77777777" w:rsidR="00D4533E" w:rsidRDefault="00D4533E" w:rsidP="00111E5C">
      <w:pPr>
        <w:jc w:val="both"/>
      </w:pPr>
    </w:p>
    <w:p w14:paraId="22D9F67F" w14:textId="41F327F9" w:rsidR="00863890" w:rsidRPr="00E04680" w:rsidRDefault="00863890" w:rsidP="00863890">
      <w:pPr>
        <w:pStyle w:val="Naslov2"/>
        <w:jc w:val="both"/>
        <w:rPr>
          <w:lang w:val="sl-SI"/>
        </w:rPr>
      </w:pPr>
      <w:bookmarkStart w:id="65" w:name="_Toc236581049"/>
      <w:r w:rsidRPr="00E04680">
        <w:rPr>
          <w:lang w:val="sl-SI"/>
        </w:rPr>
        <w:t>8.</w:t>
      </w:r>
      <w:r>
        <w:rPr>
          <w:lang w:val="sl-SI"/>
        </w:rPr>
        <w:t>2</w:t>
      </w:r>
      <w:r w:rsidRPr="00E04680">
        <w:rPr>
          <w:lang w:val="sl-SI"/>
        </w:rPr>
        <w:t xml:space="preserve"> Unikatni VePass-ID</w:t>
      </w:r>
      <w:bookmarkEnd w:id="65"/>
    </w:p>
    <w:p w14:paraId="1ED228C0" w14:textId="77777777" w:rsidR="00863890" w:rsidRPr="00E04680" w:rsidRDefault="00863890" w:rsidP="00863890">
      <w:pPr>
        <w:jc w:val="both"/>
        <w:rPr>
          <w:lang w:val="sl-SI"/>
        </w:rPr>
      </w:pPr>
      <w:r w:rsidRPr="00E04680">
        <w:rPr>
          <w:lang w:val="sl-SI"/>
        </w:rPr>
        <w:t>•</w:t>
      </w:r>
      <w:r w:rsidRPr="00E04680">
        <w:rPr>
          <w:lang w:val="sl-SI"/>
        </w:rPr>
        <w:tab/>
        <w:t>Unikatni VePass-ID je vezan na uporabnika (</w:t>
      </w:r>
      <w:r>
        <w:rPr>
          <w:lang w:val="sl-SI"/>
        </w:rPr>
        <w:t>in povezan s kartičnim računom</w:t>
      </w:r>
      <w:r w:rsidRPr="00E04680">
        <w:rPr>
          <w:lang w:val="sl-SI"/>
        </w:rPr>
        <w:t>) in se skozi življenjski cikel uporabnika ne spreminja, tudi ne v primeru zamenjave kartice oziroma številke kartice uporabnika.</w:t>
      </w:r>
    </w:p>
    <w:p w14:paraId="7F721394" w14:textId="77777777" w:rsidR="00863890" w:rsidRPr="00E04680" w:rsidRDefault="00863890" w:rsidP="00863890">
      <w:pPr>
        <w:jc w:val="both"/>
        <w:rPr>
          <w:lang w:val="sl-SI"/>
        </w:rPr>
      </w:pPr>
      <w:r w:rsidRPr="00E04680">
        <w:rPr>
          <w:lang w:val="sl-SI"/>
        </w:rPr>
        <w:t>•</w:t>
      </w:r>
      <w:r w:rsidRPr="00E04680">
        <w:rPr>
          <w:lang w:val="sl-SI"/>
        </w:rPr>
        <w:tab/>
        <w:t>Uporabnik lahko uporablja več kartic (osebna, korporativna …), a se mu osebni VePass-ID skozi življenjski cikel ne spreminja.</w:t>
      </w:r>
    </w:p>
    <w:p w14:paraId="5666200E" w14:textId="77777777" w:rsidR="00863890" w:rsidRPr="00E04680" w:rsidRDefault="00863890" w:rsidP="00863890">
      <w:pPr>
        <w:jc w:val="both"/>
        <w:rPr>
          <w:lang w:val="sl-SI"/>
        </w:rPr>
      </w:pPr>
      <w:r w:rsidRPr="00E04680">
        <w:rPr>
          <w:lang w:val="sl-SI"/>
        </w:rPr>
        <w:t>•</w:t>
      </w:r>
      <w:r w:rsidRPr="00E04680">
        <w:rPr>
          <w:lang w:val="sl-SI"/>
        </w:rPr>
        <w:tab/>
        <w:t>Kartični račun je enoten za vse kartice (primarna in podrejene).</w:t>
      </w:r>
    </w:p>
    <w:p w14:paraId="26E8ACB4" w14:textId="77777777" w:rsidR="00863890" w:rsidRPr="00E04680" w:rsidRDefault="00863890" w:rsidP="00863890">
      <w:pPr>
        <w:jc w:val="both"/>
        <w:rPr>
          <w:lang w:val="sl-SI"/>
        </w:rPr>
      </w:pPr>
      <w:r w:rsidRPr="00E04680">
        <w:rPr>
          <w:lang w:val="sl-SI"/>
        </w:rPr>
        <w:t>•</w:t>
      </w:r>
      <w:r w:rsidRPr="00E04680">
        <w:rPr>
          <w:lang w:val="sl-SI"/>
        </w:rPr>
        <w:tab/>
        <w:t>Vse kartice za fizične in poslovne uporabnike porabljajo sredstva iz istega računa, ne glede na to, katera kartica je bila uporabljena za polnjenje.</w:t>
      </w:r>
    </w:p>
    <w:p w14:paraId="47363348" w14:textId="77777777" w:rsidR="00863890" w:rsidRPr="00E04680" w:rsidRDefault="00863890" w:rsidP="00863890">
      <w:pPr>
        <w:jc w:val="both"/>
        <w:rPr>
          <w:lang w:val="sl-SI"/>
        </w:rPr>
      </w:pPr>
      <w:r w:rsidRPr="00E04680">
        <w:rPr>
          <w:lang w:val="sl-SI"/>
        </w:rPr>
        <w:lastRenderedPageBreak/>
        <w:t>•</w:t>
      </w:r>
      <w:r w:rsidRPr="00E04680">
        <w:rPr>
          <w:lang w:val="sl-SI"/>
        </w:rPr>
        <w:tab/>
        <w:t>Prvi del VePass-ID opredeljuje imetnika računa nosilca primarnega računa (nosilec družinske kartice ali podjetje).</w:t>
      </w:r>
    </w:p>
    <w:p w14:paraId="055A2C59" w14:textId="77777777" w:rsidR="00863890" w:rsidRPr="00E04680" w:rsidRDefault="00863890" w:rsidP="00863890">
      <w:pPr>
        <w:jc w:val="both"/>
        <w:rPr>
          <w:lang w:val="sl-SI"/>
        </w:rPr>
      </w:pPr>
      <w:r w:rsidRPr="00E04680">
        <w:rPr>
          <w:lang w:val="sl-SI"/>
        </w:rPr>
        <w:t>•</w:t>
      </w:r>
      <w:r w:rsidRPr="00E04680">
        <w:rPr>
          <w:lang w:val="sl-SI"/>
        </w:rPr>
        <w:tab/>
        <w:t>Drugi del VePass-ID določa unikatni ID uporabnika (osebna številka) skozi celotno življenjsko obdobje.</w:t>
      </w:r>
    </w:p>
    <w:p w14:paraId="6F6407FA" w14:textId="77777777" w:rsidR="00863890" w:rsidRPr="00E04680" w:rsidRDefault="00863890" w:rsidP="00863890">
      <w:pPr>
        <w:jc w:val="both"/>
        <w:rPr>
          <w:lang w:val="sl-SI"/>
        </w:rPr>
      </w:pPr>
      <w:r w:rsidRPr="00E04680">
        <w:rPr>
          <w:lang w:val="sl-SI"/>
        </w:rPr>
        <w:t>•</w:t>
      </w:r>
      <w:r w:rsidRPr="00E04680">
        <w:rPr>
          <w:lang w:val="sl-SI"/>
        </w:rPr>
        <w:tab/>
        <w:t>Vse primarne kartice imajo za nosilca kartičnega računa in imetnika kartice enako vrednost prvega in drugega dela VePass-ID.</w:t>
      </w:r>
    </w:p>
    <w:p w14:paraId="6B93041E" w14:textId="77777777" w:rsidR="00863890" w:rsidRPr="00E04680" w:rsidRDefault="00863890" w:rsidP="00863890">
      <w:pPr>
        <w:jc w:val="both"/>
        <w:rPr>
          <w:lang w:val="sl-SI"/>
        </w:rPr>
      </w:pPr>
      <w:r w:rsidRPr="00E04680">
        <w:rPr>
          <w:lang w:val="sl-SI"/>
        </w:rPr>
        <w:t>•</w:t>
      </w:r>
      <w:r w:rsidRPr="00E04680">
        <w:rPr>
          <w:lang w:val="sl-SI"/>
        </w:rPr>
        <w:tab/>
        <w:t>Vse podrejene kartice fizičnih oseb imajo za nosilca kartičnega računa vrednost drugega dela VePass-ID lastnika primarne kartice.</w:t>
      </w:r>
    </w:p>
    <w:p w14:paraId="0211EE4F" w14:textId="77777777" w:rsidR="00863890" w:rsidRPr="00E04680" w:rsidRDefault="00863890" w:rsidP="00863890">
      <w:pPr>
        <w:jc w:val="both"/>
        <w:rPr>
          <w:lang w:val="sl-SI"/>
        </w:rPr>
      </w:pPr>
      <w:r w:rsidRPr="00E04680">
        <w:rPr>
          <w:lang w:val="sl-SI"/>
        </w:rPr>
        <w:t>•</w:t>
      </w:r>
      <w:r w:rsidRPr="00E04680">
        <w:rPr>
          <w:lang w:val="sl-SI"/>
        </w:rPr>
        <w:tab/>
        <w:t>Prvi in drugi del VePass-ID sta naključna kombinacija 7 številk, ki ni govoreča (iz tehničnih razlogov ne vsebuje vodilnih ničel).</w:t>
      </w:r>
    </w:p>
    <w:p w14:paraId="04F00679" w14:textId="77777777" w:rsidR="00863890" w:rsidRPr="00E04680" w:rsidRDefault="00863890" w:rsidP="00863890">
      <w:pPr>
        <w:jc w:val="both"/>
        <w:rPr>
          <w:lang w:val="sl-SI"/>
        </w:rPr>
      </w:pPr>
      <w:r w:rsidRPr="00E04680">
        <w:rPr>
          <w:lang w:val="sl-SI"/>
        </w:rPr>
        <w:t>•</w:t>
      </w:r>
      <w:r w:rsidRPr="00E04680">
        <w:rPr>
          <w:lang w:val="sl-SI"/>
        </w:rPr>
        <w:tab/>
        <w:t>Vse poslovne kartice imajo za prvi del VePass-ID 7-mestno številko podjetja.</w:t>
      </w:r>
    </w:p>
    <w:p w14:paraId="0735052A" w14:textId="77777777" w:rsidR="00863890" w:rsidRDefault="00863890" w:rsidP="00863890">
      <w:pPr>
        <w:jc w:val="both"/>
        <w:rPr>
          <w:lang w:val="sl-SI"/>
        </w:rPr>
      </w:pPr>
      <w:r w:rsidRPr="00E04680">
        <w:rPr>
          <w:lang w:val="sl-SI"/>
        </w:rPr>
        <w:t>•</w:t>
      </w:r>
      <w:r w:rsidRPr="00E04680">
        <w:rPr>
          <w:lang w:val="sl-SI"/>
        </w:rPr>
        <w:tab/>
        <w:t>Vse podrejene kartice na kartičnih računih podjetij (poslovne kartice) imajo za drugi del VePass-ID 7-mestno osebno številko imetnika kartice (fizične osebe).</w:t>
      </w:r>
    </w:p>
    <w:p w14:paraId="1813BF05" w14:textId="77777777" w:rsidR="00863890" w:rsidRPr="00E04680" w:rsidRDefault="00863890" w:rsidP="00863890">
      <w:pPr>
        <w:jc w:val="both"/>
        <w:rPr>
          <w:lang w:val="sl-SI"/>
        </w:rPr>
      </w:pPr>
    </w:p>
    <w:p w14:paraId="4893D1D3" w14:textId="77777777" w:rsidR="00863890" w:rsidRPr="00E04680" w:rsidRDefault="00863890">
      <w:pPr>
        <w:pStyle w:val="Naslov3"/>
        <w:numPr>
          <w:ilvl w:val="2"/>
          <w:numId w:val="45"/>
        </w:numPr>
        <w:tabs>
          <w:tab w:val="num" w:pos="2160"/>
        </w:tabs>
        <w:ind w:left="2160" w:hanging="360"/>
        <w:jc w:val="both"/>
        <w:rPr>
          <w:lang w:val="sl-SI"/>
        </w:rPr>
      </w:pPr>
      <w:bookmarkStart w:id="66" w:name="_Toc236581050"/>
      <w:r w:rsidRPr="00E04680">
        <w:rPr>
          <w:lang w:val="sl-SI"/>
        </w:rPr>
        <w:t xml:space="preserve">VePass-ID in registracija </w:t>
      </w:r>
      <w:r>
        <w:rPr>
          <w:lang w:val="sl-SI"/>
        </w:rPr>
        <w:t xml:space="preserve">Card as credential </w:t>
      </w:r>
      <w:r w:rsidRPr="00E04680">
        <w:rPr>
          <w:lang w:val="sl-SI"/>
        </w:rPr>
        <w:t>(namesto izdaje)</w:t>
      </w:r>
      <w:bookmarkEnd w:id="66"/>
    </w:p>
    <w:p w14:paraId="69E568A3" w14:textId="77777777" w:rsidR="00863890" w:rsidRPr="00E04680" w:rsidRDefault="00863890" w:rsidP="00863890">
      <w:pPr>
        <w:jc w:val="both"/>
        <w:rPr>
          <w:lang w:val="sl-SI"/>
        </w:rPr>
      </w:pPr>
      <w:r w:rsidRPr="00E04680">
        <w:rPr>
          <w:lang w:val="sl-SI"/>
        </w:rPr>
        <w:t>•</w:t>
      </w:r>
      <w:r w:rsidRPr="00E04680">
        <w:rPr>
          <w:lang w:val="sl-SI"/>
        </w:rPr>
        <w:tab/>
        <w:t>Vsak registriran credential (PAR/token kartice) je povezan z unikatnim VePass-ID, ki predstavlja uporabnika znotraj sistema kartice VePass, neodvisno od plačilnega računa pri izdajatelju kartice.</w:t>
      </w:r>
    </w:p>
    <w:p w14:paraId="20EC1F04" w14:textId="77777777" w:rsidR="00863890" w:rsidRPr="00E04680" w:rsidRDefault="00863890" w:rsidP="00863890">
      <w:pPr>
        <w:jc w:val="both"/>
        <w:rPr>
          <w:lang w:val="sl-SI"/>
        </w:rPr>
      </w:pPr>
      <w:r w:rsidRPr="00E04680">
        <w:rPr>
          <w:lang w:val="sl-SI"/>
        </w:rPr>
        <w:t>•</w:t>
      </w:r>
      <w:r w:rsidRPr="00E04680">
        <w:rPr>
          <w:lang w:val="sl-SI"/>
        </w:rPr>
        <w:tab/>
        <w:t>En uporabnik lahko poveže več svojih kartic (osebno, korporativno …) z istim VePass-ID; posamezen VePass-ID je lahko nadrejen ali podrejen drugemu (družinski, korporativni odnos), enako kot pri whitelabel modelu.</w:t>
      </w:r>
    </w:p>
    <w:p w14:paraId="1D6EA237" w14:textId="77777777" w:rsidR="00863890" w:rsidRPr="00E04680" w:rsidRDefault="00863890" w:rsidP="00863890">
      <w:pPr>
        <w:jc w:val="both"/>
        <w:rPr>
          <w:lang w:val="sl-SI"/>
        </w:rPr>
      </w:pPr>
      <w:r w:rsidRPr="00E04680">
        <w:rPr>
          <w:lang w:val="sl-SI"/>
        </w:rPr>
        <w:t>•</w:t>
      </w:r>
      <w:r w:rsidRPr="00E04680">
        <w:rPr>
          <w:lang w:val="sl-SI"/>
        </w:rPr>
        <w:tab/>
        <w:t>VePass-ID je uporabniku dostopen preko mobilne aplikacije/portala za samopomoč (ne na sami plačilni kartici, saj VePass nanjo ne zapisuje podatkov), lahko pa se izda tudi v obliki QR kode na spremljajočem mediju (npr. nalepki, izkaznici) za primere brezstične identifikacije brez uporabe plačilne kartice.</w:t>
      </w:r>
    </w:p>
    <w:p w14:paraId="3851CF94" w14:textId="77777777" w:rsidR="00863890" w:rsidRPr="00E04680" w:rsidRDefault="00863890" w:rsidP="00863890">
      <w:pPr>
        <w:jc w:val="both"/>
        <w:rPr>
          <w:lang w:val="sl-SI"/>
        </w:rPr>
      </w:pPr>
      <w:r w:rsidRPr="00E04680">
        <w:rPr>
          <w:lang w:val="sl-SI"/>
        </w:rPr>
        <w:t>•</w:t>
      </w:r>
      <w:r w:rsidRPr="00E04680">
        <w:rPr>
          <w:lang w:val="sl-SI"/>
        </w:rPr>
        <w:tab/>
        <w:t>Struktura VePass-ID (dva dela po 7-mestna naključna kombinacija za nosilca oziroma podjetje in za posameznika) ostane nespremenjena in se ne veže na plačilni račun, temveč na uporabnika oziroma registrirani credential.</w:t>
      </w:r>
    </w:p>
    <w:p w14:paraId="35953210" w14:textId="77777777" w:rsidR="00863890" w:rsidRPr="00E04680" w:rsidRDefault="00863890" w:rsidP="00863890">
      <w:pPr>
        <w:jc w:val="both"/>
        <w:rPr>
          <w:lang w:val="sl-SI"/>
        </w:rPr>
      </w:pPr>
      <w:r w:rsidRPr="00E04680">
        <w:rPr>
          <w:lang w:val="sl-SI"/>
        </w:rPr>
        <w:t>•</w:t>
      </w:r>
      <w:r w:rsidRPr="00E04680">
        <w:rPr>
          <w:lang w:val="sl-SI"/>
        </w:rPr>
        <w:tab/>
        <w:t>Ob zamenjavi plačilne kartice (npr. potek veljavnosti, izguba) uporabnik zgolj ponovno registrira (poveže) novo kartico – njegov VePass-ID in zgodovina se ne spremenita, saj identifikator ni vezan na PAN, temveč na uporabniški zapis v sistemu VePass.</w:t>
      </w:r>
    </w:p>
    <w:p w14:paraId="37AE6CB9" w14:textId="77777777" w:rsidR="00863890" w:rsidRPr="00E04680" w:rsidRDefault="00863890" w:rsidP="00863890">
      <w:pPr>
        <w:jc w:val="both"/>
        <w:rPr>
          <w:lang w:val="sl-SI"/>
        </w:rPr>
      </w:pPr>
      <w:r w:rsidRPr="00E04680">
        <w:rPr>
          <w:lang w:val="sl-SI"/>
        </w:rPr>
        <w:t>•</w:t>
      </w:r>
      <w:r w:rsidRPr="00E04680">
        <w:rPr>
          <w:lang w:val="sl-SI"/>
        </w:rPr>
        <w:tab/>
        <w:t>Ker VePass kartice ne izdaja, poln postopek osebne identifikacije (KYC) za namen odprtja plačilnega računa ni potreben – KYC je že opravil izdajatelj kartice v okviru svojih regulatornih obveznosti.</w:t>
      </w:r>
    </w:p>
    <w:p w14:paraId="398DD80A" w14:textId="77777777" w:rsidR="00863890" w:rsidRPr="00E04680" w:rsidRDefault="00863890" w:rsidP="00863890">
      <w:pPr>
        <w:jc w:val="both"/>
        <w:rPr>
          <w:lang w:val="sl-SI"/>
        </w:rPr>
      </w:pPr>
      <w:r w:rsidRPr="00E04680">
        <w:rPr>
          <w:lang w:val="sl-SI"/>
        </w:rPr>
        <w:t>•</w:t>
      </w:r>
      <w:r w:rsidRPr="00E04680">
        <w:rPr>
          <w:lang w:val="sl-SI"/>
        </w:rPr>
        <w:tab/>
        <w:t>Za namen registracije v sistem kartice VePass se od uporabnika zahteva zgolj minimalen nabor podatkov, potrebnih za:</w:t>
      </w:r>
    </w:p>
    <w:p w14:paraId="11A5C184" w14:textId="77777777" w:rsidR="00863890" w:rsidRPr="00E04680" w:rsidRDefault="00863890" w:rsidP="00863890">
      <w:pPr>
        <w:ind w:left="709"/>
        <w:jc w:val="both"/>
        <w:rPr>
          <w:lang w:val="sl-SI"/>
        </w:rPr>
      </w:pPr>
      <w:r w:rsidRPr="00E04680">
        <w:rPr>
          <w:lang w:val="sl-SI"/>
        </w:rPr>
        <w:t>–</w:t>
      </w:r>
      <w:r w:rsidRPr="00E04680">
        <w:rPr>
          <w:lang w:val="sl-SI"/>
        </w:rPr>
        <w:tab/>
        <w:t>povezavo tokena/PAR z uporabnikom in dodelitev VePass-ID;</w:t>
      </w:r>
    </w:p>
    <w:p w14:paraId="1EFD9C2D" w14:textId="77777777" w:rsidR="00863890" w:rsidRPr="00E04680" w:rsidRDefault="00863890" w:rsidP="00863890">
      <w:pPr>
        <w:ind w:left="709"/>
        <w:jc w:val="both"/>
        <w:rPr>
          <w:lang w:val="sl-SI"/>
        </w:rPr>
      </w:pPr>
      <w:r w:rsidRPr="00E04680">
        <w:rPr>
          <w:lang w:val="sl-SI"/>
        </w:rPr>
        <w:lastRenderedPageBreak/>
        <w:t>–</w:t>
      </w:r>
      <w:r w:rsidRPr="00E04680">
        <w:rPr>
          <w:lang w:val="sl-SI"/>
        </w:rPr>
        <w:tab/>
        <w:t>preverjanje upravičenosti do določenih javnih storitev/subvencij, kjer to zahteva veljavna zakonodaja (npr. dokazilo o prebivališču za določene ugodnosti Mestne občine Velenje), neodvisno od PSD2/KYC zahtev za plačilne storitve.</w:t>
      </w:r>
    </w:p>
    <w:p w14:paraId="025D3F2C" w14:textId="77777777" w:rsidR="00863890" w:rsidRPr="00E04680" w:rsidRDefault="00863890" w:rsidP="00863890">
      <w:pPr>
        <w:jc w:val="both"/>
        <w:rPr>
          <w:lang w:val="sl-SI"/>
        </w:rPr>
      </w:pPr>
      <w:r w:rsidRPr="00E04680">
        <w:rPr>
          <w:lang w:val="sl-SI"/>
        </w:rPr>
        <w:t>•</w:t>
      </w:r>
      <w:r w:rsidRPr="00E04680">
        <w:rPr>
          <w:lang w:val="sl-SI"/>
        </w:rPr>
        <w:tab/>
        <w:t>Registracija se lahko izvede na terminalu ob prvi uporabi (uporabnik doda kartico ob prvem tapu in izpolni minimalne podatke) ali preko spletnega portala/mobilne aplikacije sistema kartice VePass.</w:t>
      </w:r>
    </w:p>
    <w:p w14:paraId="7ED7A604" w14:textId="77777777" w:rsidR="00FB6B65" w:rsidRDefault="00FB6B65" w:rsidP="00111E5C">
      <w:pPr>
        <w:jc w:val="both"/>
      </w:pPr>
    </w:p>
    <w:p w14:paraId="2F0CF2E3" w14:textId="2851548C" w:rsidR="00612DB5" w:rsidRPr="00E04680" w:rsidRDefault="00612DB5" w:rsidP="00612DB5">
      <w:pPr>
        <w:pStyle w:val="Naslov2"/>
        <w:jc w:val="both"/>
        <w:rPr>
          <w:lang w:val="sl-SI"/>
        </w:rPr>
      </w:pPr>
      <w:bookmarkStart w:id="67" w:name="_Toc236581051"/>
      <w:r w:rsidRPr="00E04680">
        <w:rPr>
          <w:lang w:val="sl-SI"/>
        </w:rPr>
        <w:t>8.</w:t>
      </w:r>
      <w:r>
        <w:rPr>
          <w:lang w:val="sl-SI"/>
        </w:rPr>
        <w:t>3</w:t>
      </w:r>
      <w:r w:rsidRPr="00E04680">
        <w:rPr>
          <w:lang w:val="sl-SI"/>
        </w:rPr>
        <w:t xml:space="preserve"> Vključevanje uporabnika v platformo in identifikacija</w:t>
      </w:r>
      <w:bookmarkEnd w:id="67"/>
    </w:p>
    <w:p w14:paraId="1ECEC190" w14:textId="77777777" w:rsidR="00612DB5" w:rsidRDefault="00612DB5" w:rsidP="00612DB5">
      <w:pPr>
        <w:jc w:val="both"/>
        <w:rPr>
          <w:lang w:val="sl-SI"/>
        </w:rPr>
      </w:pPr>
      <w:r w:rsidRPr="00E04680">
        <w:rPr>
          <w:lang w:val="sl-SI"/>
        </w:rPr>
        <w:t>Proces vključevanja uporabnikov v sistem VePass (Onboarding)</w:t>
      </w:r>
    </w:p>
    <w:p w14:paraId="7CE475A5" w14:textId="77777777" w:rsidR="00612DB5" w:rsidRPr="00E04680" w:rsidRDefault="00612DB5" w:rsidP="00612DB5">
      <w:pPr>
        <w:jc w:val="both"/>
        <w:rPr>
          <w:lang w:val="sl-SI"/>
        </w:rPr>
      </w:pPr>
    </w:p>
    <w:p w14:paraId="63822DF4" w14:textId="076F0B52" w:rsidR="00612DB5" w:rsidRPr="00E04680" w:rsidRDefault="00612DB5" w:rsidP="00612DB5">
      <w:pPr>
        <w:pStyle w:val="Naslov3"/>
        <w:ind w:left="360" w:firstLine="360"/>
        <w:jc w:val="both"/>
        <w:rPr>
          <w:lang w:val="sl-SI"/>
        </w:rPr>
      </w:pPr>
      <w:bookmarkStart w:id="68" w:name="_Toc236581052"/>
      <w:r w:rsidRPr="00E04680">
        <w:rPr>
          <w:lang w:val="sl-SI"/>
        </w:rPr>
        <w:t>8.</w:t>
      </w:r>
      <w:r>
        <w:rPr>
          <w:lang w:val="sl-SI"/>
        </w:rPr>
        <w:t>3</w:t>
      </w:r>
      <w:r w:rsidRPr="00E04680">
        <w:rPr>
          <w:lang w:val="sl-SI"/>
        </w:rPr>
        <w:t>.1 Splošni okvir</w:t>
      </w:r>
      <w:bookmarkEnd w:id="68"/>
    </w:p>
    <w:p w14:paraId="1429E2F4" w14:textId="77777777" w:rsidR="00612DB5" w:rsidRPr="00E04680" w:rsidRDefault="00612DB5" w:rsidP="00612DB5">
      <w:pPr>
        <w:jc w:val="both"/>
        <w:rPr>
          <w:lang w:val="sl-SI"/>
        </w:rPr>
      </w:pPr>
      <w:r w:rsidRPr="00E04680">
        <w:rPr>
          <w:lang w:val="sl-SI"/>
        </w:rPr>
        <w:t>Vključevanje (onboarding) je postopek, s katerim uporabnik pridobi svojo digitalno oziroma fizično identiteto v sistemu VePass ter s tem edinstveni identifikator (VePass CUID), ki ga nato sistem uporablja za vse nadaljnje transakcije, validacije in storitve (javni prevoz, parkiranje, dostop do objektov ipd.). Namen procesa je zagotoviti, da je vsak izdan VePass instrument (kartica, mobilna poverilnica ali drug nosilec) enolično in zanesljivo povezan s pravo fizično osebo, ob hkratnem spoštovanju načel GDPR (minimizacija podatkov, namembnost obdelave, sledljivost privolitve).</w:t>
      </w:r>
    </w:p>
    <w:p w14:paraId="25F4610A" w14:textId="77777777" w:rsidR="00612DB5" w:rsidRPr="00E04680" w:rsidRDefault="00612DB5" w:rsidP="00612DB5">
      <w:pPr>
        <w:jc w:val="both"/>
        <w:rPr>
          <w:lang w:val="sl-SI"/>
        </w:rPr>
      </w:pPr>
      <w:r w:rsidRPr="00E04680">
        <w:rPr>
          <w:lang w:val="sl-SI"/>
        </w:rPr>
        <w:t>Sistem predvideva dve enakovredni poti vključevanja, ki se med seboj razlikujeta po kanalu izvedbe, načinu preverjanja identitete in viru podatkov, rezultat obeh pa je identičen — aktiven zapis uporabnika v CRM podsistemu VePass z ustreznim statusom in dodeljenim CUID-jem. Pri obeh poteh je poleg identifikacijskih podatkov obvezno tudi preverjanje kontaktnih podatkov uporabnika, saj SI-PASS teh ne posreduje, kontaktni podatki (mobilna številka in e-poštni naslov) pa so ključni za obveščanje, obnavljanje gesel/dostopov, pošiljanje potrdil o transakcijah in druge komunikacijske namene znotraj sistema.</w:t>
      </w:r>
    </w:p>
    <w:p w14:paraId="2B3B9187" w14:textId="77777777" w:rsidR="00612DB5" w:rsidRPr="00E04680" w:rsidRDefault="00612DB5" w:rsidP="00612DB5">
      <w:pPr>
        <w:jc w:val="both"/>
        <w:rPr>
          <w:lang w:val="sl-SI"/>
        </w:rPr>
      </w:pPr>
    </w:p>
    <w:p w14:paraId="274ABA2B" w14:textId="4A120794" w:rsidR="00612DB5" w:rsidRPr="00E04680" w:rsidRDefault="00612DB5" w:rsidP="00612DB5">
      <w:pPr>
        <w:pStyle w:val="Naslov3"/>
        <w:ind w:left="360" w:firstLine="360"/>
        <w:jc w:val="both"/>
        <w:rPr>
          <w:lang w:val="sl-SI"/>
        </w:rPr>
      </w:pPr>
      <w:bookmarkStart w:id="69" w:name="_Toc236581053"/>
      <w:r w:rsidRPr="00E04680">
        <w:rPr>
          <w:lang w:val="sl-SI"/>
        </w:rPr>
        <w:t>8.</w:t>
      </w:r>
      <w:r>
        <w:rPr>
          <w:lang w:val="sl-SI"/>
        </w:rPr>
        <w:t>3</w:t>
      </w:r>
      <w:r w:rsidRPr="00E04680">
        <w:rPr>
          <w:lang w:val="sl-SI"/>
        </w:rPr>
        <w:t>.2 Fizično vključevanje</w:t>
      </w:r>
      <w:bookmarkEnd w:id="69"/>
    </w:p>
    <w:p w14:paraId="78D4BA17" w14:textId="77777777" w:rsidR="00612DB5" w:rsidRDefault="00612DB5" w:rsidP="00612DB5">
      <w:pPr>
        <w:pStyle w:val="Naslov4"/>
        <w:jc w:val="both"/>
        <w:rPr>
          <w:lang w:val="sl-SI"/>
        </w:rPr>
      </w:pPr>
    </w:p>
    <w:p w14:paraId="13F40695"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.2.1 Opis poti</w:t>
      </w:r>
    </w:p>
    <w:p w14:paraId="13AD5048" w14:textId="77777777" w:rsidR="00612DB5" w:rsidRPr="00D91F3B" w:rsidRDefault="00612DB5" w:rsidP="00612DB5">
      <w:pPr>
        <w:jc w:val="both"/>
        <w:rPr>
          <w:lang w:val="sl-SI"/>
        </w:rPr>
      </w:pPr>
      <w:r w:rsidRPr="00E04680">
        <w:rPr>
          <w:lang w:val="sl-SI"/>
        </w:rPr>
        <w:t>Fizično vključevanje poteka na za to določenih fizičnih identifikacijskih mestih (npr. okenca uporabniškega centra, prodajna mesta, poslovalnice pogodbenih partnerjev ali samopostrežni kiosk z asistenco osebja). Ta pot je namenjena predvsem:</w:t>
      </w:r>
    </w:p>
    <w:p w14:paraId="7AED9EF0" w14:textId="77777777" w:rsidR="00612DB5" w:rsidRPr="00D91F3B" w:rsidRDefault="00612DB5">
      <w:pPr>
        <w:pStyle w:val="Odstavekseznama"/>
        <w:numPr>
          <w:ilvl w:val="0"/>
          <w:numId w:val="59"/>
        </w:numPr>
        <w:jc w:val="both"/>
        <w:rPr>
          <w:rFonts w:ascii="Calibri" w:hAnsi="Calibri" w:cs="Calibri"/>
          <w:lang w:val="sl-SI"/>
        </w:rPr>
      </w:pPr>
      <w:r w:rsidRPr="00D91F3B">
        <w:rPr>
          <w:rFonts w:ascii="Calibri" w:hAnsi="Calibri" w:cs="Calibri"/>
          <w:lang w:val="sl-SI"/>
        </w:rPr>
        <w:t>uporabnikom, ki nimajo dostopa do SI-PASS ali druge ustrezne digitalne identitete (npr. tujci, starejši uporabniki, osebe brez slovenskega davčnega rezidentstva),</w:t>
      </w:r>
    </w:p>
    <w:p w14:paraId="08F753A7" w14:textId="77777777" w:rsidR="00612DB5" w:rsidRPr="00D91F3B" w:rsidRDefault="00612DB5">
      <w:pPr>
        <w:pStyle w:val="Odstavekseznama"/>
        <w:numPr>
          <w:ilvl w:val="0"/>
          <w:numId w:val="59"/>
        </w:numPr>
        <w:jc w:val="both"/>
        <w:rPr>
          <w:rFonts w:ascii="Calibri" w:hAnsi="Calibri" w:cs="Calibri"/>
          <w:lang w:val="sl-SI"/>
        </w:rPr>
      </w:pPr>
      <w:r w:rsidRPr="00D91F3B">
        <w:rPr>
          <w:rFonts w:ascii="Calibri" w:hAnsi="Calibri" w:cs="Calibri"/>
          <w:lang w:val="sl-SI"/>
        </w:rPr>
        <w:t>uporabnikom, ki želijo osebno asistenco pri vključitvi,</w:t>
      </w:r>
    </w:p>
    <w:p w14:paraId="1350E7E4" w14:textId="77777777" w:rsidR="00612DB5" w:rsidRPr="00D91F3B" w:rsidRDefault="00612DB5">
      <w:pPr>
        <w:pStyle w:val="Odstavekseznama"/>
        <w:numPr>
          <w:ilvl w:val="0"/>
          <w:numId w:val="59"/>
        </w:numPr>
        <w:jc w:val="both"/>
        <w:rPr>
          <w:rFonts w:ascii="Calibri" w:hAnsi="Calibri" w:cs="Calibri"/>
          <w:lang w:val="sl-SI"/>
        </w:rPr>
      </w:pPr>
      <w:r w:rsidRPr="00D91F3B">
        <w:rPr>
          <w:rFonts w:ascii="Calibri" w:hAnsi="Calibri" w:cs="Calibri"/>
          <w:lang w:val="sl-SI"/>
        </w:rPr>
        <w:t>izdaji kartic za posebne kategorije (dijaki, upokojenci, osebe s posebnimi pravicami do olajšav), kjer je potrebna fizična overitev dokazil.</w:t>
      </w:r>
    </w:p>
    <w:p w14:paraId="21DCCE7A" w14:textId="77777777" w:rsidR="00612DB5" w:rsidRPr="00E04680" w:rsidRDefault="00612DB5" w:rsidP="00612DB5">
      <w:pPr>
        <w:jc w:val="both"/>
        <w:rPr>
          <w:lang w:val="sl-SI"/>
        </w:rPr>
      </w:pPr>
    </w:p>
    <w:p w14:paraId="2EE9DE16"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.2.2 Koraki procesa</w:t>
      </w:r>
    </w:p>
    <w:p w14:paraId="5CF9BB92" w14:textId="77777777" w:rsidR="00612DB5" w:rsidRPr="00E04680" w:rsidRDefault="00612DB5" w:rsidP="00612DB5">
      <w:pPr>
        <w:jc w:val="both"/>
        <w:rPr>
          <w:lang w:val="sl-SI"/>
        </w:rPr>
      </w:pPr>
    </w:p>
    <w:p w14:paraId="739DB81D" w14:textId="77777777" w:rsidR="00612DB5" w:rsidRPr="00E04680" w:rsidRDefault="00612DB5">
      <w:pPr>
        <w:numPr>
          <w:ilvl w:val="0"/>
          <w:numId w:val="46"/>
        </w:numPr>
        <w:pBdr>
          <w:top w:val="nil"/>
          <w:left w:val="nil"/>
          <w:bottom w:val="nil"/>
          <w:right w:val="nil"/>
          <w:between w:val="nil"/>
        </w:pBdr>
        <w:spacing w:after="0"/>
        <w:jc w:val="both"/>
        <w:rPr>
          <w:color w:val="000000"/>
          <w:lang w:val="sl-SI"/>
        </w:rPr>
      </w:pPr>
      <w:r w:rsidRPr="00E04680">
        <w:rPr>
          <w:color w:val="000000"/>
          <w:lang w:val="sl-SI"/>
        </w:rPr>
        <w:lastRenderedPageBreak/>
        <w:t>Identifikacija osebe – operater na identifikacijskem mestu preveri identiteto uporabnika na podlagi veljavnega uradnega osebnega dokumenta (osebna izkaznica, potni list, dovoljenje za prebivanje).</w:t>
      </w:r>
    </w:p>
    <w:p w14:paraId="04AD15D8" w14:textId="77777777" w:rsidR="00612DB5" w:rsidRPr="00E04680" w:rsidRDefault="00612DB5">
      <w:pPr>
        <w:numPr>
          <w:ilvl w:val="0"/>
          <w:numId w:val="46"/>
        </w:numPr>
        <w:pBdr>
          <w:top w:val="nil"/>
          <w:left w:val="nil"/>
          <w:bottom w:val="nil"/>
          <w:right w:val="nil"/>
          <w:between w:val="nil"/>
        </w:pBdr>
        <w:spacing w:after="0"/>
        <w:jc w:val="both"/>
        <w:rPr>
          <w:color w:val="000000"/>
          <w:lang w:val="sl-SI"/>
        </w:rPr>
      </w:pPr>
      <w:r w:rsidRPr="00E04680">
        <w:rPr>
          <w:color w:val="000000"/>
          <w:lang w:val="sl-SI"/>
        </w:rPr>
        <w:t>Zajem podatkov – operater v sistem ročno ali s pomočjo čitalca dokumentov vnese zahtevane osnovne podatke (ime in priimek, datum rojstva, stalno oz. začasno prebivališče, občina stalnega prebivališča, davčna številka, če je na voljo).</w:t>
      </w:r>
    </w:p>
    <w:p w14:paraId="7F2BA2C2" w14:textId="77777777" w:rsidR="00612DB5" w:rsidRPr="00E04680" w:rsidRDefault="00612DB5">
      <w:pPr>
        <w:numPr>
          <w:ilvl w:val="0"/>
          <w:numId w:val="46"/>
        </w:numPr>
        <w:pBdr>
          <w:top w:val="nil"/>
          <w:left w:val="nil"/>
          <w:bottom w:val="nil"/>
          <w:right w:val="nil"/>
          <w:between w:val="nil"/>
        </w:pBdr>
        <w:spacing w:after="0"/>
        <w:jc w:val="both"/>
        <w:rPr>
          <w:color w:val="000000"/>
          <w:lang w:val="sl-SI"/>
        </w:rPr>
      </w:pPr>
      <w:r w:rsidRPr="00E04680">
        <w:rPr>
          <w:color w:val="000000"/>
          <w:lang w:val="sl-SI"/>
        </w:rPr>
        <w:t>Preverjanje dodatnih upravičenj – kjer je relevantno, se preveri dokazila za olajšave ali posebne kategorije (npr. status dijaka/študenta, upokojenska izkaznica).</w:t>
      </w:r>
    </w:p>
    <w:p w14:paraId="480FDB85" w14:textId="77777777" w:rsidR="00612DB5" w:rsidRPr="00216DD4" w:rsidRDefault="00612DB5">
      <w:pPr>
        <w:numPr>
          <w:ilvl w:val="0"/>
          <w:numId w:val="46"/>
        </w:numPr>
        <w:pBdr>
          <w:top w:val="nil"/>
          <w:left w:val="nil"/>
          <w:bottom w:val="nil"/>
          <w:right w:val="nil"/>
          <w:between w:val="nil"/>
        </w:pBdr>
        <w:jc w:val="both"/>
        <w:rPr>
          <w:lang w:val="sl-SI"/>
        </w:rPr>
      </w:pPr>
      <w:r w:rsidRPr="00E04680">
        <w:rPr>
          <w:color w:val="000000"/>
          <w:lang w:val="sl-SI"/>
        </w:rPr>
        <w:t>Vnos in preverjanje kontaktnih podatkov:</w:t>
      </w:r>
    </w:p>
    <w:p w14:paraId="23655EA6" w14:textId="77777777" w:rsidR="00612DB5" w:rsidRPr="00E04680" w:rsidRDefault="00612DB5">
      <w:pPr>
        <w:numPr>
          <w:ilvl w:val="0"/>
          <w:numId w:val="46"/>
        </w:numPr>
        <w:pBdr>
          <w:top w:val="nil"/>
          <w:left w:val="nil"/>
          <w:bottom w:val="nil"/>
          <w:right w:val="nil"/>
          <w:between w:val="nil"/>
        </w:pBdr>
        <w:spacing w:after="0"/>
        <w:jc w:val="both"/>
        <w:rPr>
          <w:color w:val="000000"/>
          <w:lang w:val="sl-SI"/>
        </w:rPr>
      </w:pPr>
      <w:r w:rsidRPr="00E04680">
        <w:rPr>
          <w:color w:val="000000"/>
          <w:lang w:val="sl-SI"/>
        </w:rPr>
        <w:t>Operater vnese uporabnikovo mobilno telefonsko številko in elektronski poštni naslov.</w:t>
      </w:r>
    </w:p>
    <w:p w14:paraId="02ECDE46" w14:textId="77777777" w:rsidR="00612DB5" w:rsidRPr="00E04680" w:rsidRDefault="00612DB5">
      <w:pPr>
        <w:numPr>
          <w:ilvl w:val="0"/>
          <w:numId w:val="46"/>
        </w:numPr>
        <w:pBdr>
          <w:top w:val="nil"/>
          <w:left w:val="nil"/>
          <w:bottom w:val="nil"/>
          <w:right w:val="nil"/>
          <w:between w:val="nil"/>
        </w:pBdr>
        <w:spacing w:after="0"/>
        <w:jc w:val="both"/>
        <w:rPr>
          <w:color w:val="000000"/>
          <w:lang w:val="sl-SI"/>
        </w:rPr>
      </w:pPr>
      <w:r w:rsidRPr="00E04680">
        <w:rPr>
          <w:color w:val="000000"/>
          <w:lang w:val="sl-SI"/>
        </w:rPr>
        <w:t>Sistem na navedeno mobilno številko pošlje enkratno SMS-kodo (OTP), ki jo uporabnik vnese na terminalu/tablici operaterja za potrditev lastništva številke.</w:t>
      </w:r>
    </w:p>
    <w:p w14:paraId="5417E058" w14:textId="77777777" w:rsidR="00612DB5" w:rsidRPr="00E04680" w:rsidRDefault="00612DB5">
      <w:pPr>
        <w:numPr>
          <w:ilvl w:val="0"/>
          <w:numId w:val="46"/>
        </w:numPr>
        <w:pBdr>
          <w:top w:val="nil"/>
          <w:left w:val="nil"/>
          <w:bottom w:val="nil"/>
          <w:right w:val="nil"/>
          <w:between w:val="nil"/>
        </w:pBdr>
        <w:jc w:val="both"/>
        <w:rPr>
          <w:lang w:val="sl-SI"/>
        </w:rPr>
      </w:pPr>
      <w:r w:rsidRPr="00E04680">
        <w:rPr>
          <w:color w:val="000000"/>
          <w:lang w:val="sl-SI"/>
        </w:rPr>
        <w:t>Sistem na navedeni e-poštni naslov pošlje potrditveno povezavo ali kodo; uporabnik potrditev opravi na kraju samem (npr. s pomočjo svojega mobilnega telefona) ali pa se e-naslov označi kot "v postopku potrjevanja", pri čemer se dokončna aktivacija digitalnih obvestil sprosti šele po naknadni potrditvi.</w:t>
      </w:r>
    </w:p>
    <w:p w14:paraId="330683A9" w14:textId="77777777" w:rsidR="00612DB5" w:rsidRPr="00E04680" w:rsidRDefault="00612DB5">
      <w:pPr>
        <w:numPr>
          <w:ilvl w:val="0"/>
          <w:numId w:val="46"/>
        </w:numPr>
        <w:pBdr>
          <w:top w:val="nil"/>
          <w:left w:val="nil"/>
          <w:bottom w:val="nil"/>
          <w:right w:val="nil"/>
          <w:between w:val="nil"/>
        </w:pBdr>
        <w:spacing w:after="0"/>
        <w:jc w:val="both"/>
        <w:rPr>
          <w:color w:val="000000"/>
          <w:lang w:val="sl-SI"/>
        </w:rPr>
      </w:pPr>
      <w:r w:rsidRPr="00E04680">
        <w:rPr>
          <w:color w:val="000000"/>
          <w:lang w:val="sl-SI"/>
        </w:rPr>
        <w:t>Privolitev in seznanitev – uporabnik podpiše (fizično ali elektronsko na tablici) privolitev za obdelavo osebnih podatkov ter se seznani s pogoji uporabe VePass sistema.</w:t>
      </w:r>
    </w:p>
    <w:p w14:paraId="1BF5C642" w14:textId="77777777" w:rsidR="00612DB5" w:rsidRPr="00E04680" w:rsidRDefault="00612DB5">
      <w:pPr>
        <w:numPr>
          <w:ilvl w:val="0"/>
          <w:numId w:val="46"/>
        </w:numPr>
        <w:pBdr>
          <w:top w:val="nil"/>
          <w:left w:val="nil"/>
          <w:bottom w:val="nil"/>
          <w:right w:val="nil"/>
          <w:between w:val="nil"/>
        </w:pBdr>
        <w:spacing w:after="0"/>
        <w:jc w:val="both"/>
        <w:rPr>
          <w:color w:val="000000"/>
          <w:lang w:val="sl-SI"/>
        </w:rPr>
      </w:pPr>
      <w:r w:rsidRPr="00E04680">
        <w:rPr>
          <w:color w:val="000000"/>
          <w:lang w:val="sl-SI"/>
        </w:rPr>
        <w:t>Generiranje CUID-ja – sistem na podlagi vnesenih podatkov (predvsem davčne številke oz. kombinacije identifikacijskih atributov) ustvari enolični VePass CUID.</w:t>
      </w:r>
    </w:p>
    <w:p w14:paraId="3EC39FFA" w14:textId="77777777" w:rsidR="00612DB5" w:rsidRPr="00E04680" w:rsidRDefault="00612DB5">
      <w:pPr>
        <w:numPr>
          <w:ilvl w:val="0"/>
          <w:numId w:val="46"/>
        </w:numPr>
        <w:pBdr>
          <w:top w:val="nil"/>
          <w:left w:val="nil"/>
          <w:bottom w:val="nil"/>
          <w:right w:val="nil"/>
          <w:between w:val="nil"/>
        </w:pBdr>
        <w:spacing w:after="0"/>
        <w:jc w:val="both"/>
        <w:rPr>
          <w:color w:val="000000"/>
          <w:lang w:val="sl-SI"/>
        </w:rPr>
      </w:pPr>
      <w:r w:rsidRPr="00E04680">
        <w:rPr>
          <w:color w:val="000000"/>
          <w:lang w:val="sl-SI"/>
        </w:rPr>
        <w:t>Izdaja nosilca – uporabniku se izda fizični nosilec (kartica) ali se aktivira obstoječi nosilec, ki se poveže z novo ustvarjenim CUID-jem.</w:t>
      </w:r>
    </w:p>
    <w:p w14:paraId="71DD1707" w14:textId="77777777" w:rsidR="00612DB5" w:rsidRPr="00E04680" w:rsidRDefault="00612DB5">
      <w:pPr>
        <w:numPr>
          <w:ilvl w:val="0"/>
          <w:numId w:val="46"/>
        </w:numPr>
        <w:pBdr>
          <w:top w:val="nil"/>
          <w:left w:val="nil"/>
          <w:bottom w:val="nil"/>
          <w:right w:val="nil"/>
          <w:between w:val="nil"/>
        </w:pBdr>
        <w:jc w:val="both"/>
        <w:rPr>
          <w:color w:val="000000"/>
          <w:lang w:val="sl-SI"/>
        </w:rPr>
      </w:pPr>
      <w:r w:rsidRPr="00E04680">
        <w:rPr>
          <w:color w:val="000000"/>
          <w:lang w:val="sl-SI"/>
        </w:rPr>
        <w:t>Potrditev in zapis v CRM – zapis uporabnika se shrani v CRM podsistem s statusom "aktiven" (oziroma "aktiven – čaka potrditev e-pošte", če e-naslov še ni bil potrjen), vključno s časovnim žigom, identifikacijo operaterja in mesta vključitve (za namene revizijske sledi) ter statusom potrditve obeh kontaktnih kanalov.</w:t>
      </w:r>
    </w:p>
    <w:p w14:paraId="49C9663F" w14:textId="77777777" w:rsidR="00612DB5" w:rsidRPr="00E04680" w:rsidRDefault="00612DB5" w:rsidP="00612DB5">
      <w:pPr>
        <w:jc w:val="both"/>
        <w:rPr>
          <w:lang w:val="sl-SI"/>
        </w:rPr>
      </w:pPr>
    </w:p>
    <w:p w14:paraId="4E645EB8"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.2.3 Posebnosti</w:t>
      </w:r>
    </w:p>
    <w:p w14:paraId="7B929EE5" w14:textId="77777777" w:rsidR="00612DB5" w:rsidRPr="00E04680" w:rsidRDefault="00612DB5" w:rsidP="00612DB5">
      <w:pPr>
        <w:jc w:val="both"/>
        <w:rPr>
          <w:lang w:val="sl-SI"/>
        </w:rPr>
      </w:pPr>
    </w:p>
    <w:p w14:paraId="42E6A02B" w14:textId="77777777" w:rsidR="00612DB5" w:rsidRPr="00E04680" w:rsidRDefault="00612DB5" w:rsidP="00612DB5">
      <w:pPr>
        <w:jc w:val="both"/>
        <w:rPr>
          <w:lang w:val="sl-SI"/>
        </w:rPr>
      </w:pPr>
      <w:r w:rsidRPr="00E04680">
        <w:rPr>
          <w:lang w:val="sl-SI"/>
        </w:rPr>
        <w:t>Fizična pot omogoča vključitev tudi oseb brez elektronske identitete, kar zagotavlja inkluzivnost sistema.</w:t>
      </w:r>
    </w:p>
    <w:p w14:paraId="249B5788" w14:textId="77777777" w:rsidR="00612DB5" w:rsidRPr="00E04680" w:rsidRDefault="00612DB5" w:rsidP="00612DB5">
      <w:pPr>
        <w:jc w:val="both"/>
        <w:rPr>
          <w:lang w:val="sl-SI"/>
        </w:rPr>
      </w:pPr>
      <w:r w:rsidRPr="00E04680">
        <w:rPr>
          <w:lang w:val="sl-SI"/>
        </w:rPr>
        <w:t>Zahteva prisotnost usposobljenega operaterja in fizično infrastrukturo (identifikacijska mesta), kar pomeni višje operativne stroške na uporabnika v primerjavi z digitalno potjo.</w:t>
      </w:r>
    </w:p>
    <w:p w14:paraId="7679C1F0" w14:textId="77777777" w:rsidR="00612DB5" w:rsidRPr="00E04680" w:rsidRDefault="00612DB5" w:rsidP="00612DB5">
      <w:pPr>
        <w:jc w:val="both"/>
        <w:rPr>
          <w:lang w:val="sl-SI"/>
        </w:rPr>
      </w:pPr>
      <w:r w:rsidRPr="00E04680">
        <w:rPr>
          <w:lang w:val="sl-SI"/>
        </w:rPr>
        <w:t>Podatki se v tem primeru ne pridobivajo avtomatizirano iz zunanjega vira, temveč jih ročno preveri in vnese pooblaščena oseba, kar zahteva jasno definirane odgovornosti in postopke nadzora kakovosti vnosa.</w:t>
      </w:r>
    </w:p>
    <w:p w14:paraId="3812039B" w14:textId="77777777" w:rsidR="00612DB5" w:rsidRPr="00E04680" w:rsidRDefault="00612DB5" w:rsidP="00612DB5">
      <w:pPr>
        <w:jc w:val="both"/>
        <w:rPr>
          <w:lang w:val="sl-SI"/>
        </w:rPr>
      </w:pPr>
      <w:r w:rsidRPr="00E04680">
        <w:rPr>
          <w:lang w:val="sl-SI"/>
        </w:rPr>
        <w:t>Izdaja fizičnega nosilca se lahko izvede tudi, če e-poštni naslov še ni dokončno potrjen, vendar mora sistem uporabnika naknadno opomniti na dokončanje potrditve (npr. ob prvi prijavi v spletni portal ali mobilno aplikacijo).</w:t>
      </w:r>
    </w:p>
    <w:p w14:paraId="26212F0C" w14:textId="77777777" w:rsidR="00612DB5" w:rsidRPr="00E04680" w:rsidRDefault="00612DB5" w:rsidP="00612DB5">
      <w:pPr>
        <w:jc w:val="both"/>
        <w:rPr>
          <w:lang w:val="sl-SI"/>
        </w:rPr>
      </w:pPr>
    </w:p>
    <w:p w14:paraId="62169BC0" w14:textId="77777777" w:rsidR="00612DB5" w:rsidRPr="00E04680" w:rsidRDefault="00612DB5" w:rsidP="00612DB5">
      <w:pPr>
        <w:jc w:val="both"/>
        <w:rPr>
          <w:lang w:val="sl-SI"/>
        </w:rPr>
      </w:pPr>
    </w:p>
    <w:p w14:paraId="1861FE07" w14:textId="30B99AD9" w:rsidR="00612DB5" w:rsidRPr="00E04680" w:rsidRDefault="00612DB5" w:rsidP="00612DB5">
      <w:pPr>
        <w:pStyle w:val="Naslov3"/>
        <w:ind w:left="360" w:firstLine="360"/>
        <w:jc w:val="both"/>
        <w:rPr>
          <w:lang w:val="sl-SI"/>
        </w:rPr>
      </w:pPr>
      <w:bookmarkStart w:id="70" w:name="_Toc236581054"/>
      <w:r w:rsidRPr="00E04680">
        <w:rPr>
          <w:lang w:val="sl-SI"/>
        </w:rPr>
        <w:lastRenderedPageBreak/>
        <w:t>8.</w:t>
      </w:r>
      <w:r>
        <w:rPr>
          <w:lang w:val="sl-SI"/>
        </w:rPr>
        <w:t>3</w:t>
      </w:r>
      <w:r w:rsidRPr="00E04680">
        <w:rPr>
          <w:lang w:val="sl-SI"/>
        </w:rPr>
        <w:t>.3 Digitalno vključevanje</w:t>
      </w:r>
      <w:bookmarkEnd w:id="70"/>
    </w:p>
    <w:p w14:paraId="025B0DE4"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.3.1 Opis poti</w:t>
      </w:r>
    </w:p>
    <w:p w14:paraId="7A3091E8" w14:textId="77777777" w:rsidR="00612DB5" w:rsidRDefault="00612DB5" w:rsidP="00612DB5">
      <w:pPr>
        <w:jc w:val="both"/>
        <w:rPr>
          <w:lang w:val="sl-SI"/>
        </w:rPr>
      </w:pPr>
      <w:r w:rsidRPr="00E04680">
        <w:rPr>
          <w:lang w:val="sl-SI"/>
        </w:rPr>
        <w:t>Digitalno vključevanje poteka brez fizične prisotnosti na identifikacijskem mestu, prek povezave s storitvijo SI-PASS, ki predstavlja nacionalno shemo elektronske identifikacije. Uporabnik se avtenticira z uporabo drugega faktorja (npr. mobilna aplikacija, SMS-koda ali drug ustrezen 2FA mehanizem, odvisno od ravni zaupanja, ki jo SI-PASS podpira), s čimer se zagotovi ustrezna raven zanesljivosti identifikacije, primerljiva s fizičnim preverjanjem dokumenta.</w:t>
      </w:r>
    </w:p>
    <w:p w14:paraId="345A6653" w14:textId="77777777" w:rsidR="00612DB5" w:rsidRPr="00E04680" w:rsidRDefault="00612DB5" w:rsidP="00612DB5">
      <w:pPr>
        <w:jc w:val="both"/>
        <w:rPr>
          <w:lang w:val="sl-SI"/>
        </w:rPr>
      </w:pPr>
    </w:p>
    <w:p w14:paraId="0B143E12"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.3.2 Koraki procesa</w:t>
      </w:r>
    </w:p>
    <w:p w14:paraId="229DE9B2" w14:textId="77777777" w:rsidR="00612DB5" w:rsidRPr="00E04680" w:rsidRDefault="00612DB5">
      <w:pPr>
        <w:numPr>
          <w:ilvl w:val="0"/>
          <w:numId w:val="47"/>
        </w:numPr>
        <w:pBdr>
          <w:top w:val="nil"/>
          <w:left w:val="nil"/>
          <w:bottom w:val="nil"/>
          <w:right w:val="nil"/>
          <w:between w:val="nil"/>
        </w:pBdr>
        <w:spacing w:after="0"/>
        <w:jc w:val="both"/>
        <w:rPr>
          <w:color w:val="000000"/>
          <w:lang w:val="sl-SI"/>
        </w:rPr>
      </w:pPr>
      <w:r w:rsidRPr="00E04680">
        <w:rPr>
          <w:color w:val="000000"/>
          <w:lang w:val="sl-SI"/>
        </w:rPr>
        <w:t>Sprožitev postopka – uporabnik prek spletne strani ali mobilne aplikacije VePass izbere možnost digitalnega vključevanja.</w:t>
      </w:r>
    </w:p>
    <w:p w14:paraId="1F1B0B23" w14:textId="77777777" w:rsidR="00612DB5" w:rsidRPr="00E04680" w:rsidRDefault="00612DB5">
      <w:pPr>
        <w:numPr>
          <w:ilvl w:val="0"/>
          <w:numId w:val="47"/>
        </w:numPr>
        <w:pBdr>
          <w:top w:val="nil"/>
          <w:left w:val="nil"/>
          <w:bottom w:val="nil"/>
          <w:right w:val="nil"/>
          <w:between w:val="nil"/>
        </w:pBdr>
        <w:spacing w:after="0"/>
        <w:jc w:val="both"/>
        <w:rPr>
          <w:color w:val="000000"/>
          <w:lang w:val="sl-SI"/>
        </w:rPr>
      </w:pPr>
      <w:r w:rsidRPr="00E04680">
        <w:rPr>
          <w:color w:val="000000"/>
          <w:lang w:val="sl-SI"/>
        </w:rPr>
        <w:t>Preusmeritev na SI-PASS – uporabnik je preusmerjen na avtentikacijsko storitev SI-PASS.</w:t>
      </w:r>
    </w:p>
    <w:p w14:paraId="6B86FD67" w14:textId="77777777" w:rsidR="00612DB5" w:rsidRPr="00E04680" w:rsidRDefault="00612DB5">
      <w:pPr>
        <w:numPr>
          <w:ilvl w:val="0"/>
          <w:numId w:val="47"/>
        </w:numPr>
        <w:pBdr>
          <w:top w:val="nil"/>
          <w:left w:val="nil"/>
          <w:bottom w:val="nil"/>
          <w:right w:val="nil"/>
          <w:between w:val="nil"/>
        </w:pBdr>
        <w:spacing w:after="0"/>
        <w:jc w:val="both"/>
        <w:rPr>
          <w:color w:val="000000"/>
          <w:lang w:val="sl-SI"/>
        </w:rPr>
      </w:pPr>
      <w:r w:rsidRPr="00E04680">
        <w:rPr>
          <w:color w:val="000000"/>
          <w:lang w:val="sl-SI"/>
        </w:rPr>
        <w:t>Avtentikacija z drugim faktorjem – uporabnik se prijavi in potrdi svojo identiteto z drugim faktorjem avtentikacije skladno z zahtevano ravnjo zanesljivosti.</w:t>
      </w:r>
    </w:p>
    <w:p w14:paraId="34B44165" w14:textId="77777777" w:rsidR="00612DB5" w:rsidRPr="00E04680" w:rsidRDefault="00612DB5">
      <w:pPr>
        <w:numPr>
          <w:ilvl w:val="0"/>
          <w:numId w:val="47"/>
        </w:numPr>
        <w:pBdr>
          <w:top w:val="nil"/>
          <w:left w:val="nil"/>
          <w:bottom w:val="nil"/>
          <w:right w:val="nil"/>
          <w:between w:val="nil"/>
        </w:pBdr>
        <w:spacing w:after="0"/>
        <w:jc w:val="both"/>
        <w:rPr>
          <w:color w:val="000000"/>
          <w:lang w:val="sl-SI"/>
        </w:rPr>
      </w:pPr>
      <w:r w:rsidRPr="00E04680">
        <w:rPr>
          <w:color w:val="000000"/>
          <w:lang w:val="sl-SI"/>
        </w:rPr>
        <w:t>Prenos osnovnih podatkov – po uspešni avtentikaciji SI-PASS sistemu VePass posreduje nabor osnovnih atributov uporabnika:</w:t>
      </w:r>
    </w:p>
    <w:p w14:paraId="023D859B" w14:textId="77777777" w:rsidR="00612DB5" w:rsidRPr="00E04680" w:rsidRDefault="00612DB5">
      <w:pPr>
        <w:numPr>
          <w:ilvl w:val="1"/>
          <w:numId w:val="47"/>
        </w:numPr>
        <w:pBdr>
          <w:top w:val="nil"/>
          <w:left w:val="nil"/>
          <w:bottom w:val="nil"/>
          <w:right w:val="nil"/>
          <w:between w:val="nil"/>
        </w:pBdr>
        <w:spacing w:after="0"/>
        <w:jc w:val="both"/>
        <w:rPr>
          <w:color w:val="000000"/>
          <w:lang w:val="sl-SI"/>
        </w:rPr>
      </w:pPr>
      <w:r w:rsidRPr="00E04680">
        <w:rPr>
          <w:color w:val="000000"/>
          <w:lang w:val="sl-SI"/>
        </w:rPr>
        <w:t>ime in priimek,</w:t>
      </w:r>
    </w:p>
    <w:p w14:paraId="0D3B2A7B" w14:textId="77777777" w:rsidR="00612DB5" w:rsidRPr="00E04680" w:rsidRDefault="00612DB5">
      <w:pPr>
        <w:numPr>
          <w:ilvl w:val="1"/>
          <w:numId w:val="47"/>
        </w:numPr>
        <w:pBdr>
          <w:top w:val="nil"/>
          <w:left w:val="nil"/>
          <w:bottom w:val="nil"/>
          <w:right w:val="nil"/>
          <w:between w:val="nil"/>
        </w:pBdr>
        <w:spacing w:after="0"/>
        <w:jc w:val="both"/>
        <w:rPr>
          <w:color w:val="000000"/>
          <w:lang w:val="sl-SI"/>
        </w:rPr>
      </w:pPr>
      <w:r w:rsidRPr="00E04680">
        <w:rPr>
          <w:color w:val="000000"/>
          <w:lang w:val="sl-SI"/>
        </w:rPr>
        <w:t>stalno prebivališče,</w:t>
      </w:r>
    </w:p>
    <w:p w14:paraId="31D979BE" w14:textId="77777777" w:rsidR="00612DB5" w:rsidRPr="00E04680" w:rsidRDefault="00612DB5">
      <w:pPr>
        <w:numPr>
          <w:ilvl w:val="1"/>
          <w:numId w:val="47"/>
        </w:numPr>
        <w:pBdr>
          <w:top w:val="nil"/>
          <w:left w:val="nil"/>
          <w:bottom w:val="nil"/>
          <w:right w:val="nil"/>
          <w:between w:val="nil"/>
        </w:pBdr>
        <w:spacing w:after="0"/>
        <w:jc w:val="both"/>
        <w:rPr>
          <w:color w:val="000000"/>
          <w:lang w:val="sl-SI"/>
        </w:rPr>
      </w:pPr>
      <w:r w:rsidRPr="00E04680">
        <w:rPr>
          <w:color w:val="000000"/>
          <w:lang w:val="sl-SI"/>
        </w:rPr>
        <w:t>davčna številka (uporabljena za generiranje CUID-ja),</w:t>
      </w:r>
    </w:p>
    <w:p w14:paraId="7F203C50" w14:textId="77777777" w:rsidR="00612DB5" w:rsidRPr="00E04680" w:rsidRDefault="00612DB5">
      <w:pPr>
        <w:numPr>
          <w:ilvl w:val="1"/>
          <w:numId w:val="47"/>
        </w:numPr>
        <w:pBdr>
          <w:top w:val="nil"/>
          <w:left w:val="nil"/>
          <w:bottom w:val="nil"/>
          <w:right w:val="nil"/>
          <w:between w:val="nil"/>
        </w:pBdr>
        <w:spacing w:after="0"/>
        <w:jc w:val="both"/>
        <w:rPr>
          <w:color w:val="000000"/>
          <w:lang w:val="sl-SI"/>
        </w:rPr>
      </w:pPr>
      <w:r w:rsidRPr="00E04680">
        <w:rPr>
          <w:color w:val="000000"/>
          <w:lang w:val="sl-SI"/>
        </w:rPr>
        <w:t>začasno prebivališče (če obstaja),</w:t>
      </w:r>
    </w:p>
    <w:p w14:paraId="12B6B2E7" w14:textId="77777777" w:rsidR="00612DB5" w:rsidRPr="00E04680" w:rsidRDefault="00612DB5">
      <w:pPr>
        <w:numPr>
          <w:ilvl w:val="1"/>
          <w:numId w:val="47"/>
        </w:numPr>
        <w:pBdr>
          <w:top w:val="nil"/>
          <w:left w:val="nil"/>
          <w:bottom w:val="nil"/>
          <w:right w:val="nil"/>
          <w:between w:val="nil"/>
        </w:pBdr>
        <w:spacing w:after="0"/>
        <w:jc w:val="both"/>
        <w:rPr>
          <w:color w:val="000000"/>
          <w:lang w:val="sl-SI"/>
        </w:rPr>
      </w:pPr>
      <w:r w:rsidRPr="00E04680">
        <w:rPr>
          <w:color w:val="000000"/>
          <w:lang w:val="sl-SI"/>
        </w:rPr>
        <w:t>občina stalnega prebivališča,</w:t>
      </w:r>
    </w:p>
    <w:p w14:paraId="05F9FE18" w14:textId="77777777" w:rsidR="00612DB5" w:rsidRPr="00E04680" w:rsidRDefault="00612DB5">
      <w:pPr>
        <w:numPr>
          <w:ilvl w:val="1"/>
          <w:numId w:val="47"/>
        </w:numPr>
        <w:pBdr>
          <w:top w:val="nil"/>
          <w:left w:val="nil"/>
          <w:bottom w:val="nil"/>
          <w:right w:val="nil"/>
          <w:between w:val="nil"/>
        </w:pBdr>
        <w:spacing w:after="0"/>
        <w:jc w:val="both"/>
        <w:rPr>
          <w:color w:val="000000"/>
          <w:lang w:val="sl-SI"/>
        </w:rPr>
      </w:pPr>
      <w:r w:rsidRPr="00E04680">
        <w:rPr>
          <w:color w:val="000000"/>
          <w:lang w:val="sl-SI"/>
        </w:rPr>
        <w:t>datum rojstva.</w:t>
      </w:r>
    </w:p>
    <w:p w14:paraId="62959EB5" w14:textId="77777777" w:rsidR="00612DB5" w:rsidRPr="00E04680" w:rsidRDefault="00612DB5">
      <w:pPr>
        <w:numPr>
          <w:ilvl w:val="0"/>
          <w:numId w:val="47"/>
        </w:numPr>
        <w:pBdr>
          <w:top w:val="nil"/>
          <w:left w:val="nil"/>
          <w:bottom w:val="nil"/>
          <w:right w:val="nil"/>
          <w:between w:val="nil"/>
        </w:pBdr>
        <w:spacing w:after="0"/>
        <w:jc w:val="both"/>
        <w:rPr>
          <w:color w:val="000000"/>
          <w:lang w:val="sl-SI"/>
        </w:rPr>
      </w:pPr>
      <w:r w:rsidRPr="00E04680">
        <w:rPr>
          <w:color w:val="000000"/>
          <w:lang w:val="sl-SI"/>
        </w:rPr>
        <w:t>Vnos in preverjanje kontaktnih podatkov (ker jih SI-PASS ne posreduje):</w:t>
      </w:r>
    </w:p>
    <w:p w14:paraId="20F6643E" w14:textId="77777777" w:rsidR="00612DB5" w:rsidRPr="00E04680" w:rsidRDefault="00612DB5">
      <w:pPr>
        <w:numPr>
          <w:ilvl w:val="0"/>
          <w:numId w:val="47"/>
        </w:numPr>
        <w:pBdr>
          <w:top w:val="nil"/>
          <w:left w:val="nil"/>
          <w:bottom w:val="nil"/>
          <w:right w:val="nil"/>
          <w:between w:val="nil"/>
        </w:pBdr>
        <w:spacing w:after="0"/>
        <w:jc w:val="both"/>
        <w:rPr>
          <w:color w:val="000000"/>
          <w:lang w:val="sl-SI"/>
        </w:rPr>
      </w:pPr>
      <w:r w:rsidRPr="00E04680">
        <w:rPr>
          <w:color w:val="000000"/>
          <w:lang w:val="sl-SI"/>
        </w:rPr>
        <w:t>Uporabnik v aplikaciji/portalu VePass vnese mobilno telefonsko številko in elektronski poštni naslov.</w:t>
      </w:r>
    </w:p>
    <w:p w14:paraId="277053E0" w14:textId="77777777" w:rsidR="00612DB5" w:rsidRPr="00E04680" w:rsidRDefault="00612DB5">
      <w:pPr>
        <w:numPr>
          <w:ilvl w:val="0"/>
          <w:numId w:val="47"/>
        </w:numPr>
        <w:pBdr>
          <w:top w:val="nil"/>
          <w:left w:val="nil"/>
          <w:bottom w:val="nil"/>
          <w:right w:val="nil"/>
          <w:between w:val="nil"/>
        </w:pBdr>
        <w:spacing w:after="0"/>
        <w:jc w:val="both"/>
        <w:rPr>
          <w:color w:val="000000"/>
          <w:lang w:val="sl-SI"/>
        </w:rPr>
      </w:pPr>
      <w:r w:rsidRPr="00E04680">
        <w:rPr>
          <w:color w:val="000000"/>
          <w:lang w:val="sl-SI"/>
        </w:rPr>
        <w:t>Sistem pošlje OTP-kodo prek SMS-a na navedeno mobilno številko; uporabnik jo vnese za potrditev lastništva.</w:t>
      </w:r>
    </w:p>
    <w:p w14:paraId="1B4E7871" w14:textId="77777777" w:rsidR="00612DB5" w:rsidRPr="00E04680" w:rsidRDefault="00612DB5">
      <w:pPr>
        <w:numPr>
          <w:ilvl w:val="0"/>
          <w:numId w:val="47"/>
        </w:numPr>
        <w:pBdr>
          <w:top w:val="nil"/>
          <w:left w:val="nil"/>
          <w:bottom w:val="nil"/>
          <w:right w:val="nil"/>
          <w:between w:val="nil"/>
        </w:pBdr>
        <w:jc w:val="both"/>
        <w:rPr>
          <w:color w:val="000000"/>
          <w:lang w:val="sl-SI"/>
        </w:rPr>
      </w:pPr>
      <w:r w:rsidRPr="00E04680">
        <w:rPr>
          <w:color w:val="000000"/>
          <w:lang w:val="sl-SI"/>
        </w:rPr>
        <w:t>Sistem pošlje potrditveno povezavo ali kodo na navedeni e-poštni naslov; uporabnik klikne povezavo oz. vnese kodo za potrditev.</w:t>
      </w:r>
    </w:p>
    <w:p w14:paraId="2C6F4624" w14:textId="77777777" w:rsidR="00612DB5" w:rsidRPr="00E04680" w:rsidRDefault="00612DB5" w:rsidP="00612DB5">
      <w:pPr>
        <w:jc w:val="both"/>
        <w:rPr>
          <w:lang w:val="sl-SI"/>
        </w:rPr>
      </w:pPr>
      <w:r w:rsidRPr="00E04680">
        <w:rPr>
          <w:lang w:val="sl-SI"/>
        </w:rPr>
        <w:t>Postopek vključevanja se lahko dokonča šele, ko sta oba kontaktna kanala uspešno potrjena (ali pa se, glede na poslovno odločitev, dovoli izdaja z omejenim statusom do potrditve e-pošte, medtem ko je potrditev mobilne številke praviloma pogoj za dokončanje, saj gre za primarni komunikacijski in varnostni kanal).</w:t>
      </w:r>
    </w:p>
    <w:p w14:paraId="43E2AAAB" w14:textId="77777777" w:rsidR="00612DB5" w:rsidRPr="00E04680" w:rsidRDefault="00612DB5">
      <w:pPr>
        <w:numPr>
          <w:ilvl w:val="0"/>
          <w:numId w:val="47"/>
        </w:numPr>
        <w:pBdr>
          <w:top w:val="nil"/>
          <w:left w:val="nil"/>
          <w:bottom w:val="nil"/>
          <w:right w:val="nil"/>
          <w:between w:val="nil"/>
        </w:pBdr>
        <w:spacing w:after="0"/>
        <w:jc w:val="both"/>
        <w:rPr>
          <w:color w:val="000000"/>
          <w:lang w:val="sl-SI"/>
        </w:rPr>
      </w:pPr>
      <w:r w:rsidRPr="00E04680">
        <w:rPr>
          <w:color w:val="000000"/>
          <w:lang w:val="sl-SI"/>
        </w:rPr>
        <w:t>Generiranje CUID-ja – sistem VePass na podlagi prejete davčne številke (in po potrebi dodatnih atributov za razreševanje morebitnih neskladij) ustvari oz. poveže enolični VePass CUID.</w:t>
      </w:r>
    </w:p>
    <w:p w14:paraId="69BA48EC" w14:textId="77777777" w:rsidR="00612DB5" w:rsidRPr="00E04680" w:rsidRDefault="00612DB5">
      <w:pPr>
        <w:numPr>
          <w:ilvl w:val="0"/>
          <w:numId w:val="47"/>
        </w:numPr>
        <w:pBdr>
          <w:top w:val="nil"/>
          <w:left w:val="nil"/>
          <w:bottom w:val="nil"/>
          <w:right w:val="nil"/>
          <w:between w:val="nil"/>
        </w:pBdr>
        <w:spacing w:after="0"/>
        <w:jc w:val="both"/>
        <w:rPr>
          <w:color w:val="000000"/>
          <w:lang w:val="sl-SI"/>
        </w:rPr>
      </w:pPr>
      <w:r w:rsidRPr="00E04680">
        <w:rPr>
          <w:color w:val="000000"/>
          <w:lang w:val="sl-SI"/>
        </w:rPr>
        <w:t>Privolitev in pogoji uporabe – uporabnik digitalno potrdi privolitev za obdelavo podatkov in sprejme pogoje uporabe (npr. s kljukico/e-podpisom v aplikaciji).</w:t>
      </w:r>
    </w:p>
    <w:p w14:paraId="2A8C67AB" w14:textId="77777777" w:rsidR="00612DB5" w:rsidRPr="00E04680" w:rsidRDefault="00612DB5">
      <w:pPr>
        <w:numPr>
          <w:ilvl w:val="0"/>
          <w:numId w:val="47"/>
        </w:numPr>
        <w:pBdr>
          <w:top w:val="nil"/>
          <w:left w:val="nil"/>
          <w:bottom w:val="nil"/>
          <w:right w:val="nil"/>
          <w:between w:val="nil"/>
        </w:pBdr>
        <w:spacing w:after="0"/>
        <w:jc w:val="both"/>
        <w:rPr>
          <w:color w:val="000000"/>
          <w:lang w:val="sl-SI"/>
        </w:rPr>
      </w:pPr>
      <w:r w:rsidRPr="00E04680">
        <w:rPr>
          <w:color w:val="000000"/>
          <w:lang w:val="sl-SI"/>
        </w:rPr>
        <w:t>Izdaja digitalnega nosilca – uporabniku se izda digitalna poverilnica (npr. QR-koda, NFC-poverilnica v mobilni denarnici) ali pa se omogoči povezava obstoječe fizične kartice z novo digitalno identiteto.</w:t>
      </w:r>
    </w:p>
    <w:p w14:paraId="6771CE1B" w14:textId="77777777" w:rsidR="00612DB5" w:rsidRPr="00E04680" w:rsidRDefault="00612DB5">
      <w:pPr>
        <w:numPr>
          <w:ilvl w:val="0"/>
          <w:numId w:val="47"/>
        </w:numPr>
        <w:pBdr>
          <w:top w:val="nil"/>
          <w:left w:val="nil"/>
          <w:bottom w:val="nil"/>
          <w:right w:val="nil"/>
          <w:between w:val="nil"/>
        </w:pBdr>
        <w:jc w:val="both"/>
        <w:rPr>
          <w:color w:val="000000"/>
          <w:lang w:val="sl-SI"/>
        </w:rPr>
      </w:pPr>
      <w:r w:rsidRPr="00E04680">
        <w:rPr>
          <w:color w:val="000000"/>
          <w:lang w:val="sl-SI"/>
        </w:rPr>
        <w:t>Zapis v CRM – uporabnikov profil se ustvari v CRM podsistemu s statusom "aktiven", z ustreznim virom vključitve ("digitalno – SI-PASS"), časovnim žigom transakcije ter statusom potrditve mobilne številke in e-poštnega naslova, za namene GDPR revizijske sledi.</w:t>
      </w:r>
    </w:p>
    <w:p w14:paraId="13FCCA7D" w14:textId="77777777" w:rsidR="00612DB5" w:rsidRPr="00E04680" w:rsidRDefault="00612DB5" w:rsidP="00612DB5">
      <w:pPr>
        <w:jc w:val="both"/>
        <w:rPr>
          <w:lang w:val="sl-SI"/>
        </w:rPr>
      </w:pPr>
    </w:p>
    <w:p w14:paraId="63F0C75E" w14:textId="77777777" w:rsidR="00612DB5" w:rsidRPr="00E04680" w:rsidRDefault="00612DB5" w:rsidP="00612DB5">
      <w:pPr>
        <w:pStyle w:val="Naslov4"/>
        <w:jc w:val="both"/>
        <w:rPr>
          <w:lang w:val="sl-SI"/>
        </w:rPr>
      </w:pPr>
      <w:r w:rsidRPr="00E04680">
        <w:rPr>
          <w:lang w:val="sl-SI"/>
        </w:rPr>
        <w:lastRenderedPageBreak/>
        <w:t>8.</w:t>
      </w:r>
      <w:r>
        <w:rPr>
          <w:lang w:val="sl-SI"/>
        </w:rPr>
        <w:t>3</w:t>
      </w:r>
      <w:r w:rsidRPr="00E04680">
        <w:rPr>
          <w:lang w:val="sl-SI"/>
        </w:rPr>
        <w:t>.3.3 Posebnosti</w:t>
      </w:r>
    </w:p>
    <w:p w14:paraId="271D5690" w14:textId="77777777" w:rsidR="00612DB5" w:rsidRPr="00E04680" w:rsidRDefault="00612DB5" w:rsidP="00612DB5">
      <w:pPr>
        <w:jc w:val="both"/>
        <w:rPr>
          <w:lang w:val="sl-SI"/>
        </w:rPr>
      </w:pPr>
      <w:r w:rsidRPr="00E04680">
        <w:rPr>
          <w:lang w:val="sl-SI"/>
        </w:rPr>
        <w:t>Ker gre za avtomatiziran prenos identifikacijskih podatkov iz zaupanja vrednega vira (SI-PASS), ni potrebe po ročnem vnosu ali dodatnem preverjanju pristnosti dokumentov – zaupanje se prenaša iz nacionalne sheme e-identifikacije. Kontaktna podatka (mobilna številka, e-pošta) pa nista del tega prenosa in ju je treba vedno preveriti neposredno znotraj VePass sistema.</w:t>
      </w:r>
    </w:p>
    <w:p w14:paraId="2B8E9DFE" w14:textId="77777777" w:rsidR="00612DB5" w:rsidRPr="00E04680" w:rsidRDefault="00612DB5" w:rsidP="00612DB5">
      <w:pPr>
        <w:jc w:val="both"/>
        <w:rPr>
          <w:lang w:val="sl-SI"/>
        </w:rPr>
      </w:pPr>
      <w:r w:rsidRPr="00E04680">
        <w:rPr>
          <w:lang w:val="sl-SI"/>
        </w:rPr>
        <w:t>Postopek je bistveno hitrejši in ne zahteva fizične prisotnosti, kar zmanjšuje operativne stroške in izboljšuje uporabniško izkušnjo.</w:t>
      </w:r>
    </w:p>
    <w:p w14:paraId="194FDE49" w14:textId="77777777" w:rsidR="00612DB5" w:rsidRPr="00E04680" w:rsidRDefault="00612DB5" w:rsidP="00612DB5">
      <w:pPr>
        <w:jc w:val="both"/>
        <w:rPr>
          <w:lang w:val="sl-SI"/>
        </w:rPr>
      </w:pPr>
      <w:r w:rsidRPr="00E04680">
        <w:rPr>
          <w:lang w:val="sl-SI"/>
        </w:rPr>
        <w:t>Sistem mora zagotoviti ustrezno obravnavo primerov, ko SI-PASS ne vrne vseh zahtevanih atributov (npr. manjkajoča davčna številka pri tujcih) – v takih primerih je potrebno uporabnika preusmeriti na dopolnitev podatkov ali na fizično pot vključevanja.</w:t>
      </w:r>
    </w:p>
    <w:p w14:paraId="280F5529" w14:textId="77777777" w:rsidR="00612DB5" w:rsidRPr="00E04680" w:rsidRDefault="00612DB5" w:rsidP="00612DB5">
      <w:pPr>
        <w:jc w:val="both"/>
        <w:rPr>
          <w:lang w:val="sl-SI"/>
        </w:rPr>
      </w:pPr>
      <w:r w:rsidRPr="00E04680">
        <w:rPr>
          <w:lang w:val="sl-SI"/>
        </w:rPr>
        <w:t>Prav tako mora sistem obravnavati primere neuspešne verifikacije kontaktnih podatkov (npr. neprejeta OTP-koda, napačno vnesen e-naslov) – z možnostjo ponovnega pošiljanja kode in časovno omejitvijo veljavnosti kode (npr. nekaj minut za SMS, dlje za e-pošto).</w:t>
      </w:r>
    </w:p>
    <w:p w14:paraId="6F42DA09" w14:textId="77777777" w:rsidR="00612DB5" w:rsidRPr="00E04680" w:rsidRDefault="00612DB5" w:rsidP="00612DB5">
      <w:pPr>
        <w:jc w:val="both"/>
        <w:rPr>
          <w:lang w:val="sl-SI"/>
        </w:rPr>
      </w:pPr>
      <w:r w:rsidRPr="00E04680">
        <w:rPr>
          <w:lang w:val="sl-SI"/>
        </w:rPr>
        <w:t>Glede na prihajajočo uveljavitev evropske sheme EUDI/eIDAS 2.0 je smiselno arhitekturo zasnovati modularno, tako da bo mogoče SI-PASS v prihodnosti dopolniti oz. nadomestiti z EUDI denarnico kot dodatnim ali alternativnim virom digitalne identifikacije, pri čemer bo koncept ločenega preverjanja kontaktnih podatkov ostal nespremenjen.</w:t>
      </w:r>
    </w:p>
    <w:p w14:paraId="72B38ACB" w14:textId="77777777" w:rsidR="00612DB5" w:rsidRPr="00E04680" w:rsidRDefault="00612DB5" w:rsidP="00612DB5">
      <w:pPr>
        <w:jc w:val="both"/>
        <w:rPr>
          <w:lang w:val="sl-SI"/>
        </w:rPr>
      </w:pPr>
    </w:p>
    <w:p w14:paraId="6CE093F1" w14:textId="5B7647C1" w:rsidR="00612DB5" w:rsidRPr="00E04680" w:rsidRDefault="00612DB5" w:rsidP="00612DB5">
      <w:pPr>
        <w:pStyle w:val="Naslov3"/>
        <w:ind w:left="567" w:hanging="567"/>
        <w:jc w:val="both"/>
        <w:rPr>
          <w:lang w:val="sl-SI"/>
        </w:rPr>
      </w:pPr>
      <w:bookmarkStart w:id="71" w:name="_Toc236581055"/>
      <w:r w:rsidRPr="00E04680">
        <w:rPr>
          <w:lang w:val="sl-SI"/>
        </w:rPr>
        <w:t>8.</w:t>
      </w:r>
      <w:r>
        <w:rPr>
          <w:lang w:val="sl-SI"/>
        </w:rPr>
        <w:t>3</w:t>
      </w:r>
      <w:r w:rsidRPr="00E04680">
        <w:rPr>
          <w:lang w:val="sl-SI"/>
        </w:rPr>
        <w:t>.4 Skupne točke obeh poti</w:t>
      </w:r>
      <w:bookmarkEnd w:id="71"/>
    </w:p>
    <w:p w14:paraId="7E986AAD" w14:textId="77777777" w:rsidR="00612DB5" w:rsidRPr="00E04680" w:rsidRDefault="00612DB5" w:rsidP="00612DB5">
      <w:pPr>
        <w:jc w:val="both"/>
        <w:rPr>
          <w:lang w:val="sl-SI"/>
        </w:rPr>
      </w:pPr>
      <w:r w:rsidRPr="00E04680">
        <w:rPr>
          <w:lang w:val="sl-SI"/>
        </w:rPr>
        <w:t>Ne glede na izbrano pot vključevanja veljajo naslednja skupna pravila:</w:t>
      </w:r>
    </w:p>
    <w:p w14:paraId="38415EDE" w14:textId="77777777" w:rsidR="00612DB5" w:rsidRPr="00E04680" w:rsidRDefault="00612DB5">
      <w:pPr>
        <w:numPr>
          <w:ilvl w:val="0"/>
          <w:numId w:val="48"/>
        </w:numPr>
        <w:pBdr>
          <w:top w:val="nil"/>
          <w:left w:val="nil"/>
          <w:bottom w:val="nil"/>
          <w:right w:val="nil"/>
          <w:between w:val="nil"/>
        </w:pBdr>
        <w:spacing w:after="0"/>
        <w:jc w:val="both"/>
        <w:rPr>
          <w:color w:val="000000"/>
          <w:lang w:val="sl-SI"/>
        </w:rPr>
      </w:pPr>
      <w:r w:rsidRPr="00E04680">
        <w:rPr>
          <w:color w:val="000000"/>
          <w:lang w:val="sl-SI"/>
        </w:rPr>
        <w:t>Enoličnost CUID-ja – ne glede na kanal vključitve se za isto fizično osebo ustvari samo en VePass CUID; sistem mora imeti mehanizem za preprečevanje podvojenih vpisov (npr. deduplikacija po davčni številki).</w:t>
      </w:r>
    </w:p>
    <w:p w14:paraId="3EE13367" w14:textId="77777777" w:rsidR="00612DB5" w:rsidRPr="00E04680" w:rsidRDefault="00612DB5">
      <w:pPr>
        <w:numPr>
          <w:ilvl w:val="0"/>
          <w:numId w:val="48"/>
        </w:numPr>
        <w:pBdr>
          <w:top w:val="nil"/>
          <w:left w:val="nil"/>
          <w:bottom w:val="nil"/>
          <w:right w:val="nil"/>
          <w:between w:val="nil"/>
        </w:pBdr>
        <w:spacing w:after="0"/>
        <w:jc w:val="both"/>
        <w:rPr>
          <w:color w:val="000000"/>
          <w:lang w:val="sl-SI"/>
        </w:rPr>
      </w:pPr>
      <w:r w:rsidRPr="00E04680">
        <w:rPr>
          <w:color w:val="000000"/>
          <w:lang w:val="sl-SI"/>
        </w:rPr>
        <w:t>Obvezna verifikacija kontaktnih podatkov – ne glede na pot vključevanja se mobilna telefonska številka preveri z enkratno SMS-kodo (OTP), elektronski poštni naslov pa s potrditveno povezavo ali kodo. Brez uspešne verifikacije mobilne številke se vključitev ne šteje za dokončano; verifikacija e-pošte je lahko pogojena podobno ali dovoljena z odloženo dokončno potrditvijo, odvisno od poslovne odločitve naročnika.</w:t>
      </w:r>
    </w:p>
    <w:p w14:paraId="607DDE91" w14:textId="77777777" w:rsidR="00612DB5" w:rsidRPr="00E04680" w:rsidRDefault="00612DB5">
      <w:pPr>
        <w:numPr>
          <w:ilvl w:val="0"/>
          <w:numId w:val="48"/>
        </w:numPr>
        <w:pBdr>
          <w:top w:val="nil"/>
          <w:left w:val="nil"/>
          <w:bottom w:val="nil"/>
          <w:right w:val="nil"/>
          <w:between w:val="nil"/>
        </w:pBdr>
        <w:spacing w:after="0"/>
        <w:jc w:val="both"/>
        <w:rPr>
          <w:color w:val="000000"/>
          <w:lang w:val="sl-SI"/>
        </w:rPr>
      </w:pPr>
      <w:r w:rsidRPr="00E04680">
        <w:rPr>
          <w:color w:val="000000"/>
          <w:lang w:val="sl-SI"/>
        </w:rPr>
        <w:t>Deduplikacija kontaktnih podatkov – sistem naj preveri, ali sta vnesena mobilna številka in e-poštni naslov že povezana z drugim obstoječim CUID-jem, in ustrezno opozori oz. prepreči nenamerno podvajanje identitet.</w:t>
      </w:r>
    </w:p>
    <w:p w14:paraId="57D04CF2" w14:textId="77777777" w:rsidR="00612DB5" w:rsidRPr="00E04680" w:rsidRDefault="00612DB5">
      <w:pPr>
        <w:numPr>
          <w:ilvl w:val="0"/>
          <w:numId w:val="48"/>
        </w:numPr>
        <w:pBdr>
          <w:top w:val="nil"/>
          <w:left w:val="nil"/>
          <w:bottom w:val="nil"/>
          <w:right w:val="nil"/>
          <w:between w:val="nil"/>
        </w:pBdr>
        <w:spacing w:after="0"/>
        <w:jc w:val="both"/>
        <w:rPr>
          <w:color w:val="000000"/>
          <w:lang w:val="sl-SI"/>
        </w:rPr>
      </w:pPr>
      <w:r w:rsidRPr="00E04680">
        <w:rPr>
          <w:color w:val="000000"/>
          <w:lang w:val="sl-SI"/>
        </w:rPr>
        <w:t>Revizijska sled (audit trail) – vsak vpis v CRM mora vsebovati podatek o kanalu vključitve, času, statusu verifikacije kontaktnih podatkov ter – pri fizični poti – identifikaciji operaterja, kar je skladno z GDPR zahtevami po sledljivosti obdelave.</w:t>
      </w:r>
    </w:p>
    <w:p w14:paraId="6D24CBCF" w14:textId="77777777" w:rsidR="00612DB5" w:rsidRPr="00E04680" w:rsidRDefault="00612DB5">
      <w:pPr>
        <w:numPr>
          <w:ilvl w:val="0"/>
          <w:numId w:val="48"/>
        </w:numPr>
        <w:pBdr>
          <w:top w:val="nil"/>
          <w:left w:val="nil"/>
          <w:bottom w:val="nil"/>
          <w:right w:val="nil"/>
          <w:between w:val="nil"/>
        </w:pBdr>
        <w:spacing w:after="0"/>
        <w:jc w:val="both"/>
        <w:rPr>
          <w:color w:val="000000"/>
          <w:lang w:val="sl-SI"/>
        </w:rPr>
      </w:pPr>
      <w:r w:rsidRPr="00E04680">
        <w:rPr>
          <w:color w:val="000000"/>
          <w:lang w:val="sl-SI"/>
        </w:rPr>
        <w:t>Enakovrednost pravic – uporabnik, ne glede na način vključitve, pridobi enak nabor pravic in funkcionalnosti znotraj sistema VePass.</w:t>
      </w:r>
    </w:p>
    <w:p w14:paraId="37ABB39E" w14:textId="77777777" w:rsidR="00612DB5" w:rsidRDefault="00612DB5">
      <w:pPr>
        <w:numPr>
          <w:ilvl w:val="0"/>
          <w:numId w:val="48"/>
        </w:numPr>
        <w:pBdr>
          <w:top w:val="nil"/>
          <w:left w:val="nil"/>
          <w:bottom w:val="nil"/>
          <w:right w:val="nil"/>
          <w:between w:val="nil"/>
        </w:pBdr>
        <w:jc w:val="both"/>
        <w:rPr>
          <w:color w:val="000000"/>
          <w:lang w:val="sl-SI"/>
        </w:rPr>
      </w:pPr>
      <w:r w:rsidRPr="00E04680">
        <w:rPr>
          <w:color w:val="000000"/>
          <w:lang w:val="sl-SI"/>
        </w:rPr>
        <w:t>Možnost naknadnega dopolnjevanja/menjave poti – uporabnik, vključen fizično, lahko kasneje aktivira digitalno poverilnico in obratno, brez ponovnega celotnega postopka identifikacije, temveč zgolj z avtentikacijo obstoječega CUID-ja; enako velja za naknadno spremembo ali ponovno verifikacijo kontaktnih podatkov (npr. ob menjavi telefonske številke).</w:t>
      </w:r>
    </w:p>
    <w:p w14:paraId="40C631DE" w14:textId="77777777" w:rsidR="00B46146" w:rsidRPr="00E04680" w:rsidRDefault="00B46146" w:rsidP="00B46146">
      <w:pPr>
        <w:pBdr>
          <w:top w:val="nil"/>
          <w:left w:val="nil"/>
          <w:bottom w:val="nil"/>
          <w:right w:val="nil"/>
          <w:between w:val="nil"/>
        </w:pBdr>
        <w:jc w:val="both"/>
        <w:rPr>
          <w:color w:val="000000"/>
          <w:lang w:val="sl-SI"/>
        </w:rPr>
      </w:pPr>
    </w:p>
    <w:p w14:paraId="51169222" w14:textId="63AB978B" w:rsidR="00612DB5" w:rsidRPr="00E04680" w:rsidRDefault="00612DB5" w:rsidP="00B46146">
      <w:pPr>
        <w:pStyle w:val="Naslov3"/>
        <w:ind w:left="0" w:firstLine="0"/>
        <w:jc w:val="both"/>
        <w:rPr>
          <w:lang w:val="sl-SI"/>
        </w:rPr>
      </w:pPr>
      <w:bookmarkStart w:id="72" w:name="_Toc236581056"/>
      <w:r w:rsidRPr="00E04680">
        <w:rPr>
          <w:lang w:val="sl-SI"/>
        </w:rPr>
        <w:lastRenderedPageBreak/>
        <w:t>8.</w:t>
      </w:r>
      <w:r>
        <w:rPr>
          <w:lang w:val="sl-SI"/>
        </w:rPr>
        <w:t>3</w:t>
      </w:r>
      <w:r w:rsidRPr="00E04680">
        <w:rPr>
          <w:lang w:val="sl-SI"/>
        </w:rPr>
        <w:t>.5 Vključevanje tujcev preko EUDI</w:t>
      </w:r>
      <w:bookmarkEnd w:id="72"/>
    </w:p>
    <w:p w14:paraId="69F1051B" w14:textId="77777777" w:rsidR="00612DB5" w:rsidRPr="00E04680" w:rsidRDefault="00612DB5" w:rsidP="00612DB5">
      <w:pPr>
        <w:jc w:val="both"/>
        <w:rPr>
          <w:lang w:val="sl-SI"/>
        </w:rPr>
      </w:pPr>
      <w:r w:rsidRPr="00E04680">
        <w:rPr>
          <w:lang w:val="sl-SI"/>
        </w:rPr>
        <w:t>Proces vključevanja tujcev prek EUDI denarnice (brez dostopa do SI-PASS) mora biti omogočen v roku 6 mesecev, ko bo EUDI v uporabi in sicer za vse EUDI, ki jih bo Slovenija sprejemala.</w:t>
      </w:r>
    </w:p>
    <w:p w14:paraId="5E5DC615"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.5.1. Izhodišče in namen</w:t>
      </w:r>
    </w:p>
    <w:p w14:paraId="4E84F556" w14:textId="77777777" w:rsidR="00612DB5" w:rsidRPr="00E04680" w:rsidRDefault="00612DB5" w:rsidP="00612DB5">
      <w:pPr>
        <w:jc w:val="both"/>
        <w:rPr>
          <w:lang w:val="sl-SI"/>
        </w:rPr>
      </w:pPr>
      <w:r w:rsidRPr="00E04680">
        <w:rPr>
          <w:lang w:val="sl-SI"/>
        </w:rPr>
        <w:t>SI-PASS je nacionalna slovenska shema elektronske identifikacije, zato tujci praviloma nimajo možnosti pridobitve SI-PASS poverilnice, razen v primerih, ko izpolnjujejo posebne pogoje (npr. stalno prebivališče v Sloveniji z ustreznim statusom). Za to skupino uporabnikov – zlasti državljane drugih držav članic EU, ki v Sloveniji nimajo statusa, potrebnega za SI-PASS – se kot alternativna digitalna pot predvidi vključevanje prek EUDI denarnice (European Digital Identity Wallet), skladno z uredbo eIDAS 2.0. Ta pot omogoča digitalno vključitev tudi osebam brez slovenske elektronske identitete, hkrati pa ohranja enako raven zaupanja kot SI-PASS pot, saj EUDI temelji na čezmejno priznani, kvalificirani elektronski identifikaciji.</w:t>
      </w:r>
    </w:p>
    <w:p w14:paraId="5DC4B8AF"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.5.2. Predpogoj</w:t>
      </w:r>
    </w:p>
    <w:p w14:paraId="5EEE069C" w14:textId="77777777" w:rsidR="00612DB5" w:rsidRPr="00E04680" w:rsidRDefault="00612DB5" w:rsidP="00612DB5">
      <w:pPr>
        <w:jc w:val="both"/>
        <w:rPr>
          <w:lang w:val="sl-SI"/>
        </w:rPr>
      </w:pPr>
      <w:r w:rsidRPr="00E04680">
        <w:rPr>
          <w:lang w:val="sl-SI"/>
        </w:rPr>
        <w:t>Uporabnik mora imeti nameščeno in aktivirano EUDI denarnico, izdano s strani pristojnega organa katerekoli države članice EU (t.j. denarnico, skladno z eIDAS 2.0, ki je čezmejno interoperabilna in jo Slovenija kot država članica prizna). VePass sistem v tem primeru ne izvaja lastne primarne identifikacije, temveč zaupa atributom, ki jih potrjeno posreduje EUDI denarnica uporabnika.</w:t>
      </w:r>
    </w:p>
    <w:p w14:paraId="195DCB6A"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.5.3. Koraki procesa</w:t>
      </w:r>
    </w:p>
    <w:p w14:paraId="3E515E46"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Izbira poti vključevanja – uporabnik na spletnem portalu ali v mobilni aplikaciji VePass izbere možnost digitalnega vključevanja prek EUDI denarnice (namesto SI-PASS, ki zanj ni na voljo).</w:t>
      </w:r>
    </w:p>
    <w:p w14:paraId="529A892E"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Vzpostavitev zahteve za izmenjavo atributov – VePass sistem prek standardiziranega protokola (skladno z EUDI Architecture and Reference Framework – ARF) pošlje zahtevo za predložitev nabora atributov iz uporabnikove EUDI denarnice.</w:t>
      </w:r>
    </w:p>
    <w:p w14:paraId="0D8D9D2E"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Avtentikacija in privolitev v denarnici – uporabnik v svoji EUDI denarnici odobri zahtevo in se avtenticira (npr. z lokalnim PIN-om, biometrijo naprave), s čimer potrdi, da soglaša s posredovanjem izbranih atributov VePass sistemu. Raven zanesljivosti te avtentikacije ustreza vsaj ravni "substantial" oz. "high" po eIDAS, kar je primerljivo z drugim faktorjem pri SI-PASS.</w:t>
      </w:r>
    </w:p>
    <w:p w14:paraId="0CD39DAB"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Prenos in preverjanje atributov – EUDI denarnica VePass sistemu posreduje digitalno podpisano potrdilo (npr. v obliki elektronskega dokazila identitete – PID, Person Identification Data), ki vsebuje:</w:t>
      </w:r>
    </w:p>
    <w:p w14:paraId="2D546630" w14:textId="77777777" w:rsidR="00612DB5" w:rsidRPr="00E04680" w:rsidRDefault="00612DB5">
      <w:pPr>
        <w:numPr>
          <w:ilvl w:val="1"/>
          <w:numId w:val="49"/>
        </w:numPr>
        <w:pBdr>
          <w:top w:val="nil"/>
          <w:left w:val="nil"/>
          <w:bottom w:val="nil"/>
          <w:right w:val="nil"/>
          <w:between w:val="nil"/>
        </w:pBdr>
        <w:spacing w:after="0"/>
        <w:jc w:val="both"/>
        <w:rPr>
          <w:color w:val="000000"/>
          <w:lang w:val="sl-SI"/>
        </w:rPr>
      </w:pPr>
      <w:r w:rsidRPr="00E04680">
        <w:rPr>
          <w:color w:val="000000"/>
          <w:lang w:val="sl-SI"/>
        </w:rPr>
        <w:t>ime in priimek,</w:t>
      </w:r>
    </w:p>
    <w:p w14:paraId="19E11AB4" w14:textId="77777777" w:rsidR="00612DB5" w:rsidRPr="00E04680" w:rsidRDefault="00612DB5">
      <w:pPr>
        <w:numPr>
          <w:ilvl w:val="1"/>
          <w:numId w:val="49"/>
        </w:numPr>
        <w:pBdr>
          <w:top w:val="nil"/>
          <w:left w:val="nil"/>
          <w:bottom w:val="nil"/>
          <w:right w:val="nil"/>
          <w:between w:val="nil"/>
        </w:pBdr>
        <w:spacing w:after="0"/>
        <w:jc w:val="both"/>
        <w:rPr>
          <w:color w:val="000000"/>
          <w:lang w:val="sl-SI"/>
        </w:rPr>
      </w:pPr>
      <w:r w:rsidRPr="00E04680">
        <w:rPr>
          <w:color w:val="000000"/>
          <w:lang w:val="sl-SI"/>
        </w:rPr>
        <w:t>datum rojstva,</w:t>
      </w:r>
    </w:p>
    <w:p w14:paraId="6BCA2801" w14:textId="77777777" w:rsidR="00612DB5" w:rsidRPr="00E04680" w:rsidRDefault="00612DB5">
      <w:pPr>
        <w:numPr>
          <w:ilvl w:val="1"/>
          <w:numId w:val="49"/>
        </w:numPr>
        <w:pBdr>
          <w:top w:val="nil"/>
          <w:left w:val="nil"/>
          <w:bottom w:val="nil"/>
          <w:right w:val="nil"/>
          <w:between w:val="nil"/>
        </w:pBdr>
        <w:spacing w:after="0"/>
        <w:jc w:val="both"/>
        <w:rPr>
          <w:color w:val="000000"/>
          <w:lang w:val="sl-SI"/>
        </w:rPr>
      </w:pPr>
      <w:r w:rsidRPr="00E04680">
        <w:rPr>
          <w:color w:val="000000"/>
          <w:lang w:val="sl-SI"/>
        </w:rPr>
        <w:t>državo izvora oz. izdajatelja identitete,</w:t>
      </w:r>
    </w:p>
    <w:p w14:paraId="456DAC8B" w14:textId="77777777" w:rsidR="00612DB5" w:rsidRPr="00E04680" w:rsidRDefault="00612DB5">
      <w:pPr>
        <w:numPr>
          <w:ilvl w:val="1"/>
          <w:numId w:val="49"/>
        </w:numPr>
        <w:pBdr>
          <w:top w:val="nil"/>
          <w:left w:val="nil"/>
          <w:bottom w:val="nil"/>
          <w:right w:val="nil"/>
          <w:between w:val="nil"/>
        </w:pBdr>
        <w:spacing w:after="0"/>
        <w:jc w:val="both"/>
        <w:rPr>
          <w:color w:val="000000"/>
          <w:lang w:val="sl-SI"/>
        </w:rPr>
      </w:pPr>
      <w:r w:rsidRPr="00E04680">
        <w:rPr>
          <w:color w:val="000000"/>
          <w:lang w:val="sl-SI"/>
        </w:rPr>
        <w:t>enolični čezmejni identifikator (npr. eIDAS unique identifier),</w:t>
      </w:r>
    </w:p>
    <w:p w14:paraId="1B8125D8" w14:textId="77777777" w:rsidR="00612DB5" w:rsidRPr="00E04680" w:rsidRDefault="00612DB5">
      <w:pPr>
        <w:numPr>
          <w:ilvl w:val="1"/>
          <w:numId w:val="49"/>
        </w:numPr>
        <w:pBdr>
          <w:top w:val="nil"/>
          <w:left w:val="nil"/>
          <w:bottom w:val="nil"/>
          <w:right w:val="nil"/>
          <w:between w:val="nil"/>
        </w:pBdr>
        <w:spacing w:after="0"/>
        <w:jc w:val="both"/>
        <w:rPr>
          <w:color w:val="000000"/>
          <w:lang w:val="sl-SI"/>
        </w:rPr>
      </w:pPr>
      <w:r w:rsidRPr="00E04680">
        <w:rPr>
          <w:color w:val="000000"/>
          <w:lang w:val="sl-SI"/>
        </w:rPr>
        <w:t>po potrebi naslov prebivališča, če je ta atribut del izdane poverilnice.</w:t>
      </w:r>
    </w:p>
    <w:p w14:paraId="44957EAC"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Ker tuja EUDI denarnica praviloma ne vsebuje slovenske davčne številke (ta se dodeli le slovenskim rezidentom oz. osebam z davčnim statusom v Sloveniji), se za generiranje VePass CUID-ja namesto davčne številke uporabi kombinacija čezmejnega eIDAS identifikatorja in drugih razpoložljivih atributov (npr. država izdaje + enolična referenca), oziroma se CUID generira po ločeni logiki za tujce brez slovenske davčne številke.</w:t>
      </w:r>
    </w:p>
    <w:p w14:paraId="362976F5"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Dopolnitev manjkajočih podatkov – ker EUDI shema ne zagotavlja nujno vseh polj, ki jih sistem sicer pridobi prek SI-PASS (npr. občina stalnega prebivališča v Sloveniji, ki za tujca praviloma ne obstaja), uporabnik v spletnem obrazcu VePass ročno vnese manjkajoče podatke, potrebne za delovanje sistema (npr. naslov bivanja v Sloveniji, če je relevanten za določeno kategorijo uporabnika oz. tarifni razred).</w:t>
      </w:r>
    </w:p>
    <w:p w14:paraId="6FC5731C"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lastRenderedPageBreak/>
        <w:t>Vnos in preverjanje kontaktnih podatkov – enako kot pri SI-PASS in fizični poti:</w:t>
      </w:r>
    </w:p>
    <w:p w14:paraId="04DDFEC6"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uporabnik vnese mobilno telefonsko številko in elektronski poštni naslov,</w:t>
      </w:r>
    </w:p>
    <w:p w14:paraId="5383A04F"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sistem pošlje OTP-kodo prek SMS-a za potrditev mobilne številke,</w:t>
      </w:r>
    </w:p>
    <w:p w14:paraId="7BA9E13E" w14:textId="77777777" w:rsidR="00612DB5" w:rsidRPr="003F3C6F"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sistem pošlje potrditveno povezavo/kodo na e-poštni naslov za potrditev le-tega.</w:t>
      </w:r>
    </w:p>
    <w:p w14:paraId="3F3312F7"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Privolitev in pogoji uporabe – uporabnik digitalno potrdi privolitev za obdelavo osebnih podatkov in sprejme pogoje uporabe VePass sistema (besedilo je smiselno pripraviti tudi v angleškem jeziku, glede na ciljno skupino tujih uporabnikov).</w:t>
      </w:r>
    </w:p>
    <w:p w14:paraId="256B68EC"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Generiranje CUID-ja in izdaja nosilca – sistem ustvari enolični VePass CUID (po logiki za tujce iz točke 4) ter uporabniku izda digitalno poverilnico (QR-koda, NFC-poverilnica v mobilni denarnici) ali omogoči kasnejši prevzem fizične kartice.</w:t>
      </w:r>
    </w:p>
    <w:p w14:paraId="24A4DB63"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Zapis v CRM – uporabnikov profil se ustvari v CRM podsistemu s statusom "aktiven", z virom vključitve "digitalno – EUDI", zabeleženo državo izdaje identitete, ravnjo zanesljivosti avtentikacije ter statusom potrditve kontaktnih podatkov, za namene GDPR revizijske sledi.</w:t>
      </w:r>
    </w:p>
    <w:p w14:paraId="63811A89" w14:textId="77777777" w:rsidR="00612DB5" w:rsidRPr="00E04680" w:rsidRDefault="00612DB5" w:rsidP="00612DB5">
      <w:pPr>
        <w:jc w:val="both"/>
        <w:rPr>
          <w:lang w:val="sl-SI"/>
        </w:rPr>
      </w:pPr>
    </w:p>
    <w:p w14:paraId="6AE3F519"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.5.4. Posebnosti in razlike glede na SI-PASS pot</w:t>
      </w:r>
    </w:p>
    <w:p w14:paraId="463EBF89" w14:textId="77777777" w:rsidR="00612DB5" w:rsidRPr="00E04680" w:rsidRDefault="00612DB5">
      <w:pPr>
        <w:numPr>
          <w:ilvl w:val="0"/>
          <w:numId w:val="50"/>
        </w:numPr>
        <w:pBdr>
          <w:top w:val="nil"/>
          <w:left w:val="nil"/>
          <w:bottom w:val="nil"/>
          <w:right w:val="nil"/>
          <w:between w:val="nil"/>
        </w:pBdr>
        <w:spacing w:after="0"/>
        <w:jc w:val="both"/>
        <w:rPr>
          <w:color w:val="000000"/>
          <w:lang w:val="sl-SI"/>
        </w:rPr>
      </w:pPr>
      <w:r w:rsidRPr="00E04680">
        <w:rPr>
          <w:color w:val="000000"/>
          <w:lang w:val="sl-SI"/>
        </w:rPr>
        <w:t>Odsotnost slovenske davčne številke – ključna razlika je, da CUID pri tujcih ni vezan na slovensko davčno številko, temveč na čezmejni eIDAS identifikator; to zahteva ločeno poslovno logiko za generiranje in preverjanje enoličnosti CUID-ja.</w:t>
      </w:r>
    </w:p>
    <w:p w14:paraId="7046C38F" w14:textId="77777777" w:rsidR="00612DB5" w:rsidRPr="00E04680" w:rsidRDefault="00612DB5">
      <w:pPr>
        <w:numPr>
          <w:ilvl w:val="0"/>
          <w:numId w:val="50"/>
        </w:numPr>
        <w:pBdr>
          <w:top w:val="nil"/>
          <w:left w:val="nil"/>
          <w:bottom w:val="nil"/>
          <w:right w:val="nil"/>
          <w:between w:val="nil"/>
        </w:pBdr>
        <w:spacing w:after="0"/>
        <w:jc w:val="both"/>
        <w:rPr>
          <w:color w:val="000000"/>
          <w:lang w:val="sl-SI"/>
        </w:rPr>
      </w:pPr>
      <w:r w:rsidRPr="00E04680">
        <w:rPr>
          <w:color w:val="000000"/>
          <w:lang w:val="sl-SI"/>
        </w:rPr>
        <w:t>Manjkajoči atributi o prebivališču – občina stalnega prebivališča kot slovenski upravni koncept za tujca praviloma ni relevantna oz. ni na voljo, zato jo je treba nadomestiti z ustreznim ekvivalentom (npr. država prebivališča) ali pa polje pustiti prazno/neobvezno za to kategorijo uporabnikov.</w:t>
      </w:r>
    </w:p>
    <w:p w14:paraId="65C92827" w14:textId="77777777" w:rsidR="00612DB5" w:rsidRPr="00E04680" w:rsidRDefault="00612DB5">
      <w:pPr>
        <w:numPr>
          <w:ilvl w:val="0"/>
          <w:numId w:val="50"/>
        </w:numPr>
        <w:pBdr>
          <w:top w:val="nil"/>
          <w:left w:val="nil"/>
          <w:bottom w:val="nil"/>
          <w:right w:val="nil"/>
          <w:between w:val="nil"/>
        </w:pBdr>
        <w:spacing w:after="0"/>
        <w:jc w:val="both"/>
        <w:rPr>
          <w:color w:val="000000"/>
          <w:lang w:val="sl-SI"/>
        </w:rPr>
      </w:pPr>
      <w:r w:rsidRPr="00E04680">
        <w:rPr>
          <w:color w:val="000000"/>
          <w:lang w:val="sl-SI"/>
        </w:rPr>
        <w:t>Interoperabilnost – sistem mora podpirati standardizirane EUDI protokole za izmenjavo atributov (skladno z ARF), kar je tehnično zahtevnejše od enostavne SI-PASS integracije in zahteva dodatno certificiranje oz. registracijo VePass kot "relying party" v EUDI ekosistemu.</w:t>
      </w:r>
    </w:p>
    <w:p w14:paraId="71164CE3" w14:textId="77777777" w:rsidR="00612DB5" w:rsidRPr="00E04680" w:rsidRDefault="00612DB5">
      <w:pPr>
        <w:numPr>
          <w:ilvl w:val="0"/>
          <w:numId w:val="50"/>
        </w:numPr>
        <w:pBdr>
          <w:top w:val="nil"/>
          <w:left w:val="nil"/>
          <w:bottom w:val="nil"/>
          <w:right w:val="nil"/>
          <w:between w:val="nil"/>
        </w:pBdr>
        <w:spacing w:after="0"/>
        <w:jc w:val="both"/>
        <w:rPr>
          <w:color w:val="000000"/>
          <w:lang w:val="sl-SI"/>
        </w:rPr>
      </w:pPr>
      <w:r w:rsidRPr="00E04680">
        <w:rPr>
          <w:color w:val="000000"/>
          <w:lang w:val="sl-SI"/>
        </w:rPr>
        <w:t>Časovnica uvedbe – ker je EUDI shema (eIDAS 2.0) še v fazi postopne uveljavitve v državah članicah, je to pot smiselno predvideti kot fazo 2 uvedbe digitalnega vključevanja, medtem ko SI-PASS in fizična pot ostajata primarna kanala v začetni fazi delovanja sistema.</w:t>
      </w:r>
    </w:p>
    <w:p w14:paraId="7F908FCE" w14:textId="77777777" w:rsidR="00612DB5" w:rsidRPr="00E04680" w:rsidRDefault="00612DB5">
      <w:pPr>
        <w:numPr>
          <w:ilvl w:val="0"/>
          <w:numId w:val="50"/>
        </w:numPr>
        <w:pBdr>
          <w:top w:val="nil"/>
          <w:left w:val="nil"/>
          <w:bottom w:val="nil"/>
          <w:right w:val="nil"/>
          <w:between w:val="nil"/>
        </w:pBdr>
        <w:jc w:val="both"/>
        <w:rPr>
          <w:color w:val="000000"/>
          <w:lang w:val="sl-SI"/>
        </w:rPr>
      </w:pPr>
      <w:r w:rsidRPr="00E04680">
        <w:rPr>
          <w:color w:val="000000"/>
          <w:lang w:val="sl-SI"/>
        </w:rPr>
        <w:t>Enakovrednost obravnave – ne glede na vir digitalne identitete (SI-PASS ali EUDI) mora uporabnik pridobiti enak nabor pravic in funkcionalnosti v sistemu VePass, kar zahteva usklajeno mapiranje atributov iz obeh virov na enoten interni podatkovni model uporabnika.</w:t>
      </w:r>
    </w:p>
    <w:p w14:paraId="67E9CF0A" w14:textId="77777777" w:rsidR="00612DB5" w:rsidRPr="00E04680" w:rsidRDefault="00612DB5" w:rsidP="00612DB5">
      <w:pPr>
        <w:jc w:val="both"/>
        <w:rPr>
          <w:lang w:val="sl-SI"/>
        </w:rPr>
      </w:pPr>
    </w:p>
    <w:p w14:paraId="0FB8A08E"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.5.5. Dodaten korak v obeh procesih</w:t>
      </w:r>
    </w:p>
    <w:p w14:paraId="38F42CF8" w14:textId="77777777" w:rsidR="00612DB5" w:rsidRPr="00E04680" w:rsidRDefault="00612DB5" w:rsidP="00612DB5">
      <w:pPr>
        <w:jc w:val="both"/>
        <w:rPr>
          <w:lang w:val="sl-SI"/>
        </w:rPr>
      </w:pPr>
      <w:r w:rsidRPr="00E04680">
        <w:rPr>
          <w:lang w:val="sl-SI"/>
        </w:rPr>
        <w:t>Po zajemu osnovnih podatkov (fizično) oziroma po prenosu podatkov iz SI-PASS (digitalno), se v obeh primerih doda naslednji skupni korak, pred dokončno aktivacijo zapisa v CRM-ju:</w:t>
      </w:r>
    </w:p>
    <w:p w14:paraId="0A6E0794" w14:textId="77777777" w:rsidR="00612DB5" w:rsidRPr="00E04680" w:rsidRDefault="00612DB5">
      <w:pPr>
        <w:numPr>
          <w:ilvl w:val="0"/>
          <w:numId w:val="49"/>
        </w:numPr>
        <w:pBdr>
          <w:top w:val="nil"/>
          <w:left w:val="nil"/>
          <w:bottom w:val="nil"/>
          <w:right w:val="nil"/>
          <w:between w:val="nil"/>
        </w:pBdr>
        <w:jc w:val="both"/>
        <w:rPr>
          <w:color w:val="000000"/>
          <w:lang w:val="sl-SI"/>
        </w:rPr>
      </w:pPr>
      <w:r w:rsidRPr="00E04680">
        <w:rPr>
          <w:color w:val="000000"/>
          <w:lang w:val="sl-SI"/>
        </w:rPr>
        <w:t>Vnos dodatnih kontaktnih podatkov</w:t>
      </w:r>
    </w:p>
    <w:p w14:paraId="3A25784E" w14:textId="77777777" w:rsidR="00612DB5" w:rsidRPr="00E04680" w:rsidRDefault="00612DB5" w:rsidP="00612DB5">
      <w:pPr>
        <w:jc w:val="both"/>
        <w:rPr>
          <w:lang w:val="sl-SI"/>
        </w:rPr>
      </w:pPr>
      <w:r w:rsidRPr="00E04680">
        <w:rPr>
          <w:lang w:val="sl-SI"/>
        </w:rPr>
        <w:t>Uporabnik vnese (ali pri fizični poti vnese operater na podlagi uporabnikove navedbe):</w:t>
      </w:r>
    </w:p>
    <w:p w14:paraId="4A852360" w14:textId="77777777" w:rsidR="00612DB5" w:rsidRPr="00E04680" w:rsidRDefault="00612DB5">
      <w:pPr>
        <w:numPr>
          <w:ilvl w:val="0"/>
          <w:numId w:val="51"/>
        </w:numPr>
        <w:pBdr>
          <w:top w:val="nil"/>
          <w:left w:val="nil"/>
          <w:bottom w:val="nil"/>
          <w:right w:val="nil"/>
          <w:between w:val="nil"/>
        </w:pBdr>
        <w:spacing w:after="0"/>
        <w:jc w:val="both"/>
        <w:rPr>
          <w:color w:val="000000"/>
          <w:lang w:val="sl-SI"/>
        </w:rPr>
      </w:pPr>
      <w:r w:rsidRPr="00E04680">
        <w:rPr>
          <w:color w:val="000000"/>
          <w:lang w:val="sl-SI"/>
        </w:rPr>
        <w:t>mobilno telefonsko številko,</w:t>
      </w:r>
    </w:p>
    <w:p w14:paraId="70AAE7F3" w14:textId="77777777" w:rsidR="00612DB5" w:rsidRPr="00E04680" w:rsidRDefault="00612DB5">
      <w:pPr>
        <w:numPr>
          <w:ilvl w:val="0"/>
          <w:numId w:val="51"/>
        </w:numPr>
        <w:pBdr>
          <w:top w:val="nil"/>
          <w:left w:val="nil"/>
          <w:bottom w:val="nil"/>
          <w:right w:val="nil"/>
          <w:between w:val="nil"/>
        </w:pBdr>
        <w:spacing w:after="0"/>
        <w:jc w:val="both"/>
        <w:rPr>
          <w:color w:val="000000"/>
          <w:lang w:val="sl-SI"/>
        </w:rPr>
      </w:pPr>
      <w:r w:rsidRPr="00E04680">
        <w:rPr>
          <w:color w:val="000000"/>
          <w:lang w:val="sl-SI"/>
        </w:rPr>
        <w:t>elektronski poštni naslov.</w:t>
      </w:r>
    </w:p>
    <w:p w14:paraId="67913974" w14:textId="77777777" w:rsidR="00612DB5" w:rsidRPr="00E04680" w:rsidRDefault="00612DB5">
      <w:pPr>
        <w:numPr>
          <w:ilvl w:val="0"/>
          <w:numId w:val="49"/>
        </w:numPr>
        <w:pBdr>
          <w:top w:val="nil"/>
          <w:left w:val="nil"/>
          <w:bottom w:val="nil"/>
          <w:right w:val="nil"/>
          <w:between w:val="nil"/>
        </w:pBdr>
        <w:spacing w:after="0"/>
        <w:jc w:val="both"/>
        <w:rPr>
          <w:color w:val="000000"/>
          <w:lang w:val="sl-SI"/>
        </w:rPr>
      </w:pPr>
      <w:r w:rsidRPr="00E04680">
        <w:rPr>
          <w:color w:val="000000"/>
          <w:lang w:val="sl-SI"/>
        </w:rPr>
        <w:t>Preverjanje mobilne številke (OTP verifikacija)</w:t>
      </w:r>
    </w:p>
    <w:p w14:paraId="495611CC" w14:textId="77777777" w:rsidR="00612DB5" w:rsidRPr="00E04680" w:rsidRDefault="00612DB5">
      <w:pPr>
        <w:numPr>
          <w:ilvl w:val="0"/>
          <w:numId w:val="51"/>
        </w:numPr>
        <w:pBdr>
          <w:top w:val="nil"/>
          <w:left w:val="nil"/>
          <w:bottom w:val="nil"/>
          <w:right w:val="nil"/>
          <w:between w:val="nil"/>
        </w:pBdr>
        <w:jc w:val="both"/>
        <w:rPr>
          <w:color w:val="000000"/>
          <w:lang w:val="sl-SI"/>
        </w:rPr>
      </w:pPr>
      <w:r w:rsidRPr="00E04680">
        <w:rPr>
          <w:color w:val="000000"/>
          <w:lang w:val="sl-SI"/>
        </w:rPr>
        <w:t>Sistem na vneseno številko pošlje enkratno SMS-kodo (OTP).</w:t>
      </w:r>
    </w:p>
    <w:p w14:paraId="05F5A637" w14:textId="77777777" w:rsidR="00612DB5" w:rsidRPr="00E04680" w:rsidRDefault="00612DB5" w:rsidP="00612DB5">
      <w:pPr>
        <w:jc w:val="both"/>
        <w:rPr>
          <w:lang w:val="sl-SI"/>
        </w:rPr>
      </w:pPr>
    </w:p>
    <w:p w14:paraId="3BF63D0F" w14:textId="77777777" w:rsidR="00612DB5" w:rsidRPr="00E04680" w:rsidRDefault="00612DB5" w:rsidP="006F29A0">
      <w:pPr>
        <w:pStyle w:val="Naslov3"/>
        <w:numPr>
          <w:ilvl w:val="2"/>
          <w:numId w:val="58"/>
        </w:numPr>
        <w:tabs>
          <w:tab w:val="num" w:pos="0"/>
        </w:tabs>
        <w:ind w:left="0" w:firstLine="0"/>
        <w:jc w:val="both"/>
        <w:rPr>
          <w:lang w:val="sl-SI"/>
        </w:rPr>
      </w:pPr>
      <w:bookmarkStart w:id="73" w:name="_Toc236581057"/>
      <w:r w:rsidRPr="00E04680">
        <w:rPr>
          <w:lang w:val="sl-SI"/>
        </w:rPr>
        <w:lastRenderedPageBreak/>
        <w:t>Zahteve za zunanja identifikacijska mesta (pogodbeni RA)</w:t>
      </w:r>
      <w:bookmarkEnd w:id="73"/>
    </w:p>
    <w:p w14:paraId="70914150" w14:textId="77777777" w:rsidR="00612DB5" w:rsidRPr="00E04680" w:rsidRDefault="00612DB5" w:rsidP="00612DB5">
      <w:pPr>
        <w:pStyle w:val="Naslov4"/>
        <w:jc w:val="both"/>
        <w:rPr>
          <w:lang w:val="sl-SI"/>
        </w:rPr>
      </w:pPr>
      <w:r w:rsidRPr="003F3C6F">
        <w:rPr>
          <w:lang w:val="sl-SI"/>
        </w:rPr>
        <w:t>8.3.6.1.</w:t>
      </w:r>
      <w:r w:rsidRPr="00E04680">
        <w:rPr>
          <w:lang w:val="sl-SI"/>
        </w:rPr>
        <w:t xml:space="preserve"> Splošni koncept</w:t>
      </w:r>
    </w:p>
    <w:p w14:paraId="0F83843D" w14:textId="77777777" w:rsidR="00612DB5" w:rsidRPr="00E04680" w:rsidRDefault="00612DB5" w:rsidP="00612DB5">
      <w:pPr>
        <w:jc w:val="both"/>
        <w:rPr>
          <w:lang w:val="sl-SI"/>
        </w:rPr>
      </w:pPr>
      <w:r w:rsidRPr="00E04680">
        <w:rPr>
          <w:lang w:val="sl-SI"/>
        </w:rPr>
        <w:t>Zunanja identifikacijska mesta delujejo v vlogi pogodbenih registracijskih organov (RA – Registration Authority) znotraj sistema VePass. To pomeni, da fizično vključevanje uporabnikov ni nujno izvedeno izključno na lastnih lokacijah upravljavca DPPVM platforme, temveč ga lahko na podlagi pogodbenega razmerja izvajajo tudi zunanji partnerji (npr. poslovalnice pogodbenih izvajalcev, prodajna mesta, info točke, partnerske institucije). Ne glede na to, kdo fizično izvede vključitev, mora DPPVM platforma za vsak zapis vključevanja nedvoumno beležiti in ločevati:</w:t>
      </w:r>
    </w:p>
    <w:p w14:paraId="4374DA79" w14:textId="77777777" w:rsidR="00612DB5" w:rsidRPr="00E04680" w:rsidRDefault="00612DB5">
      <w:pPr>
        <w:numPr>
          <w:ilvl w:val="0"/>
          <w:numId w:val="52"/>
        </w:numPr>
        <w:pBdr>
          <w:top w:val="nil"/>
          <w:left w:val="nil"/>
          <w:bottom w:val="nil"/>
          <w:right w:val="nil"/>
          <w:between w:val="nil"/>
        </w:pBdr>
        <w:spacing w:after="0"/>
        <w:jc w:val="both"/>
        <w:rPr>
          <w:color w:val="000000"/>
          <w:lang w:val="sl-SI"/>
        </w:rPr>
      </w:pPr>
      <w:r w:rsidRPr="00E04680">
        <w:rPr>
          <w:color w:val="000000"/>
          <w:lang w:val="sl-SI"/>
        </w:rPr>
        <w:t>kje (na katerem identifikacijskem mestu) je bilo vključevanje opravljeno,</w:t>
      </w:r>
    </w:p>
    <w:p w14:paraId="74EE2447" w14:textId="77777777" w:rsidR="00612DB5" w:rsidRPr="00E04680" w:rsidRDefault="00612DB5">
      <w:pPr>
        <w:numPr>
          <w:ilvl w:val="0"/>
          <w:numId w:val="52"/>
        </w:numPr>
        <w:pBdr>
          <w:top w:val="nil"/>
          <w:left w:val="nil"/>
          <w:bottom w:val="nil"/>
          <w:right w:val="nil"/>
          <w:between w:val="nil"/>
        </w:pBdr>
        <w:spacing w:after="0"/>
        <w:jc w:val="both"/>
        <w:rPr>
          <w:color w:val="000000"/>
          <w:lang w:val="sl-SI"/>
        </w:rPr>
      </w:pPr>
      <w:r w:rsidRPr="00E04680">
        <w:rPr>
          <w:color w:val="000000"/>
          <w:lang w:val="sl-SI"/>
        </w:rPr>
        <w:t>kdo (kateri konkretni operater) je vključevanje izvedel,</w:t>
      </w:r>
    </w:p>
    <w:p w14:paraId="6EF2AD34" w14:textId="77777777" w:rsidR="00612DB5" w:rsidRPr="00E04680" w:rsidRDefault="00612DB5">
      <w:pPr>
        <w:numPr>
          <w:ilvl w:val="0"/>
          <w:numId w:val="52"/>
        </w:numPr>
        <w:pBdr>
          <w:top w:val="nil"/>
          <w:left w:val="nil"/>
          <w:bottom w:val="nil"/>
          <w:right w:val="nil"/>
          <w:between w:val="nil"/>
        </w:pBdr>
        <w:jc w:val="both"/>
        <w:rPr>
          <w:color w:val="000000"/>
          <w:lang w:val="sl-SI"/>
        </w:rPr>
      </w:pPr>
      <w:r w:rsidRPr="00E04680">
        <w:rPr>
          <w:color w:val="000000"/>
          <w:lang w:val="sl-SI"/>
        </w:rPr>
        <w:t>na kakšen način je bil ta operater usposobljen/izobražen za delo z identifikacijskim podsistemom.</w:t>
      </w:r>
    </w:p>
    <w:p w14:paraId="6EEB9601" w14:textId="77777777" w:rsidR="00612DB5" w:rsidRPr="00E04680" w:rsidRDefault="00612DB5" w:rsidP="00612DB5">
      <w:pPr>
        <w:jc w:val="both"/>
        <w:rPr>
          <w:lang w:val="sl-SI"/>
        </w:rPr>
      </w:pPr>
      <w:r w:rsidRPr="00E04680">
        <w:rPr>
          <w:lang w:val="sl-SI"/>
        </w:rPr>
        <w:t>Ti trije elementi so ključni tako za operativni nadzor kakovosti kot za GDPR revizijsko sled in morebitno naknadno preiskavo spornih vpisov.</w:t>
      </w:r>
    </w:p>
    <w:p w14:paraId="5EE696C7" w14:textId="77777777" w:rsidR="00612DB5" w:rsidRPr="00E04680" w:rsidRDefault="00612DB5" w:rsidP="00612DB5">
      <w:pPr>
        <w:jc w:val="both"/>
        <w:rPr>
          <w:lang w:val="sl-SI"/>
        </w:rPr>
      </w:pPr>
    </w:p>
    <w:p w14:paraId="4F333838"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.6.2. Register identifikacijskih mest</w:t>
      </w:r>
    </w:p>
    <w:p w14:paraId="7B0093B5" w14:textId="77777777" w:rsidR="00612DB5" w:rsidRPr="00E04680" w:rsidRDefault="00612DB5" w:rsidP="00612DB5">
      <w:pPr>
        <w:jc w:val="both"/>
        <w:rPr>
          <w:lang w:val="sl-SI"/>
        </w:rPr>
      </w:pPr>
      <w:r w:rsidRPr="00E04680">
        <w:rPr>
          <w:lang w:val="sl-SI"/>
        </w:rPr>
        <w:t>Platforma mora voditi centralni register identifikacijskih mest, kjer je vsako mesto enolično identificirano (npr. interna šifra RA točke), z metapodatki:</w:t>
      </w:r>
    </w:p>
    <w:p w14:paraId="602F7F03" w14:textId="77777777" w:rsidR="00612DB5" w:rsidRPr="00E04680" w:rsidRDefault="00612DB5">
      <w:pPr>
        <w:numPr>
          <w:ilvl w:val="0"/>
          <w:numId w:val="53"/>
        </w:numPr>
        <w:pBdr>
          <w:top w:val="nil"/>
          <w:left w:val="nil"/>
          <w:bottom w:val="nil"/>
          <w:right w:val="nil"/>
          <w:between w:val="nil"/>
        </w:pBdr>
        <w:spacing w:after="0"/>
        <w:jc w:val="both"/>
        <w:rPr>
          <w:color w:val="000000"/>
          <w:lang w:val="sl-SI"/>
        </w:rPr>
      </w:pPr>
      <w:r w:rsidRPr="00E04680">
        <w:rPr>
          <w:color w:val="000000"/>
          <w:lang w:val="sl-SI"/>
        </w:rPr>
        <w:t>naziv in naslov lokacije,</w:t>
      </w:r>
    </w:p>
    <w:p w14:paraId="19288476" w14:textId="77777777" w:rsidR="00612DB5" w:rsidRPr="00E04680" w:rsidRDefault="00612DB5">
      <w:pPr>
        <w:numPr>
          <w:ilvl w:val="0"/>
          <w:numId w:val="53"/>
        </w:numPr>
        <w:pBdr>
          <w:top w:val="nil"/>
          <w:left w:val="nil"/>
          <w:bottom w:val="nil"/>
          <w:right w:val="nil"/>
          <w:between w:val="nil"/>
        </w:pBdr>
        <w:spacing w:after="0"/>
        <w:jc w:val="both"/>
        <w:rPr>
          <w:color w:val="000000"/>
          <w:lang w:val="sl-SI"/>
        </w:rPr>
      </w:pPr>
      <w:r w:rsidRPr="00E04680">
        <w:rPr>
          <w:color w:val="000000"/>
          <w:lang w:val="sl-SI"/>
        </w:rPr>
        <w:t>pravna oseba/pogodbeni partner, ki mesto upravlja,</w:t>
      </w:r>
    </w:p>
    <w:p w14:paraId="426E6BB3" w14:textId="77777777" w:rsidR="00612DB5" w:rsidRPr="00E04680" w:rsidRDefault="00612DB5">
      <w:pPr>
        <w:numPr>
          <w:ilvl w:val="0"/>
          <w:numId w:val="53"/>
        </w:numPr>
        <w:pBdr>
          <w:top w:val="nil"/>
          <w:left w:val="nil"/>
          <w:bottom w:val="nil"/>
          <w:right w:val="nil"/>
          <w:between w:val="nil"/>
        </w:pBdr>
        <w:spacing w:after="0"/>
        <w:jc w:val="both"/>
        <w:rPr>
          <w:color w:val="000000"/>
          <w:lang w:val="sl-SI"/>
        </w:rPr>
      </w:pPr>
      <w:r w:rsidRPr="00E04680">
        <w:rPr>
          <w:color w:val="000000"/>
          <w:lang w:val="sl-SI"/>
        </w:rPr>
        <w:t>tip mesta (lastno mesto upravljavca / pogodbeni RA partner / mobilna enota ipd.),</w:t>
      </w:r>
    </w:p>
    <w:p w14:paraId="21267AC9" w14:textId="77777777" w:rsidR="00612DB5" w:rsidRPr="00E04680" w:rsidRDefault="00612DB5">
      <w:pPr>
        <w:numPr>
          <w:ilvl w:val="0"/>
          <w:numId w:val="53"/>
        </w:numPr>
        <w:pBdr>
          <w:top w:val="nil"/>
          <w:left w:val="nil"/>
          <w:bottom w:val="nil"/>
          <w:right w:val="nil"/>
          <w:between w:val="nil"/>
        </w:pBdr>
        <w:spacing w:after="0"/>
        <w:jc w:val="both"/>
        <w:rPr>
          <w:color w:val="000000"/>
          <w:lang w:val="sl-SI"/>
        </w:rPr>
      </w:pPr>
      <w:r w:rsidRPr="00E04680">
        <w:rPr>
          <w:color w:val="000000"/>
          <w:lang w:val="sl-SI"/>
        </w:rPr>
        <w:t>status pogodbenega razmerja (aktiven, začasno neaktiven, ukinjen) z veljavnostjo od–do,</w:t>
      </w:r>
    </w:p>
    <w:p w14:paraId="5C4132CE" w14:textId="77777777" w:rsidR="00612DB5" w:rsidRPr="00E04680" w:rsidRDefault="00612DB5">
      <w:pPr>
        <w:numPr>
          <w:ilvl w:val="0"/>
          <w:numId w:val="53"/>
        </w:numPr>
        <w:pBdr>
          <w:top w:val="nil"/>
          <w:left w:val="nil"/>
          <w:bottom w:val="nil"/>
          <w:right w:val="nil"/>
          <w:between w:val="nil"/>
        </w:pBdr>
        <w:jc w:val="both"/>
        <w:rPr>
          <w:color w:val="000000"/>
          <w:lang w:val="sl-SI"/>
        </w:rPr>
      </w:pPr>
      <w:r w:rsidRPr="00E04680">
        <w:rPr>
          <w:color w:val="000000"/>
          <w:lang w:val="sl-SI"/>
        </w:rPr>
        <w:t>kontaktna oseba partnerja za operativne in reklamacijske namene.</w:t>
      </w:r>
    </w:p>
    <w:p w14:paraId="4C46F51B" w14:textId="77777777" w:rsidR="00612DB5" w:rsidRPr="00E04680" w:rsidRDefault="00612DB5" w:rsidP="00612DB5">
      <w:pPr>
        <w:jc w:val="both"/>
        <w:rPr>
          <w:lang w:val="sl-SI"/>
        </w:rPr>
      </w:pPr>
      <w:r w:rsidRPr="00E04680">
        <w:rPr>
          <w:lang w:val="sl-SI"/>
        </w:rPr>
        <w:t>Vsak zapis o vključitvi uporabnika (fizična pot) mora biti nedvoumno povezan s šifro identifikacijskega mesta, na katerem je bila izvedena (tuji ključ v CRM zapisu).</w:t>
      </w:r>
    </w:p>
    <w:p w14:paraId="5935F8B4" w14:textId="77777777" w:rsidR="00612DB5" w:rsidRPr="00E04680" w:rsidRDefault="00612DB5" w:rsidP="00612DB5">
      <w:pPr>
        <w:jc w:val="both"/>
        <w:rPr>
          <w:lang w:val="sl-SI"/>
        </w:rPr>
      </w:pPr>
    </w:p>
    <w:p w14:paraId="069300D0"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.6.3 Pogodbena podlaga in nivo zaupanja</w:t>
      </w:r>
    </w:p>
    <w:p w14:paraId="5092E2DC" w14:textId="77777777" w:rsidR="00612DB5" w:rsidRPr="00E04680" w:rsidRDefault="00612DB5" w:rsidP="00612DB5">
      <w:pPr>
        <w:jc w:val="both"/>
        <w:rPr>
          <w:lang w:val="sl-SI"/>
        </w:rPr>
      </w:pPr>
      <w:r w:rsidRPr="00E04680">
        <w:rPr>
          <w:lang w:val="sl-SI"/>
        </w:rPr>
        <w:t>Za vsako pogodbeno RA točko mora obstajati veljavna pogodba, ki opredeljuje obveznosti glede preverjanja identitete, varovanja podatkov (GDPR, pogodba o obdelavi podatkov), odgovornosti v primeru napačne identifikacije ter revizijske pravice upravljavca DPPVM platforme.</w:t>
      </w:r>
    </w:p>
    <w:p w14:paraId="2E15EDB6" w14:textId="77777777" w:rsidR="00612DB5" w:rsidRPr="00E04680" w:rsidRDefault="00612DB5" w:rsidP="00612DB5">
      <w:pPr>
        <w:jc w:val="both"/>
        <w:rPr>
          <w:lang w:val="sl-SI"/>
        </w:rPr>
      </w:pPr>
      <w:r w:rsidRPr="00E04680">
        <w:rPr>
          <w:lang w:val="sl-SI"/>
        </w:rPr>
        <w:t>Platforma naj omogoča razvrščanje RA točk po nivoju zaupanja (npr. glede na to, ali gre za javno institucijo, bančno poslovalnico, poštno okence ali komercialno prodajno mesto), kar lahko vpliva na obseg storitev, ki jih je na posameznem mestu mogoče izvesti (npr. samo osnovno vključevanje vs. tudi izdaja posebnih kategorij kartic).</w:t>
      </w:r>
    </w:p>
    <w:p w14:paraId="1A4D2627" w14:textId="77777777" w:rsidR="00612DB5" w:rsidRPr="00E04680" w:rsidRDefault="00612DB5" w:rsidP="00612DB5">
      <w:pPr>
        <w:jc w:val="both"/>
        <w:rPr>
          <w:lang w:val="sl-SI"/>
        </w:rPr>
      </w:pPr>
    </w:p>
    <w:p w14:paraId="1CBD6124"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.6.4. Zahteve glede identifikacije operaterja</w:t>
      </w:r>
    </w:p>
    <w:p w14:paraId="284453AF" w14:textId="77777777" w:rsidR="00612DB5" w:rsidRPr="00E04680" w:rsidRDefault="00612DB5" w:rsidP="00612DB5">
      <w:pPr>
        <w:jc w:val="both"/>
        <w:rPr>
          <w:lang w:val="sl-SI"/>
        </w:rPr>
      </w:pPr>
      <w:r w:rsidRPr="00E04680">
        <w:rPr>
          <w:lang w:val="sl-SI"/>
        </w:rPr>
        <w:t>Vsak operater, ki izvaja vključevanje na identifikacijskem mestu, mora imeti svoj osebni uporabniški račun, ki ga enolično identificira,  v identifikacijskem podsistemu (brez skupnih/generičnih prijav za več oseb na istem mestu).</w:t>
      </w:r>
    </w:p>
    <w:p w14:paraId="604B1D7D" w14:textId="77777777" w:rsidR="00612DB5" w:rsidRPr="00E04680" w:rsidRDefault="00612DB5" w:rsidP="00612DB5">
      <w:pPr>
        <w:jc w:val="both"/>
        <w:rPr>
          <w:lang w:val="sl-SI"/>
        </w:rPr>
      </w:pPr>
      <w:r w:rsidRPr="00E04680">
        <w:rPr>
          <w:lang w:val="sl-SI"/>
        </w:rPr>
        <w:t>Vsak operaterjev račun je povezan s:</w:t>
      </w:r>
    </w:p>
    <w:p w14:paraId="3CB7381A" w14:textId="77777777" w:rsidR="00612DB5" w:rsidRPr="00E04680" w:rsidRDefault="00612DB5">
      <w:pPr>
        <w:numPr>
          <w:ilvl w:val="0"/>
          <w:numId w:val="54"/>
        </w:numPr>
        <w:pBdr>
          <w:top w:val="nil"/>
          <w:left w:val="nil"/>
          <w:bottom w:val="nil"/>
          <w:right w:val="nil"/>
          <w:between w:val="nil"/>
        </w:pBdr>
        <w:spacing w:after="0"/>
        <w:jc w:val="both"/>
        <w:rPr>
          <w:color w:val="000000"/>
          <w:lang w:val="sl-SI"/>
        </w:rPr>
      </w:pPr>
      <w:r w:rsidRPr="00E04680">
        <w:rPr>
          <w:color w:val="000000"/>
          <w:lang w:val="sl-SI"/>
        </w:rPr>
        <w:lastRenderedPageBreak/>
        <w:t>identifikacijskim mestom (ali več mesti, če operater dela na različnih lokacijah),</w:t>
      </w:r>
    </w:p>
    <w:p w14:paraId="5BF0024E" w14:textId="77777777" w:rsidR="00612DB5" w:rsidRPr="00E04680" w:rsidRDefault="00612DB5">
      <w:pPr>
        <w:numPr>
          <w:ilvl w:val="0"/>
          <w:numId w:val="54"/>
        </w:numPr>
        <w:pBdr>
          <w:top w:val="nil"/>
          <w:left w:val="nil"/>
          <w:bottom w:val="nil"/>
          <w:right w:val="nil"/>
          <w:between w:val="nil"/>
        </w:pBdr>
        <w:spacing w:after="0"/>
        <w:jc w:val="both"/>
        <w:rPr>
          <w:color w:val="000000"/>
          <w:lang w:val="sl-SI"/>
        </w:rPr>
      </w:pPr>
      <w:r w:rsidRPr="00E04680">
        <w:rPr>
          <w:color w:val="000000"/>
          <w:lang w:val="sl-SI"/>
        </w:rPr>
        <w:t>pogodbenim partnerjem, pri katerem je operater zaposlen/pooblaščen,</w:t>
      </w:r>
    </w:p>
    <w:p w14:paraId="21954168" w14:textId="77777777" w:rsidR="00612DB5" w:rsidRPr="00E04680" w:rsidRDefault="00612DB5">
      <w:pPr>
        <w:numPr>
          <w:ilvl w:val="0"/>
          <w:numId w:val="54"/>
        </w:numPr>
        <w:pBdr>
          <w:top w:val="nil"/>
          <w:left w:val="nil"/>
          <w:bottom w:val="nil"/>
          <w:right w:val="nil"/>
          <w:between w:val="nil"/>
        </w:pBdr>
        <w:jc w:val="both"/>
        <w:rPr>
          <w:color w:val="000000"/>
          <w:lang w:val="sl-SI"/>
        </w:rPr>
      </w:pPr>
      <w:r w:rsidRPr="00E04680">
        <w:rPr>
          <w:color w:val="000000"/>
          <w:lang w:val="sl-SI"/>
        </w:rPr>
        <w:t>vlogo/pravicami v sistemu (npr. osnovno vključevanje, izdaja posebnih kategorij, administrativne pravice).</w:t>
      </w:r>
    </w:p>
    <w:p w14:paraId="75FAE8CD" w14:textId="5ABB91B3" w:rsidR="00612DB5" w:rsidRPr="00E04680" w:rsidRDefault="00612DB5" w:rsidP="00612DB5">
      <w:pPr>
        <w:jc w:val="both"/>
        <w:rPr>
          <w:lang w:val="sl-SI"/>
        </w:rPr>
      </w:pPr>
      <w:r w:rsidRPr="00E04680">
        <w:rPr>
          <w:lang w:val="sl-SI"/>
        </w:rPr>
        <w:t>Prijava operaterja v identifikacijski podsistem mora biti izvedena z ustrezno avtentikacijo (vsaj uporabniško ime/geslo z dvo</w:t>
      </w:r>
      <w:r w:rsidR="00E03F7F">
        <w:rPr>
          <w:lang w:val="sl-SI"/>
        </w:rPr>
        <w:t>stopenjsko</w:t>
      </w:r>
      <w:r w:rsidRPr="00E04680">
        <w:rPr>
          <w:lang w:val="sl-SI"/>
        </w:rPr>
        <w:t xml:space="preserve"> avtentikacijo za dostop do podsistema, glede na občutljivost obdelovanih osebnih podatkov).</w:t>
      </w:r>
    </w:p>
    <w:p w14:paraId="35C1FF41" w14:textId="77777777" w:rsidR="00612DB5" w:rsidRPr="00E04680" w:rsidRDefault="00612DB5" w:rsidP="00612DB5">
      <w:pPr>
        <w:jc w:val="both"/>
        <w:rPr>
          <w:lang w:val="sl-SI"/>
        </w:rPr>
      </w:pPr>
    </w:p>
    <w:p w14:paraId="6E6A20F9"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.6.5 Beleženje operaterja v CRM zapisu</w:t>
      </w:r>
    </w:p>
    <w:p w14:paraId="787FF1C8" w14:textId="77777777" w:rsidR="00612DB5" w:rsidRPr="00E04680" w:rsidRDefault="00612DB5" w:rsidP="00612DB5">
      <w:pPr>
        <w:jc w:val="both"/>
        <w:rPr>
          <w:lang w:val="sl-SI"/>
        </w:rPr>
      </w:pPr>
      <w:r w:rsidRPr="00E04680">
        <w:rPr>
          <w:lang w:val="sl-SI"/>
        </w:rPr>
        <w:t>Vsak zapis o vključitvi mora poleg šifre identifikacijskega mesta vsebovati tudi enolični identifikator operaterja, ki je transakcijo izvedel, ter časovni žig izvedbe.</w:t>
      </w:r>
    </w:p>
    <w:p w14:paraId="5F6B7346" w14:textId="77777777" w:rsidR="00612DB5" w:rsidRPr="00E04680" w:rsidRDefault="00612DB5" w:rsidP="00612DB5">
      <w:pPr>
        <w:jc w:val="both"/>
        <w:rPr>
          <w:lang w:val="sl-SI"/>
        </w:rPr>
      </w:pPr>
      <w:r w:rsidRPr="00E04680">
        <w:rPr>
          <w:lang w:val="sl-SI"/>
        </w:rPr>
        <w:t>Ob morebitni deaktivaciji ali odvzemu pooblastila operaterju (npr. prenehanje pogodbenega razmerja s partnerjem) pretekli zapisi ostanejo nespremenjeni in sledljivi (zgodovinski podatek "kdo je izvedel", ne "kdo je trenutno aktiven").</w:t>
      </w:r>
    </w:p>
    <w:p w14:paraId="38323ABE" w14:textId="77777777" w:rsidR="00612DB5" w:rsidRPr="00E04680" w:rsidRDefault="00612DB5" w:rsidP="00612DB5">
      <w:pPr>
        <w:jc w:val="both"/>
        <w:rPr>
          <w:lang w:val="sl-SI"/>
        </w:rPr>
      </w:pPr>
    </w:p>
    <w:p w14:paraId="7A045D97"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.6.6. Nadzor in preklic pooblastil</w:t>
      </w:r>
    </w:p>
    <w:p w14:paraId="14877081" w14:textId="77777777" w:rsidR="00612DB5" w:rsidRPr="00E04680" w:rsidRDefault="00612DB5" w:rsidP="00612DB5">
      <w:pPr>
        <w:jc w:val="both"/>
        <w:rPr>
          <w:lang w:val="sl-SI"/>
        </w:rPr>
      </w:pPr>
      <w:r w:rsidRPr="00E04680">
        <w:rPr>
          <w:lang w:val="sl-SI"/>
        </w:rPr>
        <w:t>Upravljavec DPPVM platforme mora imeti možnost kadarkoli deaktivirati posameznega operaterja ali celotno RA točko (npr. ob prekinitvi pogodbe, sumu zlorabe, neustreznem izvajanju postopkov), brez poseganja v pretekle zapise.</w:t>
      </w:r>
    </w:p>
    <w:p w14:paraId="2AF3C813" w14:textId="77777777" w:rsidR="00612DB5" w:rsidRPr="00E04680" w:rsidRDefault="00612DB5" w:rsidP="00612DB5">
      <w:pPr>
        <w:jc w:val="both"/>
        <w:rPr>
          <w:lang w:val="sl-SI"/>
        </w:rPr>
      </w:pPr>
      <w:r w:rsidRPr="00E04680">
        <w:rPr>
          <w:lang w:val="sl-SI"/>
        </w:rPr>
        <w:t>Smiselno je predvideti periodično poročanje/nadzor (npr. mesečni pregled števila in vrste vključitev po posameznih RA točkah in operaterjih) za namene odkrivanja anomalij (npr. nenavadno visoko število vključitev v kratkem času na enem mestu).</w:t>
      </w:r>
    </w:p>
    <w:p w14:paraId="654F581E" w14:textId="77777777" w:rsidR="00612DB5" w:rsidRPr="00E04680" w:rsidRDefault="00612DB5" w:rsidP="00612DB5">
      <w:pPr>
        <w:jc w:val="both"/>
        <w:rPr>
          <w:lang w:val="sl-SI"/>
        </w:rPr>
      </w:pPr>
    </w:p>
    <w:p w14:paraId="2FF46139"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.6.7. Zahteve glede usposabljanja (izobraževanja) operaterjev</w:t>
      </w:r>
    </w:p>
    <w:p w14:paraId="4D4297E1" w14:textId="77777777" w:rsidR="00612DB5" w:rsidRPr="00E04680" w:rsidRDefault="00612DB5" w:rsidP="00612DB5">
      <w:pPr>
        <w:jc w:val="both"/>
        <w:rPr>
          <w:lang w:val="sl-SI"/>
        </w:rPr>
      </w:pPr>
      <w:r w:rsidRPr="00E04680">
        <w:rPr>
          <w:lang w:val="sl-SI"/>
        </w:rPr>
        <w:t>Vsak operater mora pred prvo samostojno izvedbo vključevanja uspešno zaključiti predpisano usposabljanje za delo z identifikacijskim podsistemom VePass. Šele po zaključenem usposabljanju se mu dodeli aktiven uporabniški račun z ustreznimi pravicami.</w:t>
      </w:r>
    </w:p>
    <w:p w14:paraId="0EC97A38" w14:textId="77777777" w:rsidR="00612DB5" w:rsidRPr="00E04680" w:rsidRDefault="00612DB5" w:rsidP="00612DB5">
      <w:pPr>
        <w:jc w:val="both"/>
        <w:rPr>
          <w:lang w:val="sl-SI"/>
        </w:rPr>
      </w:pPr>
      <w:r w:rsidRPr="00E04680">
        <w:rPr>
          <w:lang w:val="sl-SI"/>
        </w:rPr>
        <w:t>Vsebina usposabljanja naj zajema vsaj:</w:t>
      </w:r>
    </w:p>
    <w:p w14:paraId="626263E6" w14:textId="77777777" w:rsidR="00612DB5" w:rsidRPr="00E04680" w:rsidRDefault="00612DB5">
      <w:pPr>
        <w:numPr>
          <w:ilvl w:val="0"/>
          <w:numId w:val="55"/>
        </w:numPr>
        <w:pBdr>
          <w:top w:val="nil"/>
          <w:left w:val="nil"/>
          <w:bottom w:val="nil"/>
          <w:right w:val="nil"/>
          <w:between w:val="nil"/>
        </w:pBdr>
        <w:spacing w:after="0"/>
        <w:jc w:val="both"/>
        <w:rPr>
          <w:color w:val="000000"/>
          <w:lang w:val="sl-SI"/>
        </w:rPr>
      </w:pPr>
      <w:r w:rsidRPr="00E04680">
        <w:rPr>
          <w:color w:val="000000"/>
          <w:lang w:val="sl-SI"/>
        </w:rPr>
        <w:t>postopek preverjanja pristnosti osebnih dokumentov,</w:t>
      </w:r>
    </w:p>
    <w:p w14:paraId="739F592D" w14:textId="77777777" w:rsidR="00612DB5" w:rsidRPr="00E04680" w:rsidRDefault="00612DB5">
      <w:pPr>
        <w:numPr>
          <w:ilvl w:val="0"/>
          <w:numId w:val="55"/>
        </w:numPr>
        <w:pBdr>
          <w:top w:val="nil"/>
          <w:left w:val="nil"/>
          <w:bottom w:val="nil"/>
          <w:right w:val="nil"/>
          <w:between w:val="nil"/>
        </w:pBdr>
        <w:spacing w:after="0"/>
        <w:jc w:val="both"/>
        <w:rPr>
          <w:color w:val="000000"/>
          <w:lang w:val="sl-SI"/>
        </w:rPr>
      </w:pPr>
      <w:r w:rsidRPr="00E04680">
        <w:rPr>
          <w:color w:val="000000"/>
          <w:lang w:val="sl-SI"/>
        </w:rPr>
        <w:t>pravilen vnos podatkov v CRM/identifikacijski podsistem,</w:t>
      </w:r>
    </w:p>
    <w:p w14:paraId="432CFF65" w14:textId="77777777" w:rsidR="00612DB5" w:rsidRPr="00E04680" w:rsidRDefault="00612DB5">
      <w:pPr>
        <w:numPr>
          <w:ilvl w:val="0"/>
          <w:numId w:val="55"/>
        </w:numPr>
        <w:pBdr>
          <w:top w:val="nil"/>
          <w:left w:val="nil"/>
          <w:bottom w:val="nil"/>
          <w:right w:val="nil"/>
          <w:between w:val="nil"/>
        </w:pBdr>
        <w:spacing w:after="0"/>
        <w:jc w:val="both"/>
        <w:rPr>
          <w:color w:val="000000"/>
          <w:lang w:val="sl-SI"/>
        </w:rPr>
      </w:pPr>
      <w:r w:rsidRPr="00E04680">
        <w:rPr>
          <w:color w:val="000000"/>
          <w:lang w:val="sl-SI"/>
        </w:rPr>
        <w:t>postopek pridobitve in evidentiranja privolitve uporabnika (GDPR),</w:t>
      </w:r>
    </w:p>
    <w:p w14:paraId="304E9CD6" w14:textId="77777777" w:rsidR="00612DB5" w:rsidRPr="00E04680" w:rsidRDefault="00612DB5">
      <w:pPr>
        <w:numPr>
          <w:ilvl w:val="0"/>
          <w:numId w:val="55"/>
        </w:numPr>
        <w:pBdr>
          <w:top w:val="nil"/>
          <w:left w:val="nil"/>
          <w:bottom w:val="nil"/>
          <w:right w:val="nil"/>
          <w:between w:val="nil"/>
        </w:pBdr>
        <w:spacing w:after="0"/>
        <w:jc w:val="both"/>
        <w:rPr>
          <w:color w:val="000000"/>
          <w:lang w:val="sl-SI"/>
        </w:rPr>
      </w:pPr>
      <w:r w:rsidRPr="00E04680">
        <w:rPr>
          <w:color w:val="000000"/>
          <w:lang w:val="sl-SI"/>
        </w:rPr>
        <w:t>postopek verifikacije kontaktnih podatkov (OTP za mobilno številko, potrditev e-pošte),</w:t>
      </w:r>
    </w:p>
    <w:p w14:paraId="52E37ABC" w14:textId="77777777" w:rsidR="00612DB5" w:rsidRPr="00E04680" w:rsidRDefault="00612DB5">
      <w:pPr>
        <w:numPr>
          <w:ilvl w:val="0"/>
          <w:numId w:val="55"/>
        </w:numPr>
        <w:pBdr>
          <w:top w:val="nil"/>
          <w:left w:val="nil"/>
          <w:bottom w:val="nil"/>
          <w:right w:val="nil"/>
          <w:between w:val="nil"/>
        </w:pBdr>
        <w:jc w:val="both"/>
        <w:rPr>
          <w:color w:val="000000"/>
          <w:lang w:val="sl-SI"/>
        </w:rPr>
      </w:pPr>
      <w:r w:rsidRPr="00E04680">
        <w:rPr>
          <w:color w:val="000000"/>
          <w:lang w:val="sl-SI"/>
        </w:rPr>
        <w:t>ravnanje v izjemnih situacijah (sum ponarejenega dokumenta, tehnična napaka sistema, reklamacije).</w:t>
      </w:r>
    </w:p>
    <w:p w14:paraId="7BE85296"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.6.8. Način izvedbe usposabljanja</w:t>
      </w:r>
    </w:p>
    <w:p w14:paraId="1AB551F6" w14:textId="77777777" w:rsidR="00612DB5" w:rsidRPr="00E04680" w:rsidRDefault="00612DB5" w:rsidP="00612DB5">
      <w:pPr>
        <w:jc w:val="both"/>
        <w:rPr>
          <w:lang w:val="sl-SI"/>
        </w:rPr>
      </w:pPr>
      <w:r w:rsidRPr="00E04680">
        <w:rPr>
          <w:lang w:val="sl-SI"/>
        </w:rPr>
        <w:t>Platforma naj podpira evidentiranje različnih načinov usposabljanja, saj se ti lahko razlikujejo glede na tip RA partnerja:</w:t>
      </w:r>
    </w:p>
    <w:p w14:paraId="3915FB72" w14:textId="77777777" w:rsidR="00612DB5" w:rsidRPr="00E04680" w:rsidRDefault="00612DB5">
      <w:pPr>
        <w:numPr>
          <w:ilvl w:val="0"/>
          <w:numId w:val="56"/>
        </w:numPr>
        <w:pBdr>
          <w:top w:val="nil"/>
          <w:left w:val="nil"/>
          <w:bottom w:val="nil"/>
          <w:right w:val="nil"/>
          <w:between w:val="nil"/>
        </w:pBdr>
        <w:spacing w:after="0"/>
        <w:jc w:val="both"/>
        <w:rPr>
          <w:color w:val="000000"/>
          <w:lang w:val="sl-SI"/>
        </w:rPr>
      </w:pPr>
      <w:r w:rsidRPr="00E04680">
        <w:rPr>
          <w:color w:val="000000"/>
          <w:lang w:val="sl-SI"/>
        </w:rPr>
        <w:t>e-izobraževanje (spletni tečaj/modul s preverjanjem znanja prek zaključnega testa),</w:t>
      </w:r>
    </w:p>
    <w:p w14:paraId="1B5C1D48" w14:textId="77777777" w:rsidR="00612DB5" w:rsidRPr="00E04680" w:rsidRDefault="00612DB5">
      <w:pPr>
        <w:numPr>
          <w:ilvl w:val="0"/>
          <w:numId w:val="56"/>
        </w:numPr>
        <w:pBdr>
          <w:top w:val="nil"/>
          <w:left w:val="nil"/>
          <w:bottom w:val="nil"/>
          <w:right w:val="nil"/>
          <w:between w:val="nil"/>
        </w:pBdr>
        <w:spacing w:after="0"/>
        <w:jc w:val="both"/>
        <w:rPr>
          <w:color w:val="000000"/>
          <w:lang w:val="sl-SI"/>
        </w:rPr>
      </w:pPr>
      <w:r w:rsidRPr="00E04680">
        <w:rPr>
          <w:color w:val="000000"/>
          <w:lang w:val="sl-SI"/>
        </w:rPr>
        <w:t>prisotno usposabljanje (organizirano s strani upravljavca DPPVM platforme, npr. delavnica ali predstavitev na lokaciji),</w:t>
      </w:r>
    </w:p>
    <w:p w14:paraId="37DC16F8" w14:textId="77777777" w:rsidR="00612DB5" w:rsidRPr="00E04680" w:rsidRDefault="00612DB5">
      <w:pPr>
        <w:numPr>
          <w:ilvl w:val="0"/>
          <w:numId w:val="56"/>
        </w:numPr>
        <w:pBdr>
          <w:top w:val="nil"/>
          <w:left w:val="nil"/>
          <w:bottom w:val="nil"/>
          <w:right w:val="nil"/>
          <w:between w:val="nil"/>
        </w:pBdr>
        <w:spacing w:after="0"/>
        <w:jc w:val="both"/>
        <w:rPr>
          <w:color w:val="000000"/>
          <w:lang w:val="sl-SI"/>
        </w:rPr>
      </w:pPr>
      <w:r w:rsidRPr="00E04680">
        <w:rPr>
          <w:color w:val="000000"/>
          <w:lang w:val="sl-SI"/>
        </w:rPr>
        <w:lastRenderedPageBreak/>
        <w:t>usposabljanje s strani partnerja (interno usposabljanje pri pogodbenem partnerju po predpisanem gradivu/kurikulumu upravljavca, z obveznim potrdilom o izvedbi).</w:t>
      </w:r>
    </w:p>
    <w:p w14:paraId="1169EA55" w14:textId="77777777" w:rsidR="00612DB5" w:rsidRPr="00E04680" w:rsidRDefault="00612DB5" w:rsidP="00612DB5">
      <w:pPr>
        <w:pBdr>
          <w:top w:val="nil"/>
          <w:left w:val="nil"/>
          <w:bottom w:val="nil"/>
          <w:right w:val="nil"/>
          <w:between w:val="nil"/>
        </w:pBdr>
        <w:ind w:left="675"/>
        <w:jc w:val="both"/>
        <w:rPr>
          <w:color w:val="000000"/>
          <w:lang w:val="sl-SI"/>
        </w:rPr>
      </w:pPr>
    </w:p>
    <w:p w14:paraId="274F883C" w14:textId="77777777" w:rsidR="00612DB5" w:rsidRPr="00E04680" w:rsidRDefault="00612DB5" w:rsidP="00612DB5">
      <w:pPr>
        <w:pStyle w:val="Naslov4"/>
        <w:jc w:val="both"/>
        <w:rPr>
          <w:lang w:val="sl-SI"/>
        </w:rPr>
      </w:pPr>
      <w:r w:rsidRPr="00E04680">
        <w:rPr>
          <w:lang w:val="sl-SI"/>
        </w:rPr>
        <w:t>8.</w:t>
      </w:r>
      <w:r>
        <w:rPr>
          <w:lang w:val="sl-SI"/>
        </w:rPr>
        <w:t>3</w:t>
      </w:r>
      <w:r w:rsidRPr="00E04680">
        <w:rPr>
          <w:lang w:val="sl-SI"/>
        </w:rPr>
        <w:t>.6.9. Evidenca usposabljanja v sistemu</w:t>
      </w:r>
    </w:p>
    <w:p w14:paraId="312A38F8" w14:textId="77777777" w:rsidR="00612DB5" w:rsidRPr="00E04680" w:rsidRDefault="00612DB5" w:rsidP="00612DB5">
      <w:pPr>
        <w:jc w:val="both"/>
        <w:rPr>
          <w:lang w:val="sl-SI"/>
        </w:rPr>
      </w:pPr>
      <w:r w:rsidRPr="00E04680">
        <w:rPr>
          <w:lang w:val="sl-SI"/>
        </w:rPr>
        <w:t>Za vsakega operaterja mora identifikacijski podsistem hraniti evidenco o:</w:t>
      </w:r>
    </w:p>
    <w:p w14:paraId="3BD84D66" w14:textId="77777777" w:rsidR="00612DB5" w:rsidRPr="00E04680" w:rsidRDefault="00612DB5">
      <w:pPr>
        <w:numPr>
          <w:ilvl w:val="0"/>
          <w:numId w:val="57"/>
        </w:numPr>
        <w:pBdr>
          <w:top w:val="nil"/>
          <w:left w:val="nil"/>
          <w:bottom w:val="nil"/>
          <w:right w:val="nil"/>
          <w:between w:val="nil"/>
        </w:pBdr>
        <w:spacing w:after="0"/>
        <w:jc w:val="both"/>
        <w:rPr>
          <w:color w:val="000000"/>
          <w:lang w:val="sl-SI"/>
        </w:rPr>
      </w:pPr>
      <w:r w:rsidRPr="00E04680">
        <w:rPr>
          <w:color w:val="000000"/>
          <w:lang w:val="sl-SI"/>
        </w:rPr>
        <w:t>datumu in načinu opravljenega usposabljanja,</w:t>
      </w:r>
    </w:p>
    <w:p w14:paraId="741E0A95" w14:textId="77777777" w:rsidR="00612DB5" w:rsidRPr="00E04680" w:rsidRDefault="00612DB5">
      <w:pPr>
        <w:numPr>
          <w:ilvl w:val="0"/>
          <w:numId w:val="57"/>
        </w:numPr>
        <w:pBdr>
          <w:top w:val="nil"/>
          <w:left w:val="nil"/>
          <w:bottom w:val="nil"/>
          <w:right w:val="nil"/>
          <w:between w:val="nil"/>
        </w:pBdr>
        <w:spacing w:after="0"/>
        <w:jc w:val="both"/>
        <w:rPr>
          <w:color w:val="000000"/>
          <w:lang w:val="sl-SI"/>
        </w:rPr>
      </w:pPr>
      <w:r w:rsidRPr="00E04680">
        <w:rPr>
          <w:color w:val="000000"/>
          <w:lang w:val="sl-SI"/>
        </w:rPr>
        <w:t>verziji/vsebini usposabljanja (npr. verzija gradiva, saj se postopki lahko spreminjajo),</w:t>
      </w:r>
    </w:p>
    <w:p w14:paraId="3F88EFBD" w14:textId="77777777" w:rsidR="00612DB5" w:rsidRPr="00E04680" w:rsidRDefault="00612DB5">
      <w:pPr>
        <w:numPr>
          <w:ilvl w:val="0"/>
          <w:numId w:val="57"/>
        </w:numPr>
        <w:pBdr>
          <w:top w:val="nil"/>
          <w:left w:val="nil"/>
          <w:bottom w:val="nil"/>
          <w:right w:val="nil"/>
          <w:between w:val="nil"/>
        </w:pBdr>
        <w:spacing w:after="0"/>
        <w:jc w:val="both"/>
        <w:rPr>
          <w:color w:val="000000"/>
          <w:lang w:val="sl-SI"/>
        </w:rPr>
      </w:pPr>
      <w:r w:rsidRPr="00E04680">
        <w:rPr>
          <w:color w:val="000000"/>
          <w:lang w:val="sl-SI"/>
        </w:rPr>
        <w:t>rezultatu preverjanja znanja (če je bil izveden test),</w:t>
      </w:r>
    </w:p>
    <w:p w14:paraId="0361F803" w14:textId="77777777" w:rsidR="00612DB5" w:rsidRPr="00E04680" w:rsidRDefault="00612DB5">
      <w:pPr>
        <w:numPr>
          <w:ilvl w:val="0"/>
          <w:numId w:val="57"/>
        </w:numPr>
        <w:pBdr>
          <w:top w:val="nil"/>
          <w:left w:val="nil"/>
          <w:bottom w:val="nil"/>
          <w:right w:val="nil"/>
          <w:between w:val="nil"/>
        </w:pBdr>
        <w:jc w:val="both"/>
        <w:rPr>
          <w:color w:val="000000"/>
          <w:lang w:val="sl-SI"/>
        </w:rPr>
      </w:pPr>
      <w:r w:rsidRPr="00E04680">
        <w:rPr>
          <w:color w:val="000000"/>
          <w:lang w:val="sl-SI"/>
        </w:rPr>
        <w:t>datumu poteka veljavnosti usposabljanja oz. potrebe po obnovitvenem usposabljanju (periodično, npr. letno ali ob vsaki pomembnejši spremembi postopka).</w:t>
      </w:r>
    </w:p>
    <w:p w14:paraId="6074301A" w14:textId="77777777" w:rsidR="00612DB5" w:rsidRPr="00E04680" w:rsidRDefault="00612DB5" w:rsidP="00612DB5">
      <w:pPr>
        <w:jc w:val="both"/>
        <w:rPr>
          <w:lang w:val="sl-SI"/>
        </w:rPr>
      </w:pPr>
      <w:r w:rsidRPr="00E04680">
        <w:rPr>
          <w:lang w:val="sl-SI"/>
        </w:rPr>
        <w:t>Sistem naj operaterju samodejno onemogoči izvajanje vključevanja, če veljavnost usposabljanja poteče in ni bilo pravočasno obnovljeno (npr. blokada računa z obvestilom pristojni osebi pri partnerju).</w:t>
      </w:r>
    </w:p>
    <w:p w14:paraId="64664B4E" w14:textId="77777777" w:rsidR="00612DB5" w:rsidRPr="00E04680" w:rsidRDefault="00612DB5" w:rsidP="00612DB5">
      <w:pPr>
        <w:jc w:val="both"/>
        <w:rPr>
          <w:lang w:val="sl-SI"/>
        </w:rPr>
      </w:pPr>
      <w:r w:rsidRPr="00E04680">
        <w:rPr>
          <w:lang w:val="sl-SI"/>
        </w:rPr>
        <w:t>Ker je operater v vsakem zapisu vključitve eksplicitno naveden, je s tem posredno zagotovljena tudi povezljivost med statusom/nivojem usposobljenosti operaterja v času izvedbe in konkretnim zapisom vključitve – kar omogoča naknadno analizo kakovosti dela po posameznih RA točkah, operaterjih in načinih usposabljanja (npr. primerjava stopnje napak med operaterji, usposobljenimi prek e-izobraževanja, in tistimi, usposobljenimi prisotno).</w:t>
      </w:r>
    </w:p>
    <w:p w14:paraId="44EF8E9C" w14:textId="77777777" w:rsidR="00E03F7F" w:rsidRDefault="00E03F7F" w:rsidP="00111E5C">
      <w:pPr>
        <w:jc w:val="both"/>
      </w:pPr>
    </w:p>
    <w:p w14:paraId="60E6F198" w14:textId="53255793" w:rsidR="00874A32" w:rsidRDefault="00874A32" w:rsidP="00874A32">
      <w:pPr>
        <w:pStyle w:val="Naslov2"/>
        <w:jc w:val="both"/>
        <w:rPr>
          <w:lang w:val="sl-SI"/>
        </w:rPr>
      </w:pPr>
      <w:bookmarkStart w:id="74" w:name="_Toc236581058"/>
      <w:r w:rsidRPr="00E04680">
        <w:rPr>
          <w:lang w:val="sl-SI"/>
        </w:rPr>
        <w:t>8.</w:t>
      </w:r>
      <w:r>
        <w:rPr>
          <w:lang w:val="sl-SI"/>
        </w:rPr>
        <w:t>4</w:t>
      </w:r>
      <w:r w:rsidRPr="00E04680">
        <w:rPr>
          <w:lang w:val="sl-SI"/>
        </w:rPr>
        <w:t xml:space="preserve"> Povezovanje več plačilnih medijev z enovito uporabniško identiteto (VePass CUID)</w:t>
      </w:r>
      <w:bookmarkEnd w:id="74"/>
    </w:p>
    <w:p w14:paraId="16CF4A9C" w14:textId="77777777" w:rsidR="00874A32" w:rsidRPr="00B51ABA" w:rsidRDefault="00874A32" w:rsidP="00874A32">
      <w:pPr>
        <w:rPr>
          <w:lang w:val="sl-SI"/>
        </w:rPr>
      </w:pPr>
    </w:p>
    <w:p w14:paraId="296DF5D9" w14:textId="563CD4A2" w:rsidR="00874A32" w:rsidRPr="00E04680" w:rsidRDefault="00874A32" w:rsidP="00874A32">
      <w:pPr>
        <w:pStyle w:val="Naslov3"/>
        <w:ind w:left="360"/>
        <w:jc w:val="both"/>
        <w:rPr>
          <w:lang w:val="sl-SI"/>
        </w:rPr>
      </w:pPr>
      <w:bookmarkStart w:id="75" w:name="_Toc236581059"/>
      <w:r w:rsidRPr="00E04680">
        <w:rPr>
          <w:lang w:val="sl-SI"/>
        </w:rPr>
        <w:t>8.</w:t>
      </w:r>
      <w:r>
        <w:rPr>
          <w:lang w:val="sl-SI"/>
        </w:rPr>
        <w:t>4</w:t>
      </w:r>
      <w:r w:rsidRPr="00E04680">
        <w:rPr>
          <w:lang w:val="sl-SI"/>
        </w:rPr>
        <w:t>.1 Splošni koncept</w:t>
      </w:r>
      <w:bookmarkEnd w:id="75"/>
    </w:p>
    <w:p w14:paraId="7A7D61FE" w14:textId="77777777" w:rsidR="00874A32" w:rsidRPr="00E04680" w:rsidRDefault="00874A32" w:rsidP="00874A32">
      <w:pPr>
        <w:jc w:val="both"/>
        <w:rPr>
          <w:lang w:val="sl-SI"/>
        </w:rPr>
      </w:pPr>
      <w:r w:rsidRPr="00E04680">
        <w:rPr>
          <w:lang w:val="sl-SI"/>
        </w:rPr>
        <w:t>VePass CUID predstavlja enovito, sistemsko identiteto uporabnika, na katero se lahko veže poljubno število plačilnih medijev in nosilcev – fizičnih plačilnih kartic (debetnih/kreditnih), VePass kartice same, ter digitalnih plačilnih instrumentov prek xPay rešitev (Apple Pay, Google Pay in podobnih denarnic). Namen tega modela je omogočiti uporabniku, da ne glede na to, s katerim fizičnim ali digitalnim plačilnim sredstvom se identificira ob validaciji (npr. na EMV POS terminalu ali validatorju v vozilu javnega prevoza), sistem transakcijo vedno pripiše isti, enolični identiteti uporabnika (CUID) in ne posameznemu plačilnemu instrumentu.</w:t>
      </w:r>
    </w:p>
    <w:p w14:paraId="37253726" w14:textId="77777777" w:rsidR="00874A32" w:rsidRPr="00E04680" w:rsidRDefault="00874A32" w:rsidP="00874A32">
      <w:pPr>
        <w:jc w:val="both"/>
        <w:rPr>
          <w:lang w:val="sl-SI"/>
        </w:rPr>
      </w:pPr>
      <w:r w:rsidRPr="00E04680">
        <w:rPr>
          <w:lang w:val="sl-SI"/>
        </w:rPr>
        <w:t>To pomeni ločevanje dveh podatkovnih ravni:</w:t>
      </w:r>
    </w:p>
    <w:p w14:paraId="29C1799C" w14:textId="77777777" w:rsidR="00874A32" w:rsidRPr="00E04680" w:rsidRDefault="00874A32">
      <w:pPr>
        <w:numPr>
          <w:ilvl w:val="0"/>
          <w:numId w:val="60"/>
        </w:numPr>
        <w:jc w:val="both"/>
        <w:rPr>
          <w:lang w:val="sl-SI"/>
        </w:rPr>
      </w:pPr>
      <w:r w:rsidRPr="00E04680">
        <w:rPr>
          <w:lang w:val="sl-SI"/>
        </w:rPr>
        <w:t>raven identitete – CUID, ki je stabilen in se ne spreminja skozi celotno "življenjsko dobo" uporabnika v sistemu,</w:t>
      </w:r>
    </w:p>
    <w:p w14:paraId="7E63101D" w14:textId="77777777" w:rsidR="00874A32" w:rsidRDefault="00874A32">
      <w:pPr>
        <w:numPr>
          <w:ilvl w:val="0"/>
          <w:numId w:val="60"/>
        </w:numPr>
        <w:jc w:val="both"/>
        <w:rPr>
          <w:lang w:val="sl-SI"/>
        </w:rPr>
      </w:pPr>
      <w:r w:rsidRPr="00E04680">
        <w:rPr>
          <w:lang w:val="sl-SI"/>
        </w:rPr>
        <w:t>raven plačilnih instrumentov – dinamičen, spremenljiv nabor kartic/žetonov, ki so v določenem trenutku povezani s to identiteto in se lahko dodajajo, ukinjajo ali nadomeščajo.</w:t>
      </w:r>
    </w:p>
    <w:p w14:paraId="396E1C73" w14:textId="77777777" w:rsidR="00874A32" w:rsidRDefault="00874A32" w:rsidP="00874A32">
      <w:pPr>
        <w:ind w:left="720"/>
        <w:jc w:val="both"/>
        <w:rPr>
          <w:lang w:val="sl-SI"/>
        </w:rPr>
      </w:pPr>
    </w:p>
    <w:p w14:paraId="5046419E" w14:textId="77777777" w:rsidR="00874A32" w:rsidRPr="00E04680" w:rsidRDefault="00874A32" w:rsidP="00874A32">
      <w:pPr>
        <w:ind w:left="720"/>
        <w:jc w:val="both"/>
        <w:rPr>
          <w:lang w:val="sl-SI"/>
        </w:rPr>
      </w:pPr>
    </w:p>
    <w:p w14:paraId="32501C12" w14:textId="76B641C2" w:rsidR="00874A32" w:rsidRDefault="00874A32" w:rsidP="00874A32">
      <w:pPr>
        <w:pStyle w:val="Naslov3"/>
        <w:ind w:left="360"/>
        <w:jc w:val="both"/>
        <w:rPr>
          <w:lang w:val="sl-SI"/>
        </w:rPr>
      </w:pPr>
      <w:bookmarkStart w:id="76" w:name="_Toc236581060"/>
      <w:r w:rsidRPr="00E04680">
        <w:rPr>
          <w:lang w:val="sl-SI"/>
        </w:rPr>
        <w:t>8.</w:t>
      </w:r>
      <w:r>
        <w:rPr>
          <w:lang w:val="sl-SI"/>
        </w:rPr>
        <w:t>4</w:t>
      </w:r>
      <w:r w:rsidRPr="00E04680">
        <w:rPr>
          <w:lang w:val="sl-SI"/>
        </w:rPr>
        <w:t>.2 Koraki procesa povezovanja plačilnega medija</w:t>
      </w:r>
      <w:bookmarkEnd w:id="76"/>
    </w:p>
    <w:p w14:paraId="4651B7EE" w14:textId="77777777" w:rsidR="00874A32" w:rsidRPr="00907B5E" w:rsidRDefault="00874A32" w:rsidP="00874A32">
      <w:pPr>
        <w:rPr>
          <w:lang w:val="sl-SI"/>
        </w:rPr>
      </w:pPr>
    </w:p>
    <w:p w14:paraId="4809F3B0" w14:textId="77777777" w:rsidR="00874A32" w:rsidRPr="00E04680" w:rsidRDefault="00874A32" w:rsidP="00874A32">
      <w:pPr>
        <w:jc w:val="both"/>
        <w:rPr>
          <w:b/>
          <w:bCs/>
          <w:lang w:val="sl-SI"/>
        </w:rPr>
      </w:pPr>
      <w:r w:rsidRPr="00E04680">
        <w:rPr>
          <w:b/>
          <w:bCs/>
          <w:lang w:val="sl-SI"/>
        </w:rPr>
        <w:lastRenderedPageBreak/>
        <w:t>1 Iniciacija povezovanja</w:t>
      </w:r>
    </w:p>
    <w:p w14:paraId="40D672B1" w14:textId="77777777" w:rsidR="00874A32" w:rsidRPr="00E04680" w:rsidRDefault="00874A32">
      <w:pPr>
        <w:numPr>
          <w:ilvl w:val="0"/>
          <w:numId w:val="63"/>
        </w:numPr>
        <w:jc w:val="both"/>
        <w:rPr>
          <w:lang w:val="sl-SI"/>
        </w:rPr>
      </w:pPr>
      <w:r w:rsidRPr="00E04680">
        <w:rPr>
          <w:lang w:val="sl-SI"/>
        </w:rPr>
        <w:t>Uporabnik se v mobilni aplikaciji/spletnem portalu VePass prijavi s svojo obstoječo identiteto (CUID), vzpostavljeno v postopku vključevanja (fizično, SI-PASS ali EUDI).</w:t>
      </w:r>
    </w:p>
    <w:p w14:paraId="7DFABC46" w14:textId="77777777" w:rsidR="00874A32" w:rsidRPr="00E04680" w:rsidRDefault="00874A32">
      <w:pPr>
        <w:numPr>
          <w:ilvl w:val="0"/>
          <w:numId w:val="63"/>
        </w:numPr>
        <w:jc w:val="both"/>
        <w:rPr>
          <w:lang w:val="sl-SI"/>
        </w:rPr>
      </w:pPr>
      <w:r w:rsidRPr="00E04680">
        <w:rPr>
          <w:lang w:val="sl-SI"/>
        </w:rPr>
        <w:t xml:space="preserve">Uporabnik izbere funkcijo "Dodaj plačilno sredstvo" in izbere tip medija, ki ga želi povezati: </w:t>
      </w:r>
    </w:p>
    <w:p w14:paraId="1715D0AE" w14:textId="77777777" w:rsidR="00874A32" w:rsidRPr="00E04680" w:rsidRDefault="00874A32">
      <w:pPr>
        <w:numPr>
          <w:ilvl w:val="1"/>
          <w:numId w:val="67"/>
        </w:numPr>
        <w:jc w:val="both"/>
        <w:rPr>
          <w:lang w:val="sl-SI"/>
        </w:rPr>
      </w:pPr>
      <w:r w:rsidRPr="00E04680">
        <w:rPr>
          <w:lang w:val="sl-SI"/>
        </w:rPr>
        <w:t>fizična plačilna kartica (ročni vnos podatkov kartice ali prek varnega tokenizacijskega vmesnika izdajatelja),</w:t>
      </w:r>
    </w:p>
    <w:p w14:paraId="3AF35171" w14:textId="77777777" w:rsidR="00874A32" w:rsidRPr="00E04680" w:rsidRDefault="00874A32">
      <w:pPr>
        <w:numPr>
          <w:ilvl w:val="1"/>
          <w:numId w:val="67"/>
        </w:numPr>
        <w:jc w:val="both"/>
        <w:rPr>
          <w:lang w:val="sl-SI"/>
        </w:rPr>
      </w:pPr>
      <w:r w:rsidRPr="00E04680">
        <w:rPr>
          <w:lang w:val="sl-SI"/>
        </w:rPr>
        <w:t>Apple Pay (prek Apple-jevega tokenizacijskega/PassKit vmesnika),</w:t>
      </w:r>
    </w:p>
    <w:p w14:paraId="238838AA" w14:textId="77777777" w:rsidR="00874A32" w:rsidRPr="00E04680" w:rsidRDefault="00874A32">
      <w:pPr>
        <w:numPr>
          <w:ilvl w:val="1"/>
          <w:numId w:val="67"/>
        </w:numPr>
        <w:jc w:val="both"/>
        <w:rPr>
          <w:lang w:val="sl-SI"/>
        </w:rPr>
      </w:pPr>
      <w:r w:rsidRPr="00E04680">
        <w:rPr>
          <w:lang w:val="sl-SI"/>
        </w:rPr>
        <w:t>Google Pay (prek Google-ovega Pay API/tokenizacijskega vmesnika),</w:t>
      </w:r>
    </w:p>
    <w:p w14:paraId="3BF298B7" w14:textId="77777777" w:rsidR="00874A32" w:rsidRDefault="00874A32">
      <w:pPr>
        <w:numPr>
          <w:ilvl w:val="1"/>
          <w:numId w:val="67"/>
        </w:numPr>
        <w:jc w:val="both"/>
        <w:rPr>
          <w:lang w:val="sl-SI"/>
        </w:rPr>
      </w:pPr>
      <w:r w:rsidRPr="00E04680">
        <w:rPr>
          <w:lang w:val="sl-SI"/>
        </w:rPr>
        <w:t>druga xPay rešitev, ki jo sistem podpira.</w:t>
      </w:r>
    </w:p>
    <w:p w14:paraId="64D97ED8" w14:textId="77777777" w:rsidR="00874A32" w:rsidRPr="00E04680" w:rsidRDefault="00874A32" w:rsidP="00874A32">
      <w:pPr>
        <w:ind w:left="1440"/>
        <w:jc w:val="both"/>
        <w:rPr>
          <w:lang w:val="sl-SI"/>
        </w:rPr>
      </w:pPr>
    </w:p>
    <w:p w14:paraId="06E4008F" w14:textId="77777777" w:rsidR="00874A32" w:rsidRPr="00E04680" w:rsidRDefault="00874A32" w:rsidP="00874A32">
      <w:pPr>
        <w:jc w:val="both"/>
        <w:rPr>
          <w:b/>
          <w:bCs/>
          <w:lang w:val="sl-SI"/>
        </w:rPr>
      </w:pPr>
      <w:r w:rsidRPr="00E04680">
        <w:rPr>
          <w:b/>
          <w:bCs/>
          <w:lang w:val="sl-SI"/>
        </w:rPr>
        <w:t>2 Tokenizacija in pridobitev plačilnega žetona</w:t>
      </w:r>
    </w:p>
    <w:p w14:paraId="73F62A7D" w14:textId="3D64B03B" w:rsidR="00874A32" w:rsidRPr="00E04680" w:rsidRDefault="00874A32">
      <w:pPr>
        <w:numPr>
          <w:ilvl w:val="0"/>
          <w:numId w:val="64"/>
        </w:numPr>
        <w:jc w:val="both"/>
        <w:rPr>
          <w:lang w:val="sl-SI"/>
        </w:rPr>
      </w:pPr>
      <w:r w:rsidRPr="00E04680">
        <w:rPr>
          <w:lang w:val="sl-SI"/>
        </w:rPr>
        <w:t xml:space="preserve">Namesto shranjevanja dejanske številke kartice (PAN) VePass sistem prek ustreznega plačilnega procesorja/tokenizacijske storitve pridobi </w:t>
      </w:r>
      <w:r w:rsidRPr="00E04680">
        <w:rPr>
          <w:b/>
          <w:bCs/>
          <w:lang w:val="sl-SI"/>
        </w:rPr>
        <w:t>plačilni žeton (token)</w:t>
      </w:r>
      <w:r w:rsidRPr="00E04680">
        <w:rPr>
          <w:lang w:val="sl-SI"/>
        </w:rPr>
        <w:t>, ki predstavlja kartico v vseh nadaljnjih transakcijah. Pri Apple Pay in Google Pay ta žeton (Device Account Number oz. ekvivalent) izda neposredno Apple/Google tokenizacijska shema, VePas</w:t>
      </w:r>
      <w:r w:rsidR="000D2A20">
        <w:rPr>
          <w:lang w:val="sl-SI"/>
        </w:rPr>
        <w:t>s</w:t>
      </w:r>
      <w:r w:rsidRPr="00E04680">
        <w:rPr>
          <w:lang w:val="sl-SI"/>
        </w:rPr>
        <w:t xml:space="preserve"> pa prejme le referenco nanj, ne pa dejanskih podatkov kartice.</w:t>
      </w:r>
    </w:p>
    <w:p w14:paraId="45C8F49F" w14:textId="77777777" w:rsidR="00874A32" w:rsidRDefault="00874A32">
      <w:pPr>
        <w:numPr>
          <w:ilvl w:val="0"/>
          <w:numId w:val="64"/>
        </w:numPr>
        <w:jc w:val="both"/>
        <w:rPr>
          <w:lang w:val="sl-SI"/>
        </w:rPr>
      </w:pPr>
      <w:r w:rsidRPr="00E04680">
        <w:rPr>
          <w:lang w:val="sl-SI"/>
        </w:rPr>
        <w:t>Sistem izvede preverjanje veljavnosti plačilnega sredstva pri izdajatelju (npr. transakcija ničelne vrednosti ali druga oblika preverjanja veljavnosti, odvisno od procesorja).</w:t>
      </w:r>
    </w:p>
    <w:p w14:paraId="495D514D" w14:textId="77777777" w:rsidR="00874A32" w:rsidRPr="00E04680" w:rsidRDefault="00874A32" w:rsidP="00874A32">
      <w:pPr>
        <w:ind w:left="720"/>
        <w:jc w:val="both"/>
        <w:rPr>
          <w:lang w:val="sl-SI"/>
        </w:rPr>
      </w:pPr>
    </w:p>
    <w:p w14:paraId="1C04D323" w14:textId="77777777" w:rsidR="00874A32" w:rsidRPr="00E04680" w:rsidRDefault="00874A32" w:rsidP="00874A32">
      <w:pPr>
        <w:jc w:val="both"/>
        <w:rPr>
          <w:b/>
          <w:bCs/>
          <w:lang w:val="sl-SI"/>
        </w:rPr>
      </w:pPr>
      <w:r w:rsidRPr="00E04680">
        <w:rPr>
          <w:b/>
          <w:bCs/>
          <w:lang w:val="sl-SI"/>
        </w:rPr>
        <w:t>3 Povezava z uporabniško identiteto</w:t>
      </w:r>
    </w:p>
    <w:p w14:paraId="0024A93B" w14:textId="77777777" w:rsidR="00874A32" w:rsidRPr="00E04680" w:rsidRDefault="00874A32">
      <w:pPr>
        <w:numPr>
          <w:ilvl w:val="0"/>
          <w:numId w:val="65"/>
        </w:numPr>
        <w:jc w:val="both"/>
        <w:rPr>
          <w:lang w:val="sl-SI"/>
        </w:rPr>
      </w:pPr>
      <w:r w:rsidRPr="00E04680">
        <w:rPr>
          <w:lang w:val="sl-SI"/>
        </w:rPr>
        <w:t xml:space="preserve">Ob uspešni tokenizaciji sistem ustvari zapis v podatkovnem modelu, ki povezuje: </w:t>
      </w:r>
    </w:p>
    <w:p w14:paraId="197CE2CD" w14:textId="77777777" w:rsidR="00874A32" w:rsidRPr="00E04680" w:rsidRDefault="00874A32">
      <w:pPr>
        <w:numPr>
          <w:ilvl w:val="1"/>
          <w:numId w:val="65"/>
        </w:numPr>
        <w:jc w:val="both"/>
        <w:rPr>
          <w:lang w:val="sl-SI"/>
        </w:rPr>
      </w:pPr>
      <w:r w:rsidRPr="00E04680">
        <w:rPr>
          <w:lang w:val="sl-SI"/>
        </w:rPr>
        <w:t>VePass CUID uporabnika,</w:t>
      </w:r>
    </w:p>
    <w:p w14:paraId="671585F3" w14:textId="77777777" w:rsidR="00874A32" w:rsidRPr="00E04680" w:rsidRDefault="00874A32">
      <w:pPr>
        <w:numPr>
          <w:ilvl w:val="1"/>
          <w:numId w:val="65"/>
        </w:numPr>
        <w:jc w:val="both"/>
        <w:rPr>
          <w:lang w:val="sl-SI"/>
        </w:rPr>
      </w:pPr>
      <w:r w:rsidRPr="00E04680">
        <w:rPr>
          <w:lang w:val="sl-SI"/>
        </w:rPr>
        <w:t>identifikator plačilnega medija (token/referenco),</w:t>
      </w:r>
    </w:p>
    <w:p w14:paraId="3FC09B51" w14:textId="77777777" w:rsidR="00874A32" w:rsidRPr="00E04680" w:rsidRDefault="00874A32">
      <w:pPr>
        <w:numPr>
          <w:ilvl w:val="1"/>
          <w:numId w:val="65"/>
        </w:numPr>
        <w:jc w:val="both"/>
        <w:rPr>
          <w:lang w:val="sl-SI"/>
        </w:rPr>
      </w:pPr>
      <w:r w:rsidRPr="00E04680">
        <w:rPr>
          <w:lang w:val="sl-SI"/>
        </w:rPr>
        <w:t>tip medija (fizična kartica, Apple Pay, Google Pay ipd.),</w:t>
      </w:r>
    </w:p>
    <w:p w14:paraId="5B134EE3" w14:textId="77777777" w:rsidR="00874A32" w:rsidRPr="00E04680" w:rsidRDefault="00874A32">
      <w:pPr>
        <w:numPr>
          <w:ilvl w:val="1"/>
          <w:numId w:val="65"/>
        </w:numPr>
        <w:jc w:val="both"/>
        <w:rPr>
          <w:lang w:val="sl-SI"/>
        </w:rPr>
      </w:pPr>
      <w:r w:rsidRPr="00E04680">
        <w:rPr>
          <w:lang w:val="sl-SI"/>
        </w:rPr>
        <w:t>izdajatelja kartice in maskiran prikaz (zadnje štiri številke, veljavnost),</w:t>
      </w:r>
    </w:p>
    <w:p w14:paraId="0EC639DA" w14:textId="77777777" w:rsidR="00874A32" w:rsidRPr="00E04680" w:rsidRDefault="00874A32">
      <w:pPr>
        <w:numPr>
          <w:ilvl w:val="1"/>
          <w:numId w:val="65"/>
        </w:numPr>
        <w:jc w:val="both"/>
        <w:rPr>
          <w:lang w:val="sl-SI"/>
        </w:rPr>
      </w:pPr>
      <w:r w:rsidRPr="00E04680">
        <w:rPr>
          <w:lang w:val="sl-SI"/>
        </w:rPr>
        <w:t>datum in način povezave (kdaj in prek katerega kanala je bila povezava vzpostavljena).</w:t>
      </w:r>
    </w:p>
    <w:p w14:paraId="65A61C70" w14:textId="77777777" w:rsidR="00874A32" w:rsidRPr="00E04680" w:rsidRDefault="00874A32">
      <w:pPr>
        <w:numPr>
          <w:ilvl w:val="0"/>
          <w:numId w:val="65"/>
        </w:numPr>
        <w:jc w:val="both"/>
        <w:rPr>
          <w:lang w:val="sl-SI"/>
        </w:rPr>
      </w:pPr>
      <w:r w:rsidRPr="00E04680">
        <w:rPr>
          <w:lang w:val="sl-SI"/>
        </w:rPr>
        <w:t xml:space="preserve">En CUID lahko ima povezanih </w:t>
      </w:r>
      <w:r w:rsidRPr="00E04680">
        <w:rPr>
          <w:b/>
          <w:bCs/>
          <w:lang w:val="sl-SI"/>
        </w:rPr>
        <w:t>več plačilnih medijev hkrati</w:t>
      </w:r>
      <w:r w:rsidRPr="00E04680">
        <w:rPr>
          <w:lang w:val="sl-SI"/>
        </w:rPr>
        <w:t xml:space="preserve"> (npr. osebno kartico in Apple Pay na istem telefonu, ali več kartic različnih bank), pri čemer uporabnik določi enega izmed njih kot privzeto (primarno) plačilno sredstvo za primere, ko validacija ne specificira drugače.</w:t>
      </w:r>
    </w:p>
    <w:p w14:paraId="491BC532" w14:textId="73DDDE9B" w:rsidR="00F06E4B" w:rsidRPr="00F06E4B" w:rsidRDefault="00874A32">
      <w:pPr>
        <w:numPr>
          <w:ilvl w:val="0"/>
          <w:numId w:val="65"/>
        </w:numPr>
        <w:jc w:val="both"/>
        <w:rPr>
          <w:lang w:val="sl-SI"/>
        </w:rPr>
      </w:pPr>
      <w:r w:rsidRPr="00E04680">
        <w:rPr>
          <w:lang w:val="sl-SI"/>
        </w:rPr>
        <w:t>Zapis o povezavi se shrani v CRM podsistem z ustrezno GDPR revizijsko sledjo (kdo, kdaj, s katere naprave/IP je povezavo izvedel).</w:t>
      </w:r>
    </w:p>
    <w:p w14:paraId="3BCBC3B4" w14:textId="77777777" w:rsidR="00F06E4B" w:rsidRDefault="00F06E4B" w:rsidP="00874A32">
      <w:pPr>
        <w:jc w:val="both"/>
        <w:rPr>
          <w:b/>
          <w:bCs/>
          <w:highlight w:val="yellow"/>
          <w:lang w:val="sl-SI"/>
        </w:rPr>
      </w:pPr>
    </w:p>
    <w:p w14:paraId="31426021" w14:textId="21B1C47D" w:rsidR="00874A32" w:rsidRPr="00E04680" w:rsidRDefault="00874A32" w:rsidP="00874A32">
      <w:pPr>
        <w:jc w:val="both"/>
        <w:rPr>
          <w:b/>
          <w:bCs/>
          <w:lang w:val="sl-SI"/>
        </w:rPr>
      </w:pPr>
      <w:r w:rsidRPr="00F06E4B">
        <w:rPr>
          <w:b/>
          <w:bCs/>
          <w:lang w:val="sl-SI"/>
        </w:rPr>
        <w:t>4 Aktivacija in prva uporaba</w:t>
      </w:r>
    </w:p>
    <w:p w14:paraId="5A6EA5AF" w14:textId="77777777" w:rsidR="00874A32" w:rsidRPr="00E04680" w:rsidRDefault="00874A32">
      <w:pPr>
        <w:numPr>
          <w:ilvl w:val="0"/>
          <w:numId w:val="66"/>
        </w:numPr>
        <w:jc w:val="both"/>
        <w:rPr>
          <w:lang w:val="sl-SI"/>
        </w:rPr>
      </w:pPr>
      <w:r w:rsidRPr="00E04680">
        <w:rPr>
          <w:lang w:val="sl-SI"/>
        </w:rPr>
        <w:t xml:space="preserve">Po vzpostavitvi povezave je plačilni medij takoj na voljo za validacijo transakcij pod isto identiteto CUID – ne glede na to, s katerim izmed povezanih medijev uporabnik dejansko plača </w:t>
      </w:r>
      <w:r w:rsidRPr="00E04680">
        <w:rPr>
          <w:lang w:val="sl-SI"/>
        </w:rPr>
        <w:lastRenderedPageBreak/>
        <w:t>ob posamezni transakciji, se transakcija v ozadju pripiše isti identiteti in se obračunava skladno z enotnimi pravili (npr. dnevna/mesečna kapica, subvencije, tarifni razred), vezanimi na uporabnika, ne na posamezno kartico.</w:t>
      </w:r>
    </w:p>
    <w:p w14:paraId="07FCB468" w14:textId="77777777" w:rsidR="00F06E4B" w:rsidRDefault="00F06E4B" w:rsidP="00874A32">
      <w:pPr>
        <w:jc w:val="both"/>
        <w:rPr>
          <w:b/>
          <w:bCs/>
          <w:lang w:val="sl-SI"/>
        </w:rPr>
      </w:pPr>
    </w:p>
    <w:p w14:paraId="61D7004A" w14:textId="35D00280" w:rsidR="00874A32" w:rsidRPr="00E04680" w:rsidRDefault="00874A32" w:rsidP="00874A32">
      <w:pPr>
        <w:jc w:val="both"/>
        <w:rPr>
          <w:b/>
          <w:bCs/>
          <w:lang w:val="sl-SI"/>
        </w:rPr>
      </w:pPr>
      <w:r w:rsidRPr="00E04680">
        <w:rPr>
          <w:b/>
          <w:bCs/>
          <w:lang w:val="sl-SI"/>
        </w:rPr>
        <w:t>Ponovno povezovanje ob poteku veljavnosti ali zamenjavi plačilnega sredstva</w:t>
      </w:r>
    </w:p>
    <w:p w14:paraId="10330F4C" w14:textId="77777777" w:rsidR="00874A32" w:rsidRPr="00E04680" w:rsidRDefault="00874A32" w:rsidP="00874A32">
      <w:pPr>
        <w:jc w:val="both"/>
        <w:rPr>
          <w:b/>
          <w:bCs/>
          <w:lang w:val="sl-SI"/>
        </w:rPr>
      </w:pPr>
      <w:r w:rsidRPr="00E04680">
        <w:rPr>
          <w:b/>
          <w:bCs/>
          <w:lang w:val="sl-SI"/>
        </w:rPr>
        <w:t>5 Zaznava poteka veljavnosti</w:t>
      </w:r>
    </w:p>
    <w:p w14:paraId="11DE861E" w14:textId="77777777" w:rsidR="00874A32" w:rsidRPr="00E04680" w:rsidRDefault="00874A32">
      <w:pPr>
        <w:numPr>
          <w:ilvl w:val="0"/>
          <w:numId w:val="70"/>
        </w:numPr>
        <w:jc w:val="both"/>
        <w:rPr>
          <w:lang w:val="sl-SI"/>
        </w:rPr>
      </w:pPr>
      <w:r w:rsidRPr="00E04680">
        <w:rPr>
          <w:lang w:val="sl-SI"/>
        </w:rPr>
        <w:t>Sistem spremlja datum veljavnosti vsakega povezanega plačilnega medija (kjer je ta podatek na voljo – pri fizičnih karticah je to standardni podatek, pri xPay žetonih pa ustrezno obvestilo praviloma pošlje tokenizacijska shema sama).</w:t>
      </w:r>
    </w:p>
    <w:p w14:paraId="20CBE685" w14:textId="77777777" w:rsidR="00874A32" w:rsidRPr="00E04680" w:rsidRDefault="00874A32">
      <w:pPr>
        <w:numPr>
          <w:ilvl w:val="0"/>
          <w:numId w:val="70"/>
        </w:numPr>
        <w:jc w:val="both"/>
        <w:rPr>
          <w:lang w:val="sl-SI"/>
        </w:rPr>
      </w:pPr>
      <w:r w:rsidRPr="00E04680">
        <w:rPr>
          <w:lang w:val="sl-SI"/>
        </w:rPr>
        <w:t>Pred iztekom veljavnosti (npr. 30 dni prej) sistem uporabnika prek registriranih in potrjenih kontaktnih kanalov (e-pošta, mobilna številka – glej postopek vključevanja) obvesti, da bo plačilno sredstvo kmalu poteklo in da je potrebna obnovitev povezave.</w:t>
      </w:r>
    </w:p>
    <w:p w14:paraId="49836E85" w14:textId="77777777" w:rsidR="00F06E4B" w:rsidRDefault="00F06E4B" w:rsidP="00874A32">
      <w:pPr>
        <w:jc w:val="both"/>
        <w:rPr>
          <w:b/>
          <w:bCs/>
          <w:lang w:val="sl-SI"/>
        </w:rPr>
      </w:pPr>
    </w:p>
    <w:p w14:paraId="495749F1" w14:textId="04A1AD56" w:rsidR="00874A32" w:rsidRPr="00E04680" w:rsidRDefault="00874A32" w:rsidP="00874A32">
      <w:pPr>
        <w:jc w:val="both"/>
        <w:rPr>
          <w:b/>
          <w:bCs/>
          <w:lang w:val="sl-SI"/>
        </w:rPr>
      </w:pPr>
      <w:r w:rsidRPr="00E04680">
        <w:rPr>
          <w:b/>
          <w:bCs/>
          <w:lang w:val="sl-SI"/>
        </w:rPr>
        <w:t>6 Samodejno posodabljanje žetona (kjer je to podprto)</w:t>
      </w:r>
    </w:p>
    <w:p w14:paraId="34BC8349" w14:textId="77777777" w:rsidR="00874A32" w:rsidRPr="00E04680" w:rsidRDefault="00874A32">
      <w:pPr>
        <w:numPr>
          <w:ilvl w:val="0"/>
          <w:numId w:val="71"/>
        </w:numPr>
        <w:jc w:val="both"/>
        <w:rPr>
          <w:lang w:val="sl-SI"/>
        </w:rPr>
      </w:pPr>
      <w:r w:rsidRPr="00E04680">
        <w:rPr>
          <w:lang w:val="sl-SI"/>
        </w:rPr>
        <w:t>Pri karticah, vključenih v sheme za samodejno posodabljanje žetonov (npr. Visa Account Updater, Mastercard Automatic Billing Updater, ali enakovredne mehanizme znotraj Apple Pay/Google Pay), sistem samodejno prejme posodobljen žeton ob izdaji nove kartice s strani izdajatelja, ne da bi bila potrebna aktivna udeležba uporabnika. V tem primeru se obstoječi zapis povezave zgolj posodobi (nov token, nov datum veljavnosti), CUID in vsa pretekla zgodovina transakcij ostaneta nespremenjena.</w:t>
      </w:r>
    </w:p>
    <w:p w14:paraId="25637E18" w14:textId="77777777" w:rsidR="00F06E4B" w:rsidRDefault="00F06E4B" w:rsidP="00874A32">
      <w:pPr>
        <w:jc w:val="both"/>
        <w:rPr>
          <w:b/>
          <w:bCs/>
          <w:lang w:val="sl-SI"/>
        </w:rPr>
      </w:pPr>
    </w:p>
    <w:p w14:paraId="3F054E1A" w14:textId="5233B996" w:rsidR="00874A32" w:rsidRPr="00E04680" w:rsidRDefault="00874A32" w:rsidP="00874A32">
      <w:pPr>
        <w:jc w:val="both"/>
        <w:rPr>
          <w:b/>
          <w:bCs/>
          <w:lang w:val="sl-SI"/>
        </w:rPr>
      </w:pPr>
      <w:r w:rsidRPr="00E04680">
        <w:rPr>
          <w:b/>
          <w:bCs/>
          <w:lang w:val="sl-SI"/>
        </w:rPr>
        <w:t>7 Ročno ponovno povezovanje</w:t>
      </w:r>
    </w:p>
    <w:p w14:paraId="49921955" w14:textId="77777777" w:rsidR="00874A32" w:rsidRPr="00E04680" w:rsidRDefault="00874A32">
      <w:pPr>
        <w:numPr>
          <w:ilvl w:val="0"/>
          <w:numId w:val="72"/>
        </w:numPr>
        <w:jc w:val="both"/>
        <w:rPr>
          <w:lang w:val="sl-SI"/>
        </w:rPr>
      </w:pPr>
      <w:r w:rsidRPr="00E04680">
        <w:rPr>
          <w:lang w:val="sl-SI"/>
        </w:rPr>
        <w:t xml:space="preserve">Kjer samodejna posodobitev ni podprta (npr. uporabnik je zamenjal banko, izgubil kartico, ali gre za prvo povezavo novega fizičnega medija), uporabnik v aplikaciji/portalu sproži postopek </w:t>
      </w:r>
      <w:r w:rsidRPr="00E04680">
        <w:rPr>
          <w:b/>
          <w:bCs/>
          <w:lang w:val="sl-SI"/>
        </w:rPr>
        <w:t>ponovnega povezovanja</w:t>
      </w:r>
      <w:r w:rsidRPr="00E04680">
        <w:rPr>
          <w:lang w:val="sl-SI"/>
        </w:rPr>
        <w:t xml:space="preserve">: </w:t>
      </w:r>
    </w:p>
    <w:p w14:paraId="04E29C36" w14:textId="77777777" w:rsidR="00874A32" w:rsidRPr="00E04680" w:rsidRDefault="00874A32">
      <w:pPr>
        <w:numPr>
          <w:ilvl w:val="0"/>
          <w:numId w:val="69"/>
        </w:numPr>
        <w:pBdr>
          <w:top w:val="nil"/>
          <w:left w:val="nil"/>
          <w:bottom w:val="nil"/>
          <w:right w:val="nil"/>
          <w:between w:val="nil"/>
        </w:pBdr>
        <w:spacing w:after="0"/>
        <w:jc w:val="both"/>
        <w:rPr>
          <w:color w:val="000000"/>
          <w:lang w:val="sl-SI"/>
        </w:rPr>
      </w:pPr>
      <w:r w:rsidRPr="00E04680">
        <w:rPr>
          <w:color w:val="000000"/>
          <w:lang w:val="sl-SI"/>
        </w:rPr>
        <w:t>označi obstoječi (potekli/neveljavni) medij kot neaktiven,</w:t>
      </w:r>
    </w:p>
    <w:p w14:paraId="048F7E4A" w14:textId="77777777" w:rsidR="00874A32" w:rsidRPr="00E04680" w:rsidRDefault="00874A32">
      <w:pPr>
        <w:numPr>
          <w:ilvl w:val="0"/>
          <w:numId w:val="69"/>
        </w:numPr>
        <w:pBdr>
          <w:top w:val="nil"/>
          <w:left w:val="nil"/>
          <w:bottom w:val="nil"/>
          <w:right w:val="nil"/>
          <w:between w:val="nil"/>
        </w:pBdr>
        <w:spacing w:after="0"/>
        <w:jc w:val="both"/>
        <w:rPr>
          <w:color w:val="000000"/>
          <w:lang w:val="sl-SI"/>
        </w:rPr>
      </w:pPr>
      <w:r w:rsidRPr="00E04680">
        <w:rPr>
          <w:color w:val="000000"/>
          <w:lang w:val="sl-SI"/>
        </w:rPr>
        <w:t>doda novo plačilno sredstvo po enakem postopku kot pri prvotnem povezovanju (točka 2),</w:t>
      </w:r>
    </w:p>
    <w:p w14:paraId="0FEC98FB" w14:textId="77777777" w:rsidR="00874A32" w:rsidRPr="00E04680" w:rsidRDefault="00874A32">
      <w:pPr>
        <w:numPr>
          <w:ilvl w:val="0"/>
          <w:numId w:val="69"/>
        </w:numPr>
        <w:pBdr>
          <w:top w:val="nil"/>
          <w:left w:val="nil"/>
          <w:bottom w:val="nil"/>
          <w:right w:val="nil"/>
          <w:between w:val="nil"/>
        </w:pBdr>
        <w:jc w:val="both"/>
        <w:rPr>
          <w:color w:val="000000"/>
          <w:lang w:val="sl-SI"/>
        </w:rPr>
      </w:pPr>
      <w:r w:rsidRPr="00E04680">
        <w:rPr>
          <w:color w:val="000000"/>
          <w:lang w:val="sl-SI"/>
        </w:rPr>
        <w:t xml:space="preserve">sistem novo tokenizirano sredstvo poveže z </w:t>
      </w:r>
      <w:r w:rsidRPr="00E04680">
        <w:rPr>
          <w:b/>
          <w:bCs/>
          <w:color w:val="000000"/>
          <w:lang w:val="sl-SI"/>
        </w:rPr>
        <w:t>istim, obstoječim CUID-jem</w:t>
      </w:r>
      <w:r w:rsidRPr="00E04680">
        <w:rPr>
          <w:color w:val="000000"/>
          <w:lang w:val="sl-SI"/>
        </w:rPr>
        <w:t xml:space="preserve"> – ne gre za novo vključevanje uporabnika, temveč zgolj za posodobitev plačilnega instrumenta na že obstoječi identiteti.</w:t>
      </w:r>
    </w:p>
    <w:p w14:paraId="02B57C3A" w14:textId="77777777" w:rsidR="00874A32" w:rsidRPr="00E04680" w:rsidRDefault="00874A32">
      <w:pPr>
        <w:numPr>
          <w:ilvl w:val="0"/>
          <w:numId w:val="72"/>
        </w:numPr>
        <w:jc w:val="both"/>
        <w:rPr>
          <w:lang w:val="sl-SI"/>
        </w:rPr>
      </w:pPr>
      <w:r w:rsidRPr="00E04680">
        <w:rPr>
          <w:lang w:val="sl-SI"/>
        </w:rPr>
        <w:t>Če je bilo poteklo sredstvo določeno kot privzeto (primarno), sistem uporabnika pozove, naj izmed razpoložljivih (ali na novo dodanih) sredstev določi novo privzeto plačilno sredstvo.</w:t>
      </w:r>
    </w:p>
    <w:p w14:paraId="2F881604" w14:textId="77777777" w:rsidR="00F06E4B" w:rsidRDefault="00F06E4B" w:rsidP="00874A32">
      <w:pPr>
        <w:jc w:val="both"/>
        <w:rPr>
          <w:b/>
          <w:bCs/>
          <w:lang w:val="sl-SI"/>
        </w:rPr>
      </w:pPr>
    </w:p>
    <w:p w14:paraId="076B628A" w14:textId="74E926F2" w:rsidR="00874A32" w:rsidRPr="00E04680" w:rsidRDefault="00874A32" w:rsidP="00874A32">
      <w:pPr>
        <w:jc w:val="both"/>
        <w:rPr>
          <w:b/>
          <w:bCs/>
          <w:lang w:val="sl-SI"/>
        </w:rPr>
      </w:pPr>
      <w:r w:rsidRPr="00E04680">
        <w:rPr>
          <w:b/>
          <w:bCs/>
          <w:lang w:val="sl-SI"/>
        </w:rPr>
        <w:t>8 Prehodno obdobje in preprečitev prekinitve storitve</w:t>
      </w:r>
    </w:p>
    <w:p w14:paraId="3DAFF4B8" w14:textId="77777777" w:rsidR="00874A32" w:rsidRPr="00E04680" w:rsidRDefault="00874A32">
      <w:pPr>
        <w:numPr>
          <w:ilvl w:val="0"/>
          <w:numId w:val="73"/>
        </w:numPr>
        <w:jc w:val="both"/>
        <w:rPr>
          <w:lang w:val="sl-SI"/>
        </w:rPr>
      </w:pPr>
      <w:r w:rsidRPr="00E04680">
        <w:rPr>
          <w:lang w:val="sl-SI"/>
        </w:rPr>
        <w:t xml:space="preserve">Za primere, ko uporabnik ne ukrepa pravočasno (plačilno sredstvo je poteklo, novo pa še ni dodano), sistem: </w:t>
      </w:r>
    </w:p>
    <w:p w14:paraId="224C043D" w14:textId="77777777" w:rsidR="00874A32" w:rsidRPr="00E04680" w:rsidRDefault="00874A32">
      <w:pPr>
        <w:numPr>
          <w:ilvl w:val="1"/>
          <w:numId w:val="68"/>
        </w:numPr>
        <w:jc w:val="both"/>
        <w:rPr>
          <w:lang w:val="sl-SI"/>
        </w:rPr>
      </w:pPr>
      <w:r w:rsidRPr="00E04680">
        <w:rPr>
          <w:lang w:val="sl-SI"/>
        </w:rPr>
        <w:t>onemogoči validacijo prek tega specifičnega medija (transakcija se zavrne na terminalu/validatorju),</w:t>
      </w:r>
    </w:p>
    <w:p w14:paraId="594B54B3" w14:textId="77777777" w:rsidR="00874A32" w:rsidRPr="00E04680" w:rsidRDefault="00874A32">
      <w:pPr>
        <w:numPr>
          <w:ilvl w:val="1"/>
          <w:numId w:val="68"/>
        </w:numPr>
        <w:jc w:val="both"/>
        <w:rPr>
          <w:lang w:val="sl-SI"/>
        </w:rPr>
      </w:pPr>
      <w:r w:rsidRPr="00E04680">
        <w:rPr>
          <w:lang w:val="sl-SI"/>
        </w:rPr>
        <w:lastRenderedPageBreak/>
        <w:t>če ima uporabnik povezanih več plačilnih sredstev, se transakcije samodejno preusmerijo na naslednje razpoložljivo aktivno sredstvo (če je tak način obračuna v skladu s poslovno logiko sistema),</w:t>
      </w:r>
    </w:p>
    <w:p w14:paraId="39FD4E3D" w14:textId="77777777" w:rsidR="00874A32" w:rsidRPr="00E04680" w:rsidRDefault="00874A32">
      <w:pPr>
        <w:numPr>
          <w:ilvl w:val="1"/>
          <w:numId w:val="68"/>
        </w:numPr>
        <w:jc w:val="both"/>
        <w:rPr>
          <w:lang w:val="sl-SI"/>
        </w:rPr>
      </w:pPr>
      <w:r w:rsidRPr="00E04680">
        <w:rPr>
          <w:lang w:val="sl-SI"/>
        </w:rPr>
        <w:t>če je bilo poteklo sredstvo edino povezano sredstvo, ostane identiteta uporabnika (CUID) v sistemu aktivna, vendar brez možnosti izvajanja plačilnih transakcij, dokler uporabnik ne doda novega sredstva.</w:t>
      </w:r>
    </w:p>
    <w:p w14:paraId="45AF53A0" w14:textId="77777777" w:rsidR="00874A32" w:rsidRPr="00E04680" w:rsidRDefault="00874A32" w:rsidP="00874A32">
      <w:pPr>
        <w:jc w:val="both"/>
        <w:rPr>
          <w:b/>
          <w:bCs/>
          <w:lang w:val="sl-SI"/>
        </w:rPr>
      </w:pPr>
      <w:r w:rsidRPr="00E04680">
        <w:rPr>
          <w:b/>
          <w:bCs/>
          <w:lang w:val="sl-SI"/>
        </w:rPr>
        <w:t>9 Zgodovinska sled</w:t>
      </w:r>
    </w:p>
    <w:p w14:paraId="7227F651" w14:textId="77777777" w:rsidR="00874A32" w:rsidRPr="00E04680" w:rsidRDefault="00874A32">
      <w:pPr>
        <w:numPr>
          <w:ilvl w:val="0"/>
          <w:numId w:val="61"/>
        </w:numPr>
        <w:jc w:val="both"/>
        <w:rPr>
          <w:lang w:val="sl-SI"/>
        </w:rPr>
      </w:pPr>
      <w:r w:rsidRPr="00E04680">
        <w:rPr>
          <w:lang w:val="sl-SI"/>
        </w:rPr>
        <w:t>Ob vsaki zamenjavi ali dodajanju novega plačilnega medija sistem ohrani zgodovinski zapis prejšnjih povezav (npr. za namene reklamacij, poizvedb o preteklih transakcijah, ali revizije), pri čemer je jasno razvidno, kateri medij je bil v določenem časovnem obdobju aktiven in privzet za posamezen CUID.</w:t>
      </w:r>
    </w:p>
    <w:p w14:paraId="1DBD4E9E" w14:textId="77777777" w:rsidR="00F06E4B" w:rsidRDefault="00F06E4B" w:rsidP="00874A32">
      <w:pPr>
        <w:jc w:val="both"/>
        <w:rPr>
          <w:b/>
          <w:bCs/>
          <w:lang w:val="sl-SI"/>
        </w:rPr>
      </w:pPr>
    </w:p>
    <w:p w14:paraId="02216F6D" w14:textId="12C153EC" w:rsidR="00874A32" w:rsidRPr="00E04680" w:rsidRDefault="00874A32" w:rsidP="00874A32">
      <w:pPr>
        <w:jc w:val="both"/>
        <w:rPr>
          <w:b/>
          <w:bCs/>
          <w:lang w:val="sl-SI"/>
        </w:rPr>
      </w:pPr>
      <w:r w:rsidRPr="00E04680">
        <w:rPr>
          <w:b/>
          <w:bCs/>
          <w:lang w:val="sl-SI"/>
        </w:rPr>
        <w:t>10 Skupna pravila in posebnosti</w:t>
      </w:r>
    </w:p>
    <w:p w14:paraId="57BC4E96" w14:textId="77777777" w:rsidR="00874A32" w:rsidRPr="00E04680" w:rsidRDefault="00874A32">
      <w:pPr>
        <w:numPr>
          <w:ilvl w:val="0"/>
          <w:numId w:val="62"/>
        </w:numPr>
        <w:jc w:val="both"/>
        <w:rPr>
          <w:lang w:val="sl-SI"/>
        </w:rPr>
      </w:pPr>
      <w:r w:rsidRPr="00E04680">
        <w:rPr>
          <w:b/>
          <w:bCs/>
          <w:lang w:val="sl-SI"/>
        </w:rPr>
        <w:t>En CUID – več medijev, en medij – en CUID</w:t>
      </w:r>
      <w:r w:rsidRPr="00E04680">
        <w:rPr>
          <w:lang w:val="sl-SI"/>
        </w:rPr>
        <w:t>: sistem mora preprečiti, da bi bil isti plačilni medij (token) hkrati povezan z več različnimi CUID-ji, medtem ko lahko en CUID ima poljubno število povezanih medijev.</w:t>
      </w:r>
    </w:p>
    <w:p w14:paraId="6E1FADDA" w14:textId="77777777" w:rsidR="00874A32" w:rsidRPr="00E04680" w:rsidRDefault="00874A32">
      <w:pPr>
        <w:numPr>
          <w:ilvl w:val="0"/>
          <w:numId w:val="62"/>
        </w:numPr>
        <w:jc w:val="both"/>
        <w:rPr>
          <w:lang w:val="sl-SI"/>
        </w:rPr>
      </w:pPr>
      <w:r w:rsidRPr="00E04680">
        <w:rPr>
          <w:b/>
          <w:bCs/>
          <w:lang w:val="sl-SI"/>
        </w:rPr>
        <w:t>Neodvisnost identitete od plačilnega sredstva</w:t>
      </w:r>
      <w:r w:rsidRPr="00E04680">
        <w:rPr>
          <w:lang w:val="sl-SI"/>
        </w:rPr>
        <w:t>: vsa poslovna pravila (tarifni razredi, subvencije, dnevne/mesečne kapice, zgodovina potovanj) so vezana izključno na CUID, nikoli na posamezen fizični ali digitalni plačilni medij, kar omogoča nemoteno nadaljevanje storitve tudi ob menjavi kartice ali telefona.</w:t>
      </w:r>
    </w:p>
    <w:p w14:paraId="505D817A" w14:textId="77777777" w:rsidR="00874A32" w:rsidRPr="00E04680" w:rsidRDefault="00874A32">
      <w:pPr>
        <w:numPr>
          <w:ilvl w:val="0"/>
          <w:numId w:val="62"/>
        </w:numPr>
        <w:jc w:val="both"/>
        <w:rPr>
          <w:lang w:val="sl-SI"/>
        </w:rPr>
      </w:pPr>
      <w:r w:rsidRPr="00E04680">
        <w:rPr>
          <w:b/>
          <w:bCs/>
          <w:lang w:val="sl-SI"/>
        </w:rPr>
        <w:t>Varnost podatkov</w:t>
      </w:r>
      <w:r w:rsidRPr="00E04680">
        <w:rPr>
          <w:lang w:val="sl-SI"/>
        </w:rPr>
        <w:t>: sistem v skladu z načeli PCI DSS ne shranjuje dejanskih podatkov kartic (PAN, CVV), temveč izključno tokenizirane reference, kar velja tako za fizične kartice kot za Apple Pay/Google Pay medije.</w:t>
      </w:r>
    </w:p>
    <w:p w14:paraId="2E3CF3C6" w14:textId="77777777" w:rsidR="00874A32" w:rsidRPr="00E04680" w:rsidRDefault="00874A32">
      <w:pPr>
        <w:numPr>
          <w:ilvl w:val="0"/>
          <w:numId w:val="62"/>
        </w:numPr>
        <w:jc w:val="both"/>
        <w:rPr>
          <w:lang w:val="sl-SI"/>
        </w:rPr>
      </w:pPr>
      <w:r w:rsidRPr="00E04680">
        <w:rPr>
          <w:b/>
          <w:bCs/>
          <w:lang w:val="sl-SI"/>
        </w:rPr>
        <w:t>Obveščanje uporabnika</w:t>
      </w:r>
      <w:r w:rsidRPr="00E04680">
        <w:rPr>
          <w:lang w:val="sl-SI"/>
        </w:rPr>
        <w:t>: vsa obvestila v zvezi s potekom veljavnosti, potrebo po ponovnem povezovanju ali neuspešno transakcijo se pošiljajo prek predhodno potrjenih kontaktnih kanalov (mobilna številka, e-pošta) iz postopka vključevanja.</w:t>
      </w:r>
    </w:p>
    <w:p w14:paraId="60BD34C2" w14:textId="77777777" w:rsidR="00E03F7F" w:rsidRDefault="00E03F7F" w:rsidP="00111E5C">
      <w:pPr>
        <w:jc w:val="both"/>
      </w:pPr>
    </w:p>
    <w:p w14:paraId="57108E09" w14:textId="5A9D7EA3" w:rsidR="00CE66F7" w:rsidRPr="00E04680" w:rsidRDefault="00CE66F7" w:rsidP="00CE66F7">
      <w:pPr>
        <w:pStyle w:val="Naslov2"/>
        <w:jc w:val="both"/>
        <w:rPr>
          <w:lang w:val="sl-SI"/>
        </w:rPr>
      </w:pPr>
      <w:bookmarkStart w:id="77" w:name="_Toc236581061"/>
      <w:r w:rsidRPr="00E04680">
        <w:rPr>
          <w:lang w:val="sl-SI"/>
        </w:rPr>
        <w:t>8.</w:t>
      </w:r>
      <w:r>
        <w:rPr>
          <w:lang w:val="sl-SI"/>
        </w:rPr>
        <w:t>5</w:t>
      </w:r>
      <w:r w:rsidRPr="00E04680">
        <w:rPr>
          <w:lang w:val="sl-SI"/>
        </w:rPr>
        <w:t xml:space="preserve"> Omejitve in nadzor tveganja</w:t>
      </w:r>
      <w:bookmarkEnd w:id="77"/>
    </w:p>
    <w:p w14:paraId="3125C224" w14:textId="77777777" w:rsidR="00CE66F7" w:rsidRDefault="00CE66F7" w:rsidP="00CE66F7">
      <w:pPr>
        <w:jc w:val="both"/>
        <w:rPr>
          <w:lang w:val="sl-SI"/>
        </w:rPr>
      </w:pPr>
      <w:r w:rsidRPr="00E04680">
        <w:rPr>
          <w:lang w:val="sl-SI"/>
        </w:rPr>
        <w:t>Omejitve pri povezovanju večih plačilnih medijev na eno identiteto (Anti-fraud in nadzor zlorab) morajo biti vgrajene v podsistem za upravljanje plačil, identitete in bonitet.</w:t>
      </w:r>
    </w:p>
    <w:p w14:paraId="461784E5" w14:textId="77777777" w:rsidR="00C57DC2" w:rsidRPr="00E04680" w:rsidRDefault="00C57DC2" w:rsidP="00CE66F7">
      <w:pPr>
        <w:jc w:val="both"/>
        <w:rPr>
          <w:lang w:val="sl-SI"/>
        </w:rPr>
      </w:pPr>
    </w:p>
    <w:p w14:paraId="1095B4E0" w14:textId="4905B9CB" w:rsidR="00CE66F7" w:rsidRPr="00E04680" w:rsidRDefault="00CE66F7" w:rsidP="00CE66F7">
      <w:pPr>
        <w:pStyle w:val="Naslov3"/>
        <w:ind w:left="360" w:firstLine="360"/>
        <w:jc w:val="both"/>
        <w:rPr>
          <w:lang w:val="sl-SI"/>
        </w:rPr>
      </w:pPr>
      <w:bookmarkStart w:id="78" w:name="_Toc236581062"/>
      <w:r w:rsidRPr="00E04680">
        <w:rPr>
          <w:lang w:val="sl-SI"/>
        </w:rPr>
        <w:t>8.</w:t>
      </w:r>
      <w:r>
        <w:rPr>
          <w:lang w:val="sl-SI"/>
        </w:rPr>
        <w:t>5</w:t>
      </w:r>
      <w:r w:rsidRPr="00E04680">
        <w:rPr>
          <w:lang w:val="sl-SI"/>
        </w:rPr>
        <w:t>.1 Osnovni koncept</w:t>
      </w:r>
      <w:bookmarkEnd w:id="78"/>
    </w:p>
    <w:p w14:paraId="5A48A806" w14:textId="77777777" w:rsidR="00CE66F7" w:rsidRPr="00E04680" w:rsidRDefault="00CE66F7" w:rsidP="00CE66F7">
      <w:pPr>
        <w:jc w:val="both"/>
        <w:rPr>
          <w:lang w:val="sl-SI"/>
        </w:rPr>
      </w:pPr>
      <w:r w:rsidRPr="00E04680">
        <w:rPr>
          <w:lang w:val="sl-SI"/>
        </w:rPr>
        <w:t>Sistem VePass omejuje število hkrati aktivnih plačilnih medijev, povezanih z enim CUID-jem, na največ tri (3). To velja ne glede na kombinacijo tipov medijev (fizična kartica, Apple Pay, Google Pay ali druga xPay rešitev) – torej lahko uporabnik npr. hkrati aktivno uporablja eno fizično kartico in dve digitalni denarnici, ali tri fizične kartice, nikoli pa več kot tri aktivne instrumente skupaj.</w:t>
      </w:r>
    </w:p>
    <w:p w14:paraId="3062E64A" w14:textId="77777777" w:rsidR="00CE66F7" w:rsidRPr="00E04680" w:rsidRDefault="00CE66F7" w:rsidP="00CE66F7">
      <w:pPr>
        <w:jc w:val="both"/>
        <w:rPr>
          <w:lang w:val="sl-SI"/>
        </w:rPr>
      </w:pPr>
      <w:r w:rsidRPr="00E04680">
        <w:rPr>
          <w:lang w:val="sl-SI"/>
        </w:rPr>
        <w:t>Omejitev se preverja ob vsakem poskusu dodajanja novega medija: če ima uporabnik že tri aktivne medije, sistem dodajanje četrtega zavrne in uporabnika pozove, naj najprej deaktivira enega izmed obstoječih.</w:t>
      </w:r>
    </w:p>
    <w:p w14:paraId="5D29853D" w14:textId="77777777" w:rsidR="00CE66F7" w:rsidRPr="00E04680" w:rsidRDefault="00CE66F7" w:rsidP="00CE66F7">
      <w:pPr>
        <w:jc w:val="both"/>
        <w:rPr>
          <w:lang w:val="sl-SI"/>
        </w:rPr>
      </w:pPr>
      <w:r w:rsidRPr="00E04680">
        <w:rPr>
          <w:lang w:val="sl-SI"/>
        </w:rPr>
        <w:lastRenderedPageBreak/>
        <w:t>Omejitev se ne nanaša na zgodovinske (deaktivirane, potekle, zamenjane) medije – ti ostanejo v zgodovinski evidenci CUID-ja brez omejitve števila, štejejo se le trenutno aktivni zapisi.</w:t>
      </w:r>
    </w:p>
    <w:p w14:paraId="1CE965A1" w14:textId="77777777" w:rsidR="00CE66F7" w:rsidRDefault="00CE66F7" w:rsidP="00CE66F7">
      <w:pPr>
        <w:jc w:val="both"/>
        <w:rPr>
          <w:lang w:val="sl-SI"/>
        </w:rPr>
      </w:pPr>
      <w:r w:rsidRPr="00E04680">
        <w:rPr>
          <w:lang w:val="sl-SI"/>
        </w:rPr>
        <w:t>Naročnik (upravljavec DPPVM platforme) mora imeti možnost to številčno omejitev v prihodnje spremeniti prek konfiguracijskega parametra sistema, ne da bi bila potrebna sprememba osnovne arhitekture.</w:t>
      </w:r>
    </w:p>
    <w:p w14:paraId="40EC9D9E" w14:textId="77777777" w:rsidR="00CE66F7" w:rsidRPr="00E04680" w:rsidRDefault="00CE66F7" w:rsidP="00CE66F7">
      <w:pPr>
        <w:jc w:val="both"/>
        <w:rPr>
          <w:lang w:val="sl-SI"/>
        </w:rPr>
      </w:pPr>
    </w:p>
    <w:p w14:paraId="50677EDA" w14:textId="7BB58692" w:rsidR="00CE66F7" w:rsidRPr="00E04680" w:rsidRDefault="00CE66F7" w:rsidP="00CE66F7">
      <w:pPr>
        <w:pStyle w:val="Naslov3"/>
        <w:ind w:left="360" w:firstLine="360"/>
        <w:jc w:val="both"/>
        <w:rPr>
          <w:lang w:val="sl-SI"/>
        </w:rPr>
      </w:pPr>
      <w:bookmarkStart w:id="79" w:name="_Toc236581063"/>
      <w:r w:rsidRPr="00E04680">
        <w:rPr>
          <w:lang w:val="sl-SI"/>
        </w:rPr>
        <w:t>8.</w:t>
      </w:r>
      <w:r>
        <w:rPr>
          <w:lang w:val="sl-SI"/>
        </w:rPr>
        <w:t>5</w:t>
      </w:r>
      <w:r w:rsidRPr="00E04680">
        <w:rPr>
          <w:lang w:val="sl-SI"/>
        </w:rPr>
        <w:t>.2 Razlogi za omejitev</w:t>
      </w:r>
      <w:bookmarkEnd w:id="79"/>
    </w:p>
    <w:p w14:paraId="4B54DF22" w14:textId="18D07226" w:rsidR="00CE66F7" w:rsidRPr="00E04680" w:rsidRDefault="00CE66F7">
      <w:pPr>
        <w:numPr>
          <w:ilvl w:val="0"/>
          <w:numId w:val="74"/>
        </w:numPr>
        <w:pBdr>
          <w:top w:val="nil"/>
          <w:left w:val="nil"/>
          <w:bottom w:val="nil"/>
          <w:right w:val="nil"/>
          <w:between w:val="nil"/>
        </w:pBdr>
        <w:spacing w:after="0"/>
        <w:jc w:val="both"/>
        <w:rPr>
          <w:color w:val="000000"/>
          <w:lang w:val="sl-SI"/>
        </w:rPr>
      </w:pPr>
      <w:r w:rsidRPr="00E04680">
        <w:rPr>
          <w:color w:val="000000"/>
          <w:lang w:val="sl-SI"/>
        </w:rPr>
        <w:t>Preprečevanje zlorab identitete – neomejeno povezovanje medijev na en CUID bi omogočalo, da se identiteta uporabnika (in z njo povezane pravice, subvencije, tarifni razredi) zlorabi za financiranje ali "posojanje" plačilnih poti tretjim osebam (npr. deljenje enega VePass profila med več dejanskimi uporabniki prek različnih kartic).</w:t>
      </w:r>
    </w:p>
    <w:p w14:paraId="120105C1" w14:textId="77777777" w:rsidR="00CE66F7" w:rsidRPr="00E04680" w:rsidRDefault="00CE66F7">
      <w:pPr>
        <w:numPr>
          <w:ilvl w:val="0"/>
          <w:numId w:val="74"/>
        </w:numPr>
        <w:pBdr>
          <w:top w:val="nil"/>
          <w:left w:val="nil"/>
          <w:bottom w:val="nil"/>
          <w:right w:val="nil"/>
          <w:between w:val="nil"/>
        </w:pBdr>
        <w:spacing w:after="0"/>
        <w:jc w:val="both"/>
        <w:rPr>
          <w:color w:val="000000"/>
          <w:lang w:val="sl-SI"/>
        </w:rPr>
      </w:pPr>
      <w:r w:rsidRPr="00E04680">
        <w:rPr>
          <w:color w:val="000000"/>
          <w:lang w:val="sl-SI"/>
        </w:rPr>
        <w:t>Omejevanje tveganja pri izgubi/kraji podatkov – manjše število aktivnih medijev zmanjša površino tveganja v primeru kompromitacije enega izmed plačilnih instrumentov.</w:t>
      </w:r>
    </w:p>
    <w:p w14:paraId="4C466DE4" w14:textId="77777777" w:rsidR="00CE66F7" w:rsidRPr="00E04680" w:rsidRDefault="00CE66F7">
      <w:pPr>
        <w:numPr>
          <w:ilvl w:val="0"/>
          <w:numId w:val="74"/>
        </w:numPr>
        <w:pBdr>
          <w:top w:val="nil"/>
          <w:left w:val="nil"/>
          <w:bottom w:val="nil"/>
          <w:right w:val="nil"/>
          <w:between w:val="nil"/>
        </w:pBdr>
        <w:spacing w:after="0"/>
        <w:jc w:val="both"/>
        <w:rPr>
          <w:color w:val="000000"/>
          <w:lang w:val="sl-SI"/>
        </w:rPr>
      </w:pPr>
      <w:r w:rsidRPr="00E04680">
        <w:rPr>
          <w:color w:val="000000"/>
          <w:lang w:val="sl-SI"/>
        </w:rPr>
        <w:t>Lažje odkrivanje anomalij – manjši, omejen nabor aktivnih medijev olajša avtomatizirano zaznavanje neobičajnih vzorcev (npr. hitro izmenično dodajanje in brisanje kartic različnih izdajateljev v kratkem času).</w:t>
      </w:r>
    </w:p>
    <w:p w14:paraId="44F2A72F" w14:textId="77777777" w:rsidR="00CE66F7" w:rsidRPr="00E04680" w:rsidRDefault="00CE66F7">
      <w:pPr>
        <w:numPr>
          <w:ilvl w:val="0"/>
          <w:numId w:val="74"/>
        </w:numPr>
        <w:pBdr>
          <w:top w:val="nil"/>
          <w:left w:val="nil"/>
          <w:bottom w:val="nil"/>
          <w:right w:val="nil"/>
          <w:between w:val="nil"/>
        </w:pBdr>
        <w:jc w:val="both"/>
        <w:rPr>
          <w:color w:val="000000"/>
          <w:lang w:val="sl-SI"/>
        </w:rPr>
      </w:pPr>
      <w:r w:rsidRPr="00E04680">
        <w:rPr>
          <w:color w:val="000000"/>
          <w:lang w:val="sl-SI"/>
        </w:rPr>
        <w:t>Operativna enostavnost – omejitev poenostavi uporabniško izkušnjo (izbira privzetega sredstva) in zmanjšuje kompleksnost podpore uporabnikom.</w:t>
      </w:r>
    </w:p>
    <w:p w14:paraId="2C048A5F" w14:textId="77777777" w:rsidR="00CE66F7" w:rsidRPr="00E04680" w:rsidRDefault="00CE66F7" w:rsidP="00CE66F7">
      <w:pPr>
        <w:jc w:val="both"/>
        <w:rPr>
          <w:lang w:val="sl-SI"/>
        </w:rPr>
      </w:pPr>
    </w:p>
    <w:p w14:paraId="453D1F40" w14:textId="7DF88978" w:rsidR="00CE66F7" w:rsidRPr="00E04680" w:rsidRDefault="00CE66F7" w:rsidP="00CE66F7">
      <w:pPr>
        <w:pStyle w:val="Naslov3"/>
        <w:ind w:left="360" w:firstLine="360"/>
        <w:jc w:val="both"/>
        <w:rPr>
          <w:lang w:val="sl-SI"/>
        </w:rPr>
      </w:pPr>
      <w:bookmarkStart w:id="80" w:name="_Toc236581064"/>
      <w:r w:rsidRPr="00E04680">
        <w:rPr>
          <w:lang w:val="sl-SI"/>
        </w:rPr>
        <w:t>8.</w:t>
      </w:r>
      <w:r>
        <w:rPr>
          <w:lang w:val="sl-SI"/>
        </w:rPr>
        <w:t>5</w:t>
      </w:r>
      <w:r w:rsidRPr="00E04680">
        <w:rPr>
          <w:lang w:val="sl-SI"/>
        </w:rPr>
        <w:t>.3 Pravila glede zamenjave (menjave) medijev</w:t>
      </w:r>
      <w:bookmarkEnd w:id="80"/>
    </w:p>
    <w:p w14:paraId="54E4B1B1" w14:textId="77777777" w:rsidR="00CE66F7" w:rsidRPr="00E04680" w:rsidRDefault="00CE66F7" w:rsidP="00CE66F7">
      <w:pPr>
        <w:jc w:val="both"/>
        <w:rPr>
          <w:lang w:val="sl-SI"/>
        </w:rPr>
      </w:pPr>
      <w:r w:rsidRPr="00E04680">
        <w:rPr>
          <w:lang w:val="sl-SI"/>
        </w:rPr>
        <w:t>Da omejitev treh aktivnih medijev ne bi po nepotrebnem oteževala legitimne zamenjave (potek veljavnosti, izguba kartice, zamenjava telefona), veljajo naslednja pravila:</w:t>
      </w:r>
    </w:p>
    <w:p w14:paraId="6481AC2A" w14:textId="77777777" w:rsidR="00CE66F7" w:rsidRPr="00E04680" w:rsidRDefault="00CE66F7">
      <w:pPr>
        <w:numPr>
          <w:ilvl w:val="0"/>
          <w:numId w:val="75"/>
        </w:numPr>
        <w:pBdr>
          <w:top w:val="nil"/>
          <w:left w:val="nil"/>
          <w:bottom w:val="nil"/>
          <w:right w:val="nil"/>
          <w:between w:val="nil"/>
        </w:pBdr>
        <w:spacing w:after="0"/>
        <w:jc w:val="both"/>
        <w:rPr>
          <w:color w:val="000000"/>
          <w:lang w:val="sl-SI"/>
        </w:rPr>
      </w:pPr>
      <w:r w:rsidRPr="00E04680">
        <w:rPr>
          <w:color w:val="000000"/>
          <w:lang w:val="sl-SI"/>
        </w:rPr>
        <w:t>Zamenjava v okviru obstoječega števila – uporabnik lahko kadarkoli deaktivira enega izmed treh aktivnih medijev in namesto njega doda novega, ne da bi to štelo kot preseganje omejitve (v vsakem trenutku je aktivnih največ toliko medijev, kolikor dovoljuje omejitev).</w:t>
      </w:r>
    </w:p>
    <w:p w14:paraId="5DB6B16E" w14:textId="77777777" w:rsidR="00CE66F7" w:rsidRPr="00E04680" w:rsidRDefault="00CE66F7">
      <w:pPr>
        <w:numPr>
          <w:ilvl w:val="0"/>
          <w:numId w:val="75"/>
        </w:numPr>
        <w:pBdr>
          <w:top w:val="nil"/>
          <w:left w:val="nil"/>
          <w:bottom w:val="nil"/>
          <w:right w:val="nil"/>
          <w:between w:val="nil"/>
        </w:pBdr>
        <w:spacing w:after="0"/>
        <w:jc w:val="both"/>
        <w:rPr>
          <w:color w:val="000000"/>
          <w:lang w:val="sl-SI"/>
        </w:rPr>
      </w:pPr>
      <w:r w:rsidRPr="00E04680">
        <w:rPr>
          <w:color w:val="000000"/>
          <w:lang w:val="sl-SI"/>
        </w:rPr>
        <w:t>Ločitev "deaktivacije" od "izbrisa" – deaktivacija medija (npr. zaradi poteka veljavnosti ali izgube) ne pomeni takojšnjega trajnega izbrisa zapisa, temveč sprememba statusa v "neaktiven"; s tem se ohrani zgodovinska sled, hkrati pa se sprosti "mesto" za novo aktivno povezavo.</w:t>
      </w:r>
    </w:p>
    <w:p w14:paraId="44C1B190" w14:textId="77777777" w:rsidR="00CE66F7" w:rsidRPr="00E04680" w:rsidRDefault="00CE66F7">
      <w:pPr>
        <w:numPr>
          <w:ilvl w:val="0"/>
          <w:numId w:val="75"/>
        </w:numPr>
        <w:pBdr>
          <w:top w:val="nil"/>
          <w:left w:val="nil"/>
          <w:bottom w:val="nil"/>
          <w:right w:val="nil"/>
          <w:between w:val="nil"/>
        </w:pBdr>
        <w:spacing w:after="0"/>
        <w:jc w:val="both"/>
        <w:rPr>
          <w:color w:val="000000"/>
          <w:lang w:val="sl-SI"/>
        </w:rPr>
      </w:pPr>
      <w:r w:rsidRPr="00E04680">
        <w:rPr>
          <w:color w:val="000000"/>
          <w:lang w:val="sl-SI"/>
        </w:rPr>
        <w:t>Časovna omejitev pogostosti menjav (rate limiting) – da bi preprečili zlorabo mehanizma hitrega dodajanja/brisanja medijev za "kroženje" več plačilnih instrumentov prek istega CUID-ja, sistem uvede omejitev pogostosti menjav, npr. največ določeno število menjav (dodajanje/deaktivacija) medijev znotraj definiranega časovnega okna (npr. X menjav na mesec). Konkretna številka in dolžina okna se določi v fazi implementacije glede na analizo tveganj in pričakovano legitimno uporabo.</w:t>
      </w:r>
    </w:p>
    <w:p w14:paraId="55C5AAAB" w14:textId="77777777" w:rsidR="00CE66F7" w:rsidRPr="00E04680" w:rsidRDefault="00CE66F7">
      <w:pPr>
        <w:numPr>
          <w:ilvl w:val="0"/>
          <w:numId w:val="75"/>
        </w:numPr>
        <w:pBdr>
          <w:top w:val="nil"/>
          <w:left w:val="nil"/>
          <w:bottom w:val="nil"/>
          <w:right w:val="nil"/>
          <w:between w:val="nil"/>
        </w:pBdr>
        <w:spacing w:after="0"/>
        <w:jc w:val="both"/>
        <w:rPr>
          <w:color w:val="000000"/>
          <w:lang w:val="sl-SI"/>
        </w:rPr>
      </w:pPr>
      <w:r w:rsidRPr="00E04680">
        <w:rPr>
          <w:color w:val="000000"/>
          <w:lang w:val="sl-SI"/>
        </w:rPr>
        <w:t>Dodatna verifikacija pri pogostih menjavah – če sistem zazna nadpovprečno pogosto menjavo medijev na enem CUID-ju (nad pragom iz točke 3), se sproži dodatni varnostni ukrep, npr. zahteva po ponovni avtentikaciji uporabnika (SI-PASS/EUDI ali OTP), začasna zamrznitev dodajanja novih medijev, ali ročni pregled s strani operaterja podpore.</w:t>
      </w:r>
    </w:p>
    <w:p w14:paraId="1B31354B" w14:textId="77777777" w:rsidR="00CE66F7" w:rsidRPr="00E04680" w:rsidRDefault="00CE66F7">
      <w:pPr>
        <w:numPr>
          <w:ilvl w:val="0"/>
          <w:numId w:val="75"/>
        </w:numPr>
        <w:pBdr>
          <w:top w:val="nil"/>
          <w:left w:val="nil"/>
          <w:bottom w:val="nil"/>
          <w:right w:val="nil"/>
          <w:between w:val="nil"/>
        </w:pBdr>
        <w:jc w:val="both"/>
        <w:rPr>
          <w:color w:val="000000"/>
          <w:lang w:val="sl-SI"/>
        </w:rPr>
      </w:pPr>
      <w:r w:rsidRPr="00E04680">
        <w:rPr>
          <w:color w:val="000000"/>
          <w:lang w:val="sl-SI"/>
        </w:rPr>
        <w:t>Takojšnja deaktivacija ob prijavi izgube/kraje – v primeru, da uporabnik prijavi izgubo ali krajo plačilnega</w:t>
      </w:r>
      <w:r>
        <w:rPr>
          <w:color w:val="000000"/>
          <w:lang w:val="sl-SI"/>
        </w:rPr>
        <w:t xml:space="preserve"> / identifikacijskega</w:t>
      </w:r>
      <w:r w:rsidRPr="00E04680">
        <w:rPr>
          <w:color w:val="000000"/>
          <w:lang w:val="sl-SI"/>
        </w:rPr>
        <w:t xml:space="preserve"> sredstva (fizične kartice ali naprave z Apple Pay/Google Pay), se pripadajoči medij nemudoma postavi v status "blokiran" (ločeno od običajne deaktivacije), kar prepreči nadaljnjo uporabo tega tokena, tudi če bi ga poskusil uporabiti nekdo drug, hkrati pa </w:t>
      </w:r>
      <w:r w:rsidRPr="00E04680">
        <w:rPr>
          <w:color w:val="000000"/>
          <w:lang w:val="sl-SI"/>
        </w:rPr>
        <w:lastRenderedPageBreak/>
        <w:t>uporabniku omogoči takojšnje dodajanje nadomestnega sredstva znotraj dovoljene kvote treh.</w:t>
      </w:r>
    </w:p>
    <w:p w14:paraId="49D6498C" w14:textId="77777777" w:rsidR="00CE66F7" w:rsidRPr="00E04680" w:rsidRDefault="00CE66F7" w:rsidP="00CE66F7">
      <w:pPr>
        <w:jc w:val="both"/>
        <w:rPr>
          <w:lang w:val="sl-SI"/>
        </w:rPr>
      </w:pPr>
    </w:p>
    <w:p w14:paraId="3CD06EC1" w14:textId="77777777" w:rsidR="00CE66F7" w:rsidRPr="00E04680" w:rsidRDefault="00CE66F7" w:rsidP="00CE66F7">
      <w:pPr>
        <w:jc w:val="both"/>
        <w:rPr>
          <w:lang w:val="sl-SI"/>
        </w:rPr>
      </w:pPr>
    </w:p>
    <w:p w14:paraId="2335B55C" w14:textId="42BEB94E" w:rsidR="00CE66F7" w:rsidRPr="00E04680" w:rsidRDefault="00CE66F7" w:rsidP="00CE66F7">
      <w:pPr>
        <w:pStyle w:val="Naslov3"/>
        <w:ind w:left="360" w:firstLine="360"/>
        <w:jc w:val="both"/>
        <w:rPr>
          <w:lang w:val="sl-SI"/>
        </w:rPr>
      </w:pPr>
      <w:bookmarkStart w:id="81" w:name="_Toc236581065"/>
      <w:r w:rsidRPr="00E04680">
        <w:rPr>
          <w:lang w:val="sl-SI"/>
        </w:rPr>
        <w:t>8.</w:t>
      </w:r>
      <w:r>
        <w:rPr>
          <w:lang w:val="sl-SI"/>
        </w:rPr>
        <w:t>5</w:t>
      </w:r>
      <w:r w:rsidRPr="00E04680">
        <w:rPr>
          <w:lang w:val="sl-SI"/>
        </w:rPr>
        <w:t xml:space="preserve">.4 Nadzor nad poskusi </w:t>
      </w:r>
      <w:r>
        <w:rPr>
          <w:lang w:val="sl-SI"/>
        </w:rPr>
        <w:t>izogibanja</w:t>
      </w:r>
      <w:r w:rsidRPr="00E04680">
        <w:rPr>
          <w:lang w:val="sl-SI"/>
        </w:rPr>
        <w:t xml:space="preserve"> omejitve</w:t>
      </w:r>
      <w:bookmarkEnd w:id="81"/>
    </w:p>
    <w:p w14:paraId="3D9FDD13" w14:textId="77777777" w:rsidR="00CE66F7" w:rsidRPr="00E04680" w:rsidRDefault="00CE66F7" w:rsidP="00CE66F7">
      <w:pPr>
        <w:jc w:val="both"/>
        <w:rPr>
          <w:lang w:val="sl-SI"/>
        </w:rPr>
      </w:pPr>
      <w:r w:rsidRPr="00E04680">
        <w:rPr>
          <w:lang w:val="sl-SI"/>
        </w:rPr>
        <w:t xml:space="preserve">Osnovne možnosti </w:t>
      </w:r>
      <w:r>
        <w:rPr>
          <w:lang w:val="sl-SI"/>
        </w:rPr>
        <w:t>izogibanja</w:t>
      </w:r>
      <w:r w:rsidRPr="00E04680">
        <w:rPr>
          <w:lang w:val="sl-SI"/>
        </w:rPr>
        <w:t xml:space="preserve"> omejitev morajo biti odkrite in preprečene in te so:</w:t>
      </w:r>
    </w:p>
    <w:p w14:paraId="38F0F586" w14:textId="77777777" w:rsidR="00CE66F7" w:rsidRPr="00E04680" w:rsidRDefault="00CE66F7">
      <w:pPr>
        <w:numPr>
          <w:ilvl w:val="0"/>
          <w:numId w:val="76"/>
        </w:numPr>
        <w:pBdr>
          <w:top w:val="nil"/>
          <w:left w:val="nil"/>
          <w:bottom w:val="nil"/>
          <w:right w:val="nil"/>
          <w:between w:val="nil"/>
        </w:pBdr>
        <w:spacing w:after="0"/>
        <w:jc w:val="both"/>
        <w:rPr>
          <w:color w:val="000000"/>
          <w:lang w:val="sl-SI"/>
        </w:rPr>
      </w:pPr>
      <w:r w:rsidRPr="00E04680">
        <w:rPr>
          <w:color w:val="000000"/>
          <w:lang w:val="sl-SI"/>
        </w:rPr>
        <w:t>Prepoved deljenja enega medija med večimi CUID-ji – kot že opredeljeno, en tokeniziran plačilni medij ne sme biti hkrati aktivno povezan z več kot enim CUID-jem; to preprečuje obratno zlorabo, kjer bi več identitet uporabljalo isto kartico za razdrobitev omejitev.</w:t>
      </w:r>
    </w:p>
    <w:p w14:paraId="0F07E46F" w14:textId="77777777" w:rsidR="00CE66F7" w:rsidRPr="00E04680" w:rsidRDefault="00CE66F7">
      <w:pPr>
        <w:numPr>
          <w:ilvl w:val="0"/>
          <w:numId w:val="76"/>
        </w:numPr>
        <w:pBdr>
          <w:top w:val="nil"/>
          <w:left w:val="nil"/>
          <w:bottom w:val="nil"/>
          <w:right w:val="nil"/>
          <w:between w:val="nil"/>
        </w:pBdr>
        <w:spacing w:after="0"/>
        <w:jc w:val="both"/>
        <w:rPr>
          <w:color w:val="000000"/>
          <w:lang w:val="sl-SI"/>
        </w:rPr>
      </w:pPr>
      <w:r w:rsidRPr="00E04680">
        <w:rPr>
          <w:color w:val="000000"/>
          <w:lang w:val="sl-SI"/>
        </w:rPr>
        <w:t>Zaznavanje vzorcev "vrtenja" medijev – sistem naj beleži in analizira zgodovino aktivacij/deaktivacij na posameznem CUID-ju z namenom zaznave vzorca, kjer uporabnik sistematično doseže mejo treh, takoj deaktivira enega in doda novega, z namenom efektivnega obhoda omejitve (npr. štirje ali pet medijev v resnici izmenično "aktivnih" v kratkih ciklih). Tak vzorec naj sproži opozorilo v anti-fraud modulu za ročni pregled.</w:t>
      </w:r>
    </w:p>
    <w:p w14:paraId="3CD32621" w14:textId="77777777" w:rsidR="00CE66F7" w:rsidRPr="00E04680" w:rsidRDefault="00CE66F7">
      <w:pPr>
        <w:numPr>
          <w:ilvl w:val="0"/>
          <w:numId w:val="76"/>
        </w:numPr>
        <w:pBdr>
          <w:top w:val="nil"/>
          <w:left w:val="nil"/>
          <w:bottom w:val="nil"/>
          <w:right w:val="nil"/>
          <w:between w:val="nil"/>
        </w:pBdr>
        <w:jc w:val="both"/>
        <w:rPr>
          <w:color w:val="000000"/>
          <w:lang w:val="sl-SI"/>
        </w:rPr>
      </w:pPr>
      <w:r w:rsidRPr="00E04680">
        <w:rPr>
          <w:color w:val="000000"/>
          <w:lang w:val="sl-SI"/>
        </w:rPr>
        <w:t>Povezava z revizijsko sledjo – vsaka sprememba statusa medija (dodajanje, deaktivacija, blokada, ponovna aktivacija) se beleži s časovnim žigom, razlogom spremembe (uporabnikova zahteva, potek veljavnosti, prijava izgube, sistemska zaznava zlorabe) in, če je bila sprememba izvedena s pomočjo operaterja podpore, tudi z identifikacijo tega operaterja – analogno beleženju pri fizičnem vključevanju uporabnikov.</w:t>
      </w:r>
    </w:p>
    <w:p w14:paraId="0B6A957C" w14:textId="77777777" w:rsidR="00CE66F7" w:rsidRPr="00E04680" w:rsidRDefault="00CE66F7" w:rsidP="00CE66F7">
      <w:pPr>
        <w:jc w:val="both"/>
        <w:rPr>
          <w:lang w:val="sl-SI"/>
        </w:rPr>
      </w:pPr>
    </w:p>
    <w:p w14:paraId="12F57331" w14:textId="29D7B0CA" w:rsidR="00CE66F7" w:rsidRPr="00E04680" w:rsidRDefault="00CE66F7" w:rsidP="00CE66F7">
      <w:pPr>
        <w:pStyle w:val="Naslov3"/>
        <w:ind w:left="360" w:firstLine="360"/>
        <w:jc w:val="both"/>
        <w:rPr>
          <w:lang w:val="sl-SI"/>
        </w:rPr>
      </w:pPr>
      <w:bookmarkStart w:id="82" w:name="_Toc236581066"/>
      <w:r w:rsidRPr="00E04680">
        <w:rPr>
          <w:lang w:val="sl-SI"/>
        </w:rPr>
        <w:t>8.</w:t>
      </w:r>
      <w:r>
        <w:rPr>
          <w:lang w:val="sl-SI"/>
        </w:rPr>
        <w:t>5</w:t>
      </w:r>
      <w:r w:rsidRPr="00E04680">
        <w:rPr>
          <w:lang w:val="sl-SI"/>
        </w:rPr>
        <w:t>.5 Obveščanje in transparentnost do uporabnika</w:t>
      </w:r>
      <w:bookmarkEnd w:id="82"/>
    </w:p>
    <w:p w14:paraId="51E1B0FB" w14:textId="77777777" w:rsidR="00CE66F7" w:rsidRPr="00E04680" w:rsidRDefault="00CE66F7" w:rsidP="00CE66F7">
      <w:pPr>
        <w:jc w:val="both"/>
        <w:rPr>
          <w:lang w:val="sl-SI"/>
        </w:rPr>
      </w:pPr>
      <w:r w:rsidRPr="00E04680">
        <w:rPr>
          <w:lang w:val="sl-SI"/>
        </w:rPr>
        <w:t>Uporabnik mora biti v uporabniškem vmesniku (aplikacija/portal) jasno seznanjen z omejitvijo treh hkrati aktivnih medijev, preden poskuša dodati novega.</w:t>
      </w:r>
    </w:p>
    <w:p w14:paraId="5A4F6586" w14:textId="77777777" w:rsidR="00CE66F7" w:rsidRPr="00E04680" w:rsidRDefault="00CE66F7" w:rsidP="00CE66F7">
      <w:pPr>
        <w:jc w:val="both"/>
        <w:rPr>
          <w:lang w:val="sl-SI"/>
        </w:rPr>
      </w:pPr>
      <w:r w:rsidRPr="00E04680">
        <w:rPr>
          <w:lang w:val="sl-SI"/>
        </w:rPr>
        <w:t>Ob dosegu meje sistem uporabniku ponudi jasno vodenje skozi izbiro, kateri obstoječi medij želi deaktivirati, preden doda novega.</w:t>
      </w:r>
    </w:p>
    <w:p w14:paraId="32F6A570" w14:textId="77777777" w:rsidR="00CE66F7" w:rsidRPr="00E04680" w:rsidRDefault="00CE66F7" w:rsidP="00CE66F7">
      <w:pPr>
        <w:jc w:val="both"/>
        <w:rPr>
          <w:lang w:val="sl-SI"/>
        </w:rPr>
      </w:pPr>
      <w:r w:rsidRPr="00E04680">
        <w:rPr>
          <w:lang w:val="sl-SI"/>
        </w:rPr>
        <w:t>V primeru sprožitve dodatnih varnostnih ukrepov (točka 3.4) se uporabnika obvesti prek potrjenih kontaktnih kanalov (e-pošta, mobilna številka) o razlogu za začasno omejitev in postopku za njeno odpravo (npr. kontakt uporabniške podpore).</w:t>
      </w:r>
    </w:p>
    <w:p w14:paraId="6AABACC9" w14:textId="77777777" w:rsidR="00CE66F7" w:rsidRDefault="00CE66F7" w:rsidP="00111E5C">
      <w:pPr>
        <w:jc w:val="both"/>
      </w:pPr>
    </w:p>
    <w:p w14:paraId="486C6732" w14:textId="11379900" w:rsidR="00702755" w:rsidRPr="00E04680" w:rsidRDefault="00702755" w:rsidP="00702755">
      <w:pPr>
        <w:pStyle w:val="Naslov1"/>
        <w:jc w:val="both"/>
        <w:rPr>
          <w:lang w:val="sl-SI"/>
        </w:rPr>
      </w:pPr>
      <w:bookmarkStart w:id="83" w:name="_Toc236581067"/>
      <w:r w:rsidRPr="00E04680">
        <w:rPr>
          <w:lang w:val="sl-SI"/>
        </w:rPr>
        <w:t>9 MODUL ZA UPRAVLJANJE S KONČNIMI UPORABNIKI (CRM)</w:t>
      </w:r>
      <w:bookmarkEnd w:id="83"/>
      <w:r w:rsidRPr="00E04680">
        <w:rPr>
          <w:lang w:val="sl-SI"/>
        </w:rPr>
        <w:t xml:space="preserve"> </w:t>
      </w:r>
    </w:p>
    <w:p w14:paraId="01BFD357" w14:textId="77777777" w:rsidR="00702755" w:rsidRPr="00E04680" w:rsidRDefault="00702755" w:rsidP="00702755">
      <w:pPr>
        <w:spacing w:after="400"/>
        <w:jc w:val="both"/>
        <w:rPr>
          <w:lang w:val="sl-SI"/>
        </w:rPr>
      </w:pPr>
      <w:r w:rsidRPr="00E04680">
        <w:rPr>
          <w:color w:val="595959"/>
          <w:sz w:val="24"/>
          <w:szCs w:val="24"/>
          <w:lang w:val="sl-SI"/>
        </w:rPr>
        <w:t>Specifikacija podsistema za upravljanje odnosov s strankami (CRM) v okviru sistema plačil, identifikacije in bonitet</w:t>
      </w:r>
      <w:r>
        <w:rPr>
          <w:color w:val="595959"/>
          <w:sz w:val="24"/>
          <w:szCs w:val="24"/>
          <w:lang w:val="sl-SI"/>
        </w:rPr>
        <w:t>, ki se bo uporabljala na strani pooblaščenega osebja naročnika.</w:t>
      </w:r>
    </w:p>
    <w:p w14:paraId="371B72D8" w14:textId="1EEB267B" w:rsidR="00702755" w:rsidRPr="00E04680" w:rsidRDefault="00702755" w:rsidP="00702755">
      <w:pPr>
        <w:pStyle w:val="Naslov2"/>
        <w:jc w:val="both"/>
        <w:rPr>
          <w:lang w:val="sl-SI"/>
        </w:rPr>
      </w:pPr>
      <w:bookmarkStart w:id="84" w:name="_Toc236581068"/>
      <w:r w:rsidRPr="00E04680">
        <w:rPr>
          <w:lang w:val="sl-SI"/>
        </w:rPr>
        <w:lastRenderedPageBreak/>
        <w:t>9.1 Namen in cilj CRM podsistema</w:t>
      </w:r>
      <w:bookmarkEnd w:id="84"/>
    </w:p>
    <w:p w14:paraId="331191D4" w14:textId="77777777" w:rsidR="00702755" w:rsidRPr="00E04680" w:rsidRDefault="00702755" w:rsidP="00702755">
      <w:pPr>
        <w:jc w:val="both"/>
        <w:rPr>
          <w:lang w:val="sl-SI"/>
        </w:rPr>
      </w:pPr>
      <w:r w:rsidRPr="00E04680">
        <w:rPr>
          <w:lang w:val="sl-SI"/>
        </w:rPr>
        <w:t>CRM podsistem je centralna komponenta sistema plačil, identifikacije in bonitet, namenjena vodenju vseh podatkov o uporabnikih, ki so potrebni za identifikacijo upravičenca in za avtomatiziran obračun bonitet (popustov, subvencij, ugodnosti) pri uporabi storitev na platformi.</w:t>
      </w:r>
    </w:p>
    <w:p w14:paraId="441435D3" w14:textId="77777777" w:rsidR="00702755" w:rsidRPr="00E04680" w:rsidRDefault="00702755" w:rsidP="00702755">
      <w:pPr>
        <w:jc w:val="both"/>
        <w:rPr>
          <w:lang w:val="sl-SI"/>
        </w:rPr>
      </w:pPr>
      <w:r w:rsidRPr="00E04680">
        <w:rPr>
          <w:lang w:val="sl-SI"/>
        </w:rPr>
        <w:t>Cilji CRM podsistema so:</w:t>
      </w:r>
    </w:p>
    <w:p w14:paraId="5661C840" w14:textId="77777777" w:rsidR="00702755" w:rsidRPr="007A62D8"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centralizirano in strukturirano vodenje osebnih in bivalnih podatkov uporabnikov, potrebnih za določitev upravičenosti do bonitet;</w:t>
      </w:r>
    </w:p>
    <w:p w14:paraId="71752FCE" w14:textId="081C829D" w:rsidR="007A62D8" w:rsidRPr="00E04680" w:rsidRDefault="007A62D8">
      <w:pPr>
        <w:numPr>
          <w:ilvl w:val="0"/>
          <w:numId w:val="77"/>
        </w:numPr>
        <w:pBdr>
          <w:top w:val="nil"/>
          <w:left w:val="nil"/>
          <w:bottom w:val="nil"/>
          <w:right w:val="nil"/>
          <w:between w:val="nil"/>
        </w:pBdr>
        <w:spacing w:after="80" w:line="240" w:lineRule="auto"/>
        <w:jc w:val="both"/>
        <w:rPr>
          <w:lang w:val="sl-SI"/>
        </w:rPr>
      </w:pPr>
      <w:r w:rsidRPr="007A62D8">
        <w:t>upravljanje celotnega življenjskega cikla uporabnika (registracija, identifikacija, aktivacija, spremembe statusov, ukinitev in arhiviranje uporabniškega računa)</w:t>
      </w:r>
      <w:r>
        <w:t>;</w:t>
      </w:r>
    </w:p>
    <w:p w14:paraId="004C2EF9"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vodenje ene ali več kategorij uporabnika hkrati, z možnostjo razširjanja nabora kategorij brez posega v programsko kodo;</w:t>
      </w:r>
    </w:p>
    <w:p w14:paraId="05B2B345"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vodenje pogodbenih razmerij in transakcijske zgodovine, ki sta osnova za obračun bonitet;</w:t>
      </w:r>
    </w:p>
    <w:p w14:paraId="33940302"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popolna sledljivost sprememb podatkov (kdo, kaj, kdaj) in vpogledov v podatke (kdo, kdaj, zakaj);</w:t>
      </w:r>
    </w:p>
    <w:p w14:paraId="50443AA1"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nadzorovan, avtenticiran in nivojsko omejen dostop do podatkov za zunanje sisteme prek API vmesnika.</w:t>
      </w:r>
    </w:p>
    <w:p w14:paraId="648A1069" w14:textId="3E3002AB" w:rsidR="00702755" w:rsidRPr="00E04680" w:rsidRDefault="00702755" w:rsidP="00702755">
      <w:pPr>
        <w:pStyle w:val="Naslov2"/>
        <w:jc w:val="both"/>
        <w:rPr>
          <w:lang w:val="sl-SI"/>
        </w:rPr>
      </w:pPr>
      <w:bookmarkStart w:id="85" w:name="_Toc236581069"/>
      <w:r w:rsidRPr="00E04680">
        <w:rPr>
          <w:lang w:val="sl-SI"/>
        </w:rPr>
        <w:t>9.2 Kontekst in komponente sistema</w:t>
      </w:r>
      <w:bookmarkEnd w:id="85"/>
    </w:p>
    <w:p w14:paraId="1FA46D1B" w14:textId="77777777" w:rsidR="00702755" w:rsidRPr="00E04680" w:rsidRDefault="00702755" w:rsidP="00702755">
      <w:pPr>
        <w:jc w:val="both"/>
        <w:rPr>
          <w:lang w:val="sl-SI"/>
        </w:rPr>
      </w:pPr>
      <w:r w:rsidRPr="00E04680">
        <w:rPr>
          <w:lang w:val="sl-SI"/>
        </w:rPr>
        <w:t>CRM podsistem je namenjen shranjevanju in strukturiranemu upravljanju podatkov o uporabnikih ter njihovih kategorijah, pogodbah in transakcijah. Sam CRM podsistem ni namenjen obračunu bonitet – obračun se izvaja na zunanjih komponentah (npr. modul za obračun/analitiko), ki dostopajo do CRM podatkov prek namenskih API vmesnikov.</w:t>
      </w:r>
    </w:p>
    <w:p w14:paraId="01FA59F0" w14:textId="77777777" w:rsidR="00702755" w:rsidRPr="00E04680" w:rsidRDefault="00702755" w:rsidP="00702755">
      <w:pPr>
        <w:jc w:val="both"/>
        <w:rPr>
          <w:lang w:val="sl-SI"/>
        </w:rPr>
      </w:pPr>
    </w:p>
    <w:p w14:paraId="7C58F758" w14:textId="77777777" w:rsidR="00702755" w:rsidRPr="00E04680" w:rsidRDefault="00702755" w:rsidP="00702755">
      <w:pPr>
        <w:pStyle w:val="Naslov3"/>
        <w:ind w:left="360" w:firstLine="360"/>
        <w:jc w:val="both"/>
        <w:rPr>
          <w:lang w:val="sl-SI"/>
        </w:rPr>
      </w:pPr>
      <w:bookmarkStart w:id="86" w:name="_Toc236581070"/>
      <w:r w:rsidRPr="00E04680">
        <w:rPr>
          <w:lang w:val="sl-SI"/>
        </w:rPr>
        <w:t>9.2.1 Ključne komponente</w:t>
      </w:r>
      <w:bookmarkEnd w:id="86"/>
    </w:p>
    <w:p w14:paraId="7C15DCC9" w14:textId="050DAAC6" w:rsidR="00702755" w:rsidRPr="00E04680" w:rsidRDefault="00165DAA">
      <w:pPr>
        <w:numPr>
          <w:ilvl w:val="0"/>
          <w:numId w:val="77"/>
        </w:numPr>
        <w:pBdr>
          <w:top w:val="nil"/>
          <w:left w:val="nil"/>
          <w:bottom w:val="nil"/>
          <w:right w:val="nil"/>
          <w:between w:val="nil"/>
        </w:pBdr>
        <w:spacing w:after="80" w:line="240" w:lineRule="auto"/>
        <w:jc w:val="both"/>
        <w:rPr>
          <w:lang w:val="sl-SI"/>
        </w:rPr>
      </w:pPr>
      <w:r w:rsidRPr="00165DAA">
        <w:rPr>
          <w:color w:val="000000"/>
        </w:rPr>
        <w:t>Portal za registracijo, onboarding in upravljanje življenjskega cikla uporabnika (registracija, identifikacija, aktivacija, upravljanje soglasij in pogodb).</w:t>
      </w:r>
    </w:p>
    <w:p w14:paraId="6DC3F87D"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CRM podsistem: matični zapis uporabnika, kategorije, pogodbe, transakcije, revizijska sled.</w:t>
      </w:r>
    </w:p>
    <w:p w14:paraId="1220BBCA"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Modul za obračun bonitet: zunanja komponenta, ki prek API vmesnika bere podatke iz CRM podsistema in izvaja obračun.</w:t>
      </w:r>
    </w:p>
    <w:p w14:paraId="0CD0E8E9"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Administrativni (spletni) vmesnik CRM podsistema za pooblaščene administratorje in nadzornike.</w:t>
      </w:r>
    </w:p>
    <w:p w14:paraId="4583F2C8"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Zunanji sistemi ponudnikov storitev, ki prek API vmesnika preverjajo upravičenost uporabnika do določene kategorije/bonitete.</w:t>
      </w:r>
    </w:p>
    <w:p w14:paraId="6B44ED78" w14:textId="77777777" w:rsidR="00AF2577" w:rsidRPr="00E04680" w:rsidRDefault="00AF2577" w:rsidP="00AF2577">
      <w:pPr>
        <w:jc w:val="both"/>
        <w:rPr>
          <w:lang w:val="sl-SI"/>
        </w:rPr>
      </w:pPr>
    </w:p>
    <w:p w14:paraId="4E570044" w14:textId="3B4B1356" w:rsidR="00AF2577" w:rsidRPr="00E04680" w:rsidRDefault="00AF2577" w:rsidP="00AF2577">
      <w:pPr>
        <w:pStyle w:val="Naslov3"/>
        <w:ind w:left="360" w:firstLine="360"/>
        <w:jc w:val="both"/>
        <w:rPr>
          <w:lang w:val="sl-SI"/>
        </w:rPr>
      </w:pPr>
      <w:bookmarkStart w:id="87" w:name="_Toc236581071"/>
      <w:r w:rsidRPr="00E04680">
        <w:rPr>
          <w:lang w:val="sl-SI"/>
        </w:rPr>
        <w:t>9.2.</w:t>
      </w:r>
      <w:r>
        <w:rPr>
          <w:lang w:val="sl-SI"/>
        </w:rPr>
        <w:t>2</w:t>
      </w:r>
      <w:r w:rsidRPr="00E04680">
        <w:rPr>
          <w:lang w:val="sl-SI"/>
        </w:rPr>
        <w:t xml:space="preserve"> </w:t>
      </w:r>
      <w:r w:rsidR="00E6074A" w:rsidRPr="00E6074A">
        <w:rPr>
          <w:lang w:val="sl-SI"/>
        </w:rPr>
        <w:t>Upravljanje življenjskega cikla uporabnika</w:t>
      </w:r>
      <w:bookmarkEnd w:id="87"/>
    </w:p>
    <w:p w14:paraId="714E7FD0" w14:textId="77777777" w:rsidR="00E6074A" w:rsidRPr="00E6074A" w:rsidRDefault="00E6074A" w:rsidP="00E6074A">
      <w:pPr>
        <w:pBdr>
          <w:top w:val="nil"/>
          <w:left w:val="nil"/>
          <w:bottom w:val="nil"/>
          <w:right w:val="nil"/>
          <w:between w:val="nil"/>
        </w:pBdr>
        <w:spacing w:after="80" w:line="240" w:lineRule="auto"/>
        <w:jc w:val="both"/>
        <w:rPr>
          <w:lang w:val="sl-SI"/>
        </w:rPr>
      </w:pPr>
      <w:r w:rsidRPr="00E6074A">
        <w:rPr>
          <w:lang w:val="sl-SI"/>
        </w:rPr>
        <w:t>CRM podsistem mora omogočati upravljanje celotnega življenjskega cikla uporabnika – od prve registracije oziroma identifikacije do prenehanja uporabe sistema.</w:t>
      </w:r>
    </w:p>
    <w:p w14:paraId="6B8A4579" w14:textId="77777777" w:rsidR="00E6074A" w:rsidRPr="00E6074A" w:rsidRDefault="00E6074A" w:rsidP="00E6074A">
      <w:pPr>
        <w:pBdr>
          <w:top w:val="nil"/>
          <w:left w:val="nil"/>
          <w:bottom w:val="nil"/>
          <w:right w:val="nil"/>
          <w:between w:val="nil"/>
        </w:pBdr>
        <w:spacing w:after="80" w:line="240" w:lineRule="auto"/>
        <w:jc w:val="both"/>
        <w:rPr>
          <w:lang w:val="sl-SI"/>
        </w:rPr>
      </w:pPr>
      <w:r w:rsidRPr="00E6074A">
        <w:rPr>
          <w:lang w:val="sl-SI"/>
        </w:rPr>
        <w:t>Podsistem mora podpirati najmanj naslednje procese:</w:t>
      </w:r>
    </w:p>
    <w:p w14:paraId="329816FD" w14:textId="77777777" w:rsidR="00E6074A" w:rsidRPr="00E6074A" w:rsidRDefault="00E6074A">
      <w:pPr>
        <w:numPr>
          <w:ilvl w:val="0"/>
          <w:numId w:val="83"/>
        </w:numPr>
        <w:pBdr>
          <w:top w:val="nil"/>
          <w:left w:val="nil"/>
          <w:bottom w:val="nil"/>
          <w:right w:val="nil"/>
          <w:between w:val="nil"/>
        </w:pBdr>
        <w:spacing w:after="80" w:line="240" w:lineRule="auto"/>
        <w:jc w:val="both"/>
        <w:rPr>
          <w:lang w:val="sl-SI"/>
        </w:rPr>
      </w:pPr>
      <w:r w:rsidRPr="00E6074A">
        <w:rPr>
          <w:lang w:val="sl-SI"/>
        </w:rPr>
        <w:t xml:space="preserve">registracijo in identifikacijo novega uporabnika, </w:t>
      </w:r>
    </w:p>
    <w:p w14:paraId="0FB6AE45" w14:textId="77777777" w:rsidR="00E6074A" w:rsidRPr="00E6074A" w:rsidRDefault="00E6074A">
      <w:pPr>
        <w:numPr>
          <w:ilvl w:val="0"/>
          <w:numId w:val="83"/>
        </w:numPr>
        <w:pBdr>
          <w:top w:val="nil"/>
          <w:left w:val="nil"/>
          <w:bottom w:val="nil"/>
          <w:right w:val="nil"/>
          <w:between w:val="nil"/>
        </w:pBdr>
        <w:spacing w:after="80" w:line="240" w:lineRule="auto"/>
        <w:jc w:val="both"/>
        <w:rPr>
          <w:lang w:val="sl-SI"/>
        </w:rPr>
      </w:pPr>
      <w:r w:rsidRPr="00E6074A">
        <w:rPr>
          <w:lang w:val="sl-SI"/>
        </w:rPr>
        <w:t xml:space="preserve">preverjanje identitete in upravičenosti uporabnika preko zunanjih evidenc oziroma dokazil, </w:t>
      </w:r>
    </w:p>
    <w:p w14:paraId="6E48560B" w14:textId="77777777" w:rsidR="00E6074A" w:rsidRPr="00E6074A" w:rsidRDefault="00E6074A">
      <w:pPr>
        <w:numPr>
          <w:ilvl w:val="0"/>
          <w:numId w:val="83"/>
        </w:numPr>
        <w:pBdr>
          <w:top w:val="nil"/>
          <w:left w:val="nil"/>
          <w:bottom w:val="nil"/>
          <w:right w:val="nil"/>
          <w:between w:val="nil"/>
        </w:pBdr>
        <w:spacing w:after="80" w:line="240" w:lineRule="auto"/>
        <w:jc w:val="both"/>
        <w:rPr>
          <w:lang w:val="sl-SI"/>
        </w:rPr>
      </w:pPr>
      <w:r w:rsidRPr="00E6074A">
        <w:rPr>
          <w:lang w:val="sl-SI"/>
        </w:rPr>
        <w:t xml:space="preserve">aktivacijo uporabniškega računa, </w:t>
      </w:r>
    </w:p>
    <w:p w14:paraId="6819E10D" w14:textId="77777777" w:rsidR="00E6074A" w:rsidRPr="00E6074A" w:rsidRDefault="00E6074A">
      <w:pPr>
        <w:numPr>
          <w:ilvl w:val="0"/>
          <w:numId w:val="83"/>
        </w:numPr>
        <w:pBdr>
          <w:top w:val="nil"/>
          <w:left w:val="nil"/>
          <w:bottom w:val="nil"/>
          <w:right w:val="nil"/>
          <w:between w:val="nil"/>
        </w:pBdr>
        <w:spacing w:after="80" w:line="240" w:lineRule="auto"/>
        <w:jc w:val="both"/>
        <w:rPr>
          <w:lang w:val="sl-SI"/>
        </w:rPr>
      </w:pPr>
      <w:r w:rsidRPr="00E6074A">
        <w:rPr>
          <w:lang w:val="sl-SI"/>
        </w:rPr>
        <w:lastRenderedPageBreak/>
        <w:t xml:space="preserve">dodeljevanje, spreminjanje in ukinitev uporabniških kategorij ter pripadajočih pravic, </w:t>
      </w:r>
    </w:p>
    <w:p w14:paraId="43DB8FB5" w14:textId="77777777" w:rsidR="00E6074A" w:rsidRPr="00E6074A" w:rsidRDefault="00E6074A">
      <w:pPr>
        <w:numPr>
          <w:ilvl w:val="0"/>
          <w:numId w:val="83"/>
        </w:numPr>
        <w:pBdr>
          <w:top w:val="nil"/>
          <w:left w:val="nil"/>
          <w:bottom w:val="nil"/>
          <w:right w:val="nil"/>
          <w:between w:val="nil"/>
        </w:pBdr>
        <w:spacing w:after="80" w:line="240" w:lineRule="auto"/>
        <w:jc w:val="both"/>
        <w:rPr>
          <w:lang w:val="sl-SI"/>
        </w:rPr>
      </w:pPr>
      <w:r w:rsidRPr="00E6074A">
        <w:rPr>
          <w:lang w:val="sl-SI"/>
        </w:rPr>
        <w:t xml:space="preserve">upravljanje pogodbenih razmerij in soglasij uporabnika, </w:t>
      </w:r>
    </w:p>
    <w:p w14:paraId="5924E061" w14:textId="77777777" w:rsidR="00E6074A" w:rsidRPr="00E6074A" w:rsidRDefault="00E6074A">
      <w:pPr>
        <w:numPr>
          <w:ilvl w:val="0"/>
          <w:numId w:val="83"/>
        </w:numPr>
        <w:pBdr>
          <w:top w:val="nil"/>
          <w:left w:val="nil"/>
          <w:bottom w:val="nil"/>
          <w:right w:val="nil"/>
          <w:between w:val="nil"/>
        </w:pBdr>
        <w:spacing w:after="80" w:line="240" w:lineRule="auto"/>
        <w:jc w:val="both"/>
        <w:rPr>
          <w:lang w:val="sl-SI"/>
        </w:rPr>
      </w:pPr>
      <w:r w:rsidRPr="00E6074A">
        <w:rPr>
          <w:lang w:val="sl-SI"/>
        </w:rPr>
        <w:t xml:space="preserve">začasno omejitev oziroma blokado uporabe posameznih storitev, </w:t>
      </w:r>
    </w:p>
    <w:p w14:paraId="76C0C9F8" w14:textId="77777777" w:rsidR="00E6074A" w:rsidRPr="00E6074A" w:rsidRDefault="00E6074A">
      <w:pPr>
        <w:numPr>
          <w:ilvl w:val="0"/>
          <w:numId w:val="83"/>
        </w:numPr>
        <w:pBdr>
          <w:top w:val="nil"/>
          <w:left w:val="nil"/>
          <w:bottom w:val="nil"/>
          <w:right w:val="nil"/>
          <w:between w:val="nil"/>
        </w:pBdr>
        <w:spacing w:after="80" w:line="240" w:lineRule="auto"/>
        <w:jc w:val="both"/>
        <w:rPr>
          <w:lang w:val="sl-SI"/>
        </w:rPr>
      </w:pPr>
      <w:r w:rsidRPr="00E6074A">
        <w:rPr>
          <w:lang w:val="sl-SI"/>
        </w:rPr>
        <w:t xml:space="preserve">ponovno aktivacijo uporabniškega računa, </w:t>
      </w:r>
    </w:p>
    <w:p w14:paraId="5D111C0A" w14:textId="77777777" w:rsidR="00E6074A" w:rsidRPr="00E6074A" w:rsidRDefault="00E6074A">
      <w:pPr>
        <w:numPr>
          <w:ilvl w:val="0"/>
          <w:numId w:val="83"/>
        </w:numPr>
        <w:pBdr>
          <w:top w:val="nil"/>
          <w:left w:val="nil"/>
          <w:bottom w:val="nil"/>
          <w:right w:val="nil"/>
          <w:between w:val="nil"/>
        </w:pBdr>
        <w:spacing w:after="80" w:line="240" w:lineRule="auto"/>
        <w:jc w:val="both"/>
        <w:rPr>
          <w:lang w:val="sl-SI"/>
        </w:rPr>
      </w:pPr>
      <w:r w:rsidRPr="00E6074A">
        <w:rPr>
          <w:lang w:val="sl-SI"/>
        </w:rPr>
        <w:t xml:space="preserve">arhiviranje oziroma anonimizacijo osebnih podatkov po poteku zakonsko določenih rokov. </w:t>
      </w:r>
    </w:p>
    <w:p w14:paraId="746D89AA" w14:textId="77777777" w:rsidR="00E6074A" w:rsidRPr="00E6074A" w:rsidRDefault="00E6074A" w:rsidP="00E6074A">
      <w:pPr>
        <w:pBdr>
          <w:top w:val="nil"/>
          <w:left w:val="nil"/>
          <w:bottom w:val="nil"/>
          <w:right w:val="nil"/>
          <w:between w:val="nil"/>
        </w:pBdr>
        <w:spacing w:after="80" w:line="240" w:lineRule="auto"/>
        <w:jc w:val="both"/>
        <w:rPr>
          <w:lang w:val="sl-SI"/>
        </w:rPr>
      </w:pPr>
      <w:r w:rsidRPr="00E6074A">
        <w:rPr>
          <w:lang w:val="sl-SI"/>
        </w:rPr>
        <w:t>Vsi postopki morajo biti revizijsko sledljivi in izvedeni skladno z določbami GDPR ter načelom najmanjšega obsega obdelave osebnih podatkov.</w:t>
      </w:r>
    </w:p>
    <w:p w14:paraId="4BF75A02" w14:textId="77777777" w:rsidR="00AF2577" w:rsidRPr="00AF2577" w:rsidRDefault="00AF2577" w:rsidP="00AF2577">
      <w:pPr>
        <w:rPr>
          <w:lang w:val="sl-SI"/>
        </w:rPr>
      </w:pPr>
    </w:p>
    <w:p w14:paraId="7205CF13" w14:textId="52E3269F" w:rsidR="00702755" w:rsidRPr="00E04680" w:rsidRDefault="00702755" w:rsidP="00702755">
      <w:pPr>
        <w:pStyle w:val="Naslov2"/>
        <w:jc w:val="both"/>
        <w:rPr>
          <w:lang w:val="sl-SI"/>
        </w:rPr>
      </w:pPr>
      <w:bookmarkStart w:id="88" w:name="_Toc236581072"/>
      <w:r w:rsidRPr="00E04680">
        <w:rPr>
          <w:lang w:val="sl-SI"/>
        </w:rPr>
        <w:t>9.3 Podatkovni model uporabnika</w:t>
      </w:r>
      <w:bookmarkEnd w:id="88"/>
    </w:p>
    <w:p w14:paraId="63E605BC" w14:textId="77777777" w:rsidR="00702755" w:rsidRPr="00E04680" w:rsidRDefault="00702755" w:rsidP="00702755">
      <w:pPr>
        <w:jc w:val="both"/>
        <w:rPr>
          <w:lang w:val="sl-SI"/>
        </w:rPr>
      </w:pPr>
      <w:r w:rsidRPr="00E04680">
        <w:rPr>
          <w:lang w:val="sl-SI"/>
        </w:rPr>
        <w:t>CRM podsistem za vsakega uporabnika vodi naslednje osnovne podatke:</w:t>
      </w:r>
    </w:p>
    <w:p w14:paraId="0A76E4A0"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ime in priimek;</w:t>
      </w:r>
    </w:p>
    <w:p w14:paraId="0E2D941D"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rojstni datum;</w:t>
      </w:r>
    </w:p>
    <w:p w14:paraId="0597C2AD"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stalno prebivališče (ulica, hišna številka, poštna številka, kraj) in občina stalnega prebivališča;</w:t>
      </w:r>
    </w:p>
    <w:p w14:paraId="2A142BC9"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začasno prebivališče (ulica, hišna številka, poštna številka, kraj), kadar je relevantno;</w:t>
      </w:r>
    </w:p>
    <w:p w14:paraId="62E075B0" w14:textId="77777777" w:rsidR="00702755" w:rsidRPr="002B1E2B"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kontaktni podatki (GSM številka, e-poštni naslov);</w:t>
      </w:r>
    </w:p>
    <w:p w14:paraId="661B9B15" w14:textId="2E3C2FD9" w:rsidR="002B1E2B" w:rsidRPr="00E04680" w:rsidRDefault="002B1E2B">
      <w:pPr>
        <w:numPr>
          <w:ilvl w:val="0"/>
          <w:numId w:val="77"/>
        </w:numPr>
        <w:pBdr>
          <w:top w:val="nil"/>
          <w:left w:val="nil"/>
          <w:bottom w:val="nil"/>
          <w:right w:val="nil"/>
          <w:between w:val="nil"/>
        </w:pBdr>
        <w:spacing w:after="80" w:line="240" w:lineRule="auto"/>
        <w:jc w:val="both"/>
        <w:rPr>
          <w:lang w:val="sl-SI"/>
        </w:rPr>
      </w:pPr>
      <w:r w:rsidRPr="002B1E2B">
        <w:t>status uporabniškega računa (v pripravi, aktiven, začasno blokiran, deaktiviran, arhiviran);</w:t>
      </w:r>
    </w:p>
    <w:p w14:paraId="580FDF91"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po potrebi davčna številka in podatki o osebnem dokumentu (za namene identifikacije).</w:t>
      </w:r>
    </w:p>
    <w:p w14:paraId="74009677" w14:textId="77777777" w:rsidR="00702755" w:rsidRPr="00E04680" w:rsidRDefault="00702755" w:rsidP="00702755">
      <w:pPr>
        <w:jc w:val="both"/>
        <w:rPr>
          <w:lang w:val="sl-SI"/>
        </w:rPr>
      </w:pPr>
      <w:r w:rsidRPr="00E04680">
        <w:rPr>
          <w:lang w:val="sl-SI"/>
        </w:rPr>
        <w:t>Občina stalnega prebivališča je vodena kot ločen, strukturiran atribut (šifrant občin), saj je pogosto neposredno merilo za določitev upravičenosti do posamezne kategorije bonitete (npr. razlikovanje med občanom matične občine in občanom pridružene občine).</w:t>
      </w:r>
    </w:p>
    <w:p w14:paraId="5599366F" w14:textId="77777777" w:rsidR="00702755" w:rsidRPr="00E04680" w:rsidRDefault="00702755" w:rsidP="00702755">
      <w:pPr>
        <w:jc w:val="both"/>
        <w:rPr>
          <w:lang w:val="sl-SI"/>
        </w:rPr>
      </w:pPr>
    </w:p>
    <w:p w14:paraId="71CA2D0B" w14:textId="6F4D8D0E" w:rsidR="00702755" w:rsidRPr="00E04680" w:rsidRDefault="00702755" w:rsidP="00702755">
      <w:pPr>
        <w:pStyle w:val="Naslov2"/>
        <w:jc w:val="both"/>
        <w:rPr>
          <w:lang w:val="sl-SI"/>
        </w:rPr>
      </w:pPr>
      <w:bookmarkStart w:id="89" w:name="_Toc236581073"/>
      <w:r w:rsidRPr="00E04680">
        <w:rPr>
          <w:lang w:val="sl-SI"/>
        </w:rPr>
        <w:t>9.4 Kategorije uporabnika</w:t>
      </w:r>
      <w:bookmarkEnd w:id="89"/>
    </w:p>
    <w:p w14:paraId="742EEE56" w14:textId="77777777" w:rsidR="00702755" w:rsidRPr="00E04680" w:rsidRDefault="00702755" w:rsidP="00702755">
      <w:pPr>
        <w:jc w:val="both"/>
        <w:rPr>
          <w:lang w:val="sl-SI"/>
        </w:rPr>
      </w:pPr>
      <w:r w:rsidRPr="00E04680">
        <w:rPr>
          <w:lang w:val="sl-SI"/>
        </w:rPr>
        <w:t>Uporabnik ima lahko hkrati eno ali več kategorij (n:m razmerje med uporabnikom in kategorijo). Vsaka dodeljena kategorija vsebuje:</w:t>
      </w:r>
    </w:p>
    <w:p w14:paraId="477A5672"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naziv in opis kategorije;</w:t>
      </w:r>
    </w:p>
    <w:p w14:paraId="3B534156"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datum veljavnosti od–do (kjer je relevantno, npr. status dijaka ali študenta);</w:t>
      </w:r>
    </w:p>
    <w:p w14:paraId="03FE45A1"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vir oz. dokazilo, na podlagi katerega je bila kategorija dodeljena (npr. potrdilo o šolanju, odločba ZPIZ);</w:t>
      </w:r>
    </w:p>
    <w:p w14:paraId="4CC1EC9B" w14:textId="77777777" w:rsidR="00702755" w:rsidRPr="004A2A16"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status kategorije (aktivna/neaktivna/pretekla).</w:t>
      </w:r>
    </w:p>
    <w:p w14:paraId="1ACED813" w14:textId="77777777" w:rsidR="004A2A16" w:rsidRPr="00E04680" w:rsidRDefault="004A2A16" w:rsidP="004A2A16">
      <w:pPr>
        <w:pBdr>
          <w:top w:val="nil"/>
          <w:left w:val="nil"/>
          <w:bottom w:val="nil"/>
          <w:right w:val="nil"/>
          <w:between w:val="nil"/>
        </w:pBdr>
        <w:spacing w:after="80" w:line="240" w:lineRule="auto"/>
        <w:ind w:left="720"/>
        <w:jc w:val="both"/>
        <w:rPr>
          <w:lang w:val="sl-SI"/>
        </w:rPr>
      </w:pPr>
    </w:p>
    <w:p w14:paraId="469EDC36" w14:textId="77777777" w:rsidR="00702755" w:rsidRPr="00E04680" w:rsidRDefault="00702755" w:rsidP="00702755">
      <w:pPr>
        <w:pStyle w:val="Naslov3"/>
        <w:ind w:left="360" w:firstLine="360"/>
        <w:jc w:val="both"/>
        <w:rPr>
          <w:lang w:val="sl-SI"/>
        </w:rPr>
      </w:pPr>
      <w:bookmarkStart w:id="90" w:name="_Toc236581074"/>
      <w:r w:rsidRPr="00E04680">
        <w:rPr>
          <w:lang w:val="sl-SI"/>
        </w:rPr>
        <w:t>9.4.1 Šifrant kategorij in dodajanje novih kategorij</w:t>
      </w:r>
      <w:bookmarkEnd w:id="90"/>
    </w:p>
    <w:p w14:paraId="5772DEA7" w14:textId="77777777" w:rsidR="00702755" w:rsidRPr="00E04680" w:rsidRDefault="00702755" w:rsidP="00702755">
      <w:pPr>
        <w:jc w:val="both"/>
        <w:rPr>
          <w:lang w:val="sl-SI"/>
        </w:rPr>
      </w:pPr>
      <w:r w:rsidRPr="00E04680">
        <w:rPr>
          <w:lang w:val="sl-SI"/>
        </w:rPr>
        <w:t>Nabor kategorij ni zaprt seznam, temveč upravljan šifrant, ki ga pooblaščeni administrator lahko razširi z novo kategorijo brez posega v programsko kodo sistema. Vsak vnos ali sprememba v šifrantu kategorij se beleži v revizijski sledi z naslednjimi podatki:</w:t>
      </w:r>
    </w:p>
    <w:p w14:paraId="6CD4A11B"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kdo je kategorijo dodal ali spremenil (uporabnik/administrator);</w:t>
      </w:r>
    </w:p>
    <w:p w14:paraId="34356CFD"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datum in čas vnosa spremembe;</w:t>
      </w:r>
    </w:p>
    <w:p w14:paraId="00A2FA35"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vsebina spremembe (prejšnja in nova vrednost).</w:t>
      </w:r>
    </w:p>
    <w:p w14:paraId="076583FF" w14:textId="77777777" w:rsidR="00702755" w:rsidRDefault="00702755" w:rsidP="00702755">
      <w:pPr>
        <w:jc w:val="both"/>
        <w:rPr>
          <w:lang w:val="sl-SI"/>
        </w:rPr>
      </w:pPr>
      <w:r w:rsidRPr="00E04680">
        <w:rPr>
          <w:lang w:val="sl-SI"/>
        </w:rPr>
        <w:lastRenderedPageBreak/>
        <w:t>S tem je zagotovljeno, da je vsaka razširitev nabora kategorij sledljiva in da se odgovornost za vsebino šifranta lahko nedvoumno pripiše konkretnemu uporabniku.</w:t>
      </w:r>
    </w:p>
    <w:p w14:paraId="29B63FE9" w14:textId="77777777" w:rsidR="004A2A16" w:rsidRPr="00E04680" w:rsidRDefault="004A2A16" w:rsidP="00702755">
      <w:pPr>
        <w:jc w:val="both"/>
        <w:rPr>
          <w:lang w:val="sl-SI"/>
        </w:rPr>
      </w:pPr>
    </w:p>
    <w:p w14:paraId="5C857EB7" w14:textId="77777777" w:rsidR="00702755" w:rsidRPr="00E04680" w:rsidRDefault="00702755" w:rsidP="00702755">
      <w:pPr>
        <w:pStyle w:val="Naslov3"/>
        <w:ind w:left="360" w:firstLine="360"/>
        <w:jc w:val="both"/>
        <w:rPr>
          <w:lang w:val="sl-SI"/>
        </w:rPr>
      </w:pPr>
      <w:bookmarkStart w:id="91" w:name="_Toc236581075"/>
      <w:r w:rsidRPr="00E04680">
        <w:rPr>
          <w:lang w:val="sl-SI"/>
        </w:rPr>
        <w:t>9.4.</w:t>
      </w:r>
      <w:r>
        <w:rPr>
          <w:lang w:val="sl-SI"/>
        </w:rPr>
        <w:t>2</w:t>
      </w:r>
      <w:r w:rsidRPr="00E04680">
        <w:rPr>
          <w:lang w:val="sl-SI"/>
        </w:rPr>
        <w:t xml:space="preserve"> Predvidene kategorije:</w:t>
      </w:r>
      <w:bookmarkEnd w:id="91"/>
    </w:p>
    <w:p w14:paraId="085B16DA" w14:textId="77777777" w:rsidR="00702755" w:rsidRPr="00E04680" w:rsidRDefault="00702755">
      <w:pPr>
        <w:numPr>
          <w:ilvl w:val="0"/>
          <w:numId w:val="81"/>
        </w:numPr>
        <w:pBdr>
          <w:top w:val="nil"/>
          <w:left w:val="nil"/>
          <w:bottom w:val="nil"/>
          <w:right w:val="nil"/>
          <w:between w:val="nil"/>
        </w:pBdr>
        <w:spacing w:before="120" w:after="120" w:line="240" w:lineRule="auto"/>
        <w:ind w:left="709" w:hanging="283"/>
        <w:jc w:val="both"/>
        <w:rPr>
          <w:b/>
          <w:bCs/>
          <w:color w:val="000000"/>
          <w:lang w:val="sl-SI"/>
        </w:rPr>
      </w:pPr>
      <w:r w:rsidRPr="00E04680">
        <w:rPr>
          <w:b/>
          <w:bCs/>
          <w:color w:val="000000"/>
          <w:lang w:val="sl-SI"/>
        </w:rPr>
        <w:t>Osnovne kategorije uporabnikov</w:t>
      </w:r>
    </w:p>
    <w:p w14:paraId="29885541" w14:textId="77777777" w:rsidR="00702755" w:rsidRPr="00E04680" w:rsidRDefault="00702755" w:rsidP="00702755">
      <w:pPr>
        <w:spacing w:before="120" w:after="120"/>
        <w:ind w:left="708"/>
        <w:jc w:val="both"/>
        <w:rPr>
          <w:lang w:val="sl-SI"/>
        </w:rPr>
      </w:pPr>
      <w:r w:rsidRPr="00E04680">
        <w:rPr>
          <w:lang w:val="sl-SI"/>
        </w:rPr>
        <w:t>Uporabniki VePass se ločijo po:</w:t>
      </w:r>
    </w:p>
    <w:p w14:paraId="6E3B70F5" w14:textId="77777777" w:rsidR="00702755" w:rsidRPr="00E04680" w:rsidRDefault="00702755">
      <w:pPr>
        <w:numPr>
          <w:ilvl w:val="0"/>
          <w:numId w:val="80"/>
        </w:numPr>
        <w:pBdr>
          <w:top w:val="nil"/>
          <w:left w:val="nil"/>
          <w:bottom w:val="nil"/>
          <w:right w:val="nil"/>
          <w:between w:val="nil"/>
        </w:pBdr>
        <w:spacing w:before="120" w:after="0" w:line="240" w:lineRule="auto"/>
        <w:ind w:left="1428"/>
        <w:jc w:val="both"/>
        <w:rPr>
          <w:color w:val="000000"/>
          <w:lang w:val="sl-SI"/>
        </w:rPr>
      </w:pPr>
      <w:r w:rsidRPr="00E04680">
        <w:rPr>
          <w:color w:val="000000"/>
          <w:lang w:val="sl-SI"/>
        </w:rPr>
        <w:t>Občan MOV</w:t>
      </w:r>
    </w:p>
    <w:p w14:paraId="796958BE" w14:textId="77777777" w:rsidR="00702755" w:rsidRPr="00E04680" w:rsidRDefault="00702755">
      <w:pPr>
        <w:numPr>
          <w:ilvl w:val="0"/>
          <w:numId w:val="80"/>
        </w:numPr>
        <w:pBdr>
          <w:top w:val="nil"/>
          <w:left w:val="nil"/>
          <w:bottom w:val="nil"/>
          <w:right w:val="nil"/>
          <w:between w:val="nil"/>
        </w:pBdr>
        <w:spacing w:after="0" w:line="240" w:lineRule="auto"/>
        <w:ind w:left="1428"/>
        <w:jc w:val="both"/>
        <w:rPr>
          <w:color w:val="000000"/>
          <w:lang w:val="sl-SI"/>
        </w:rPr>
      </w:pPr>
      <w:r w:rsidRPr="00E04680">
        <w:rPr>
          <w:color w:val="000000"/>
          <w:lang w:val="sl-SI"/>
        </w:rPr>
        <w:t>Prebivalec MOV</w:t>
      </w:r>
    </w:p>
    <w:p w14:paraId="597E6709" w14:textId="77777777" w:rsidR="00702755" w:rsidRPr="00E04680" w:rsidRDefault="00702755">
      <w:pPr>
        <w:numPr>
          <w:ilvl w:val="0"/>
          <w:numId w:val="80"/>
        </w:numPr>
        <w:pBdr>
          <w:top w:val="nil"/>
          <w:left w:val="nil"/>
          <w:bottom w:val="nil"/>
          <w:right w:val="nil"/>
          <w:between w:val="nil"/>
        </w:pBdr>
        <w:spacing w:after="0" w:line="240" w:lineRule="auto"/>
        <w:ind w:left="1428"/>
        <w:jc w:val="both"/>
        <w:rPr>
          <w:color w:val="000000"/>
          <w:lang w:val="sl-SI"/>
        </w:rPr>
      </w:pPr>
      <w:r w:rsidRPr="00E04680">
        <w:rPr>
          <w:color w:val="000000"/>
          <w:lang w:val="sl-SI"/>
        </w:rPr>
        <w:t>Občan pridružene občine</w:t>
      </w:r>
    </w:p>
    <w:p w14:paraId="6143A167" w14:textId="77777777" w:rsidR="00702755" w:rsidRPr="00E04680" w:rsidRDefault="00702755">
      <w:pPr>
        <w:numPr>
          <w:ilvl w:val="0"/>
          <w:numId w:val="80"/>
        </w:numPr>
        <w:pBdr>
          <w:top w:val="nil"/>
          <w:left w:val="nil"/>
          <w:bottom w:val="nil"/>
          <w:right w:val="nil"/>
          <w:between w:val="nil"/>
        </w:pBdr>
        <w:spacing w:after="0" w:line="240" w:lineRule="auto"/>
        <w:ind w:left="1428"/>
        <w:jc w:val="both"/>
        <w:rPr>
          <w:color w:val="000000"/>
          <w:lang w:val="sl-SI"/>
        </w:rPr>
      </w:pPr>
      <w:r w:rsidRPr="00E04680">
        <w:rPr>
          <w:color w:val="000000"/>
          <w:lang w:val="sl-SI"/>
        </w:rPr>
        <w:t>Prebivalec pridružene občine</w:t>
      </w:r>
    </w:p>
    <w:p w14:paraId="7A93E426" w14:textId="77777777" w:rsidR="00702755" w:rsidRPr="00E04680" w:rsidRDefault="00702755">
      <w:pPr>
        <w:numPr>
          <w:ilvl w:val="0"/>
          <w:numId w:val="80"/>
        </w:numPr>
        <w:pBdr>
          <w:top w:val="nil"/>
          <w:left w:val="nil"/>
          <w:bottom w:val="nil"/>
          <w:right w:val="nil"/>
          <w:between w:val="nil"/>
        </w:pBdr>
        <w:spacing w:after="0" w:line="240" w:lineRule="auto"/>
        <w:ind w:left="1428"/>
        <w:jc w:val="both"/>
        <w:rPr>
          <w:color w:val="000000"/>
          <w:lang w:val="sl-SI"/>
        </w:rPr>
      </w:pPr>
      <w:r w:rsidRPr="00E04680">
        <w:rPr>
          <w:color w:val="000000"/>
          <w:lang w:val="sl-SI"/>
        </w:rPr>
        <w:t>Drugi /Ne-občan</w:t>
      </w:r>
    </w:p>
    <w:p w14:paraId="16A4900D" w14:textId="77777777" w:rsidR="00702755" w:rsidRPr="00E04680" w:rsidRDefault="00702755">
      <w:pPr>
        <w:numPr>
          <w:ilvl w:val="0"/>
          <w:numId w:val="81"/>
        </w:numPr>
        <w:pBdr>
          <w:top w:val="nil"/>
          <w:left w:val="nil"/>
          <w:bottom w:val="nil"/>
          <w:right w:val="nil"/>
          <w:between w:val="nil"/>
        </w:pBdr>
        <w:spacing w:after="120" w:line="240" w:lineRule="auto"/>
        <w:ind w:left="709" w:hanging="283"/>
        <w:jc w:val="both"/>
        <w:rPr>
          <w:b/>
          <w:bCs/>
          <w:color w:val="000000"/>
          <w:lang w:val="sl-SI"/>
        </w:rPr>
      </w:pPr>
      <w:r w:rsidRPr="00E04680">
        <w:rPr>
          <w:b/>
          <w:bCs/>
          <w:color w:val="000000"/>
          <w:lang w:val="sl-SI"/>
        </w:rPr>
        <w:t>Razširjene kategorije uporabnikov</w:t>
      </w:r>
    </w:p>
    <w:p w14:paraId="4236FB25" w14:textId="77777777" w:rsidR="00702755" w:rsidRPr="00E04680" w:rsidRDefault="00702755" w:rsidP="00702755">
      <w:pPr>
        <w:spacing w:before="120" w:after="0"/>
        <w:ind w:left="708"/>
        <w:jc w:val="both"/>
        <w:rPr>
          <w:lang w:val="sl-SI"/>
        </w:rPr>
      </w:pPr>
      <w:r w:rsidRPr="00E04680">
        <w:rPr>
          <w:lang w:val="sl-SI"/>
        </w:rPr>
        <w:t>Kategorije uporabnikov se uporabljajo za potrebe izvajanja prodaje (ceniki) in za potrebe analitike.</w:t>
      </w:r>
    </w:p>
    <w:p w14:paraId="524D8BAA" w14:textId="251D11E5" w:rsidR="00702755" w:rsidRPr="00E04680" w:rsidRDefault="00702755" w:rsidP="00702755">
      <w:pPr>
        <w:spacing w:after="120"/>
        <w:ind w:left="708"/>
        <w:jc w:val="both"/>
        <w:rPr>
          <w:lang w:val="sl-SI"/>
        </w:rPr>
      </w:pPr>
      <w:r w:rsidRPr="00E04680">
        <w:rPr>
          <w:lang w:val="sl-SI"/>
        </w:rPr>
        <w:t xml:space="preserve">Ponudniki storitev vključeni v </w:t>
      </w:r>
      <w:r w:rsidR="00775D6A">
        <w:rPr>
          <w:lang w:val="sl-SI"/>
        </w:rPr>
        <w:t>sistem</w:t>
      </w:r>
      <w:r w:rsidRPr="00E04680">
        <w:rPr>
          <w:lang w:val="sl-SI"/>
        </w:rPr>
        <w:t xml:space="preserve"> trenutno uporabljajo sledeče kategorije uporabnikov:</w:t>
      </w:r>
    </w:p>
    <w:p w14:paraId="03F3CEB4" w14:textId="77777777" w:rsidR="00702755" w:rsidRPr="00E04680" w:rsidRDefault="00702755">
      <w:pPr>
        <w:numPr>
          <w:ilvl w:val="0"/>
          <w:numId w:val="82"/>
        </w:numPr>
        <w:pBdr>
          <w:top w:val="nil"/>
          <w:left w:val="nil"/>
          <w:bottom w:val="nil"/>
          <w:right w:val="nil"/>
          <w:between w:val="nil"/>
        </w:pBdr>
        <w:spacing w:before="120" w:after="0" w:line="240" w:lineRule="auto"/>
        <w:ind w:left="1418"/>
        <w:jc w:val="both"/>
        <w:rPr>
          <w:color w:val="000000"/>
          <w:lang w:val="sl-SI"/>
        </w:rPr>
      </w:pPr>
      <w:r w:rsidRPr="00E04680">
        <w:rPr>
          <w:color w:val="000000"/>
          <w:lang w:val="sl-SI"/>
        </w:rPr>
        <w:t>predšolski otroci (0-6 let)</w:t>
      </w:r>
    </w:p>
    <w:p w14:paraId="3B4D8FFB"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osnovnošolci (6-15 let)</w:t>
      </w:r>
    </w:p>
    <w:p w14:paraId="299959B1"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srednješolci (16-19 let s potrdilom o šolanju)</w:t>
      </w:r>
    </w:p>
    <w:p w14:paraId="7B12960B"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študenti (redni) – s potrdilom o šolanju</w:t>
      </w:r>
    </w:p>
    <w:p w14:paraId="13130D6C"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študenti (izredni, ob delu) – s potrdilom o šolanju</w:t>
      </w:r>
    </w:p>
    <w:p w14:paraId="5CF6B196"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podiplomski študenti – s potrdilom o šolanju</w:t>
      </w:r>
    </w:p>
    <w:p w14:paraId="7F07C106"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športnik – s potrdilom OKS-ZŠZ</w:t>
      </w:r>
    </w:p>
    <w:p w14:paraId="6784F4D8"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Invalid – s potrdilom ZPIZ</w:t>
      </w:r>
    </w:p>
    <w:p w14:paraId="72B1F16F"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 xml:space="preserve">Vojni veteran – V evidenci vojnih veteranov MDDSZ </w:t>
      </w:r>
    </w:p>
    <w:p w14:paraId="2F882FE7"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svobodni poklici</w:t>
      </w:r>
    </w:p>
    <w:p w14:paraId="16A27F12"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samostojni obrtniki/podjetniki</w:t>
      </w:r>
    </w:p>
    <w:p w14:paraId="72F19A52"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kmetje</w:t>
      </w:r>
    </w:p>
    <w:p w14:paraId="39BA3240"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upokojenci – s potrdilom ZPIZ</w:t>
      </w:r>
    </w:p>
    <w:p w14:paraId="3726A1D5"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nezaposleni – s potrdilom ZZZS</w:t>
      </w:r>
    </w:p>
    <w:p w14:paraId="601B4763"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tuji državljani</w:t>
      </w:r>
    </w:p>
    <w:p w14:paraId="118E8718"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zaposleni na univerzi – s potrdilom delodajalca</w:t>
      </w:r>
    </w:p>
    <w:p w14:paraId="23E16D4D" w14:textId="77777777" w:rsidR="00702755" w:rsidRPr="00E04680" w:rsidRDefault="00702755">
      <w:pPr>
        <w:numPr>
          <w:ilvl w:val="0"/>
          <w:numId w:val="79"/>
        </w:numPr>
        <w:pBdr>
          <w:top w:val="nil"/>
          <w:left w:val="nil"/>
          <w:bottom w:val="nil"/>
          <w:right w:val="nil"/>
          <w:between w:val="nil"/>
        </w:pBdr>
        <w:spacing w:after="0" w:line="240" w:lineRule="auto"/>
        <w:ind w:left="1428"/>
        <w:jc w:val="both"/>
        <w:rPr>
          <w:color w:val="000000"/>
          <w:lang w:val="sl-SI"/>
        </w:rPr>
      </w:pPr>
      <w:r w:rsidRPr="00E04680">
        <w:rPr>
          <w:color w:val="000000"/>
          <w:lang w:val="sl-SI"/>
        </w:rPr>
        <w:t>vojaki – s potrdilom delodajalca</w:t>
      </w:r>
    </w:p>
    <w:p w14:paraId="1A2AE4B0" w14:textId="77777777" w:rsidR="00702755" w:rsidRPr="00E04680" w:rsidRDefault="00702755">
      <w:pPr>
        <w:numPr>
          <w:ilvl w:val="0"/>
          <w:numId w:val="79"/>
        </w:numPr>
        <w:pBdr>
          <w:top w:val="nil"/>
          <w:left w:val="nil"/>
          <w:bottom w:val="nil"/>
          <w:right w:val="nil"/>
          <w:between w:val="nil"/>
        </w:pBdr>
        <w:spacing w:after="120" w:line="240" w:lineRule="auto"/>
        <w:ind w:left="1428"/>
        <w:jc w:val="both"/>
        <w:rPr>
          <w:color w:val="000000"/>
          <w:lang w:val="sl-SI"/>
        </w:rPr>
      </w:pPr>
      <w:r w:rsidRPr="00E04680">
        <w:rPr>
          <w:color w:val="000000"/>
          <w:lang w:val="sl-SI"/>
        </w:rPr>
        <w:t>zakoniti zastopniki (podjetja)</w:t>
      </w:r>
    </w:p>
    <w:p w14:paraId="7A93F2E0" w14:textId="77777777" w:rsidR="00702755" w:rsidRPr="00E04680" w:rsidRDefault="00702755" w:rsidP="00702755">
      <w:pPr>
        <w:spacing w:before="120" w:after="0"/>
        <w:ind w:left="708"/>
        <w:jc w:val="both"/>
        <w:rPr>
          <w:sz w:val="24"/>
          <w:szCs w:val="24"/>
          <w:lang w:val="sl-SI"/>
        </w:rPr>
      </w:pPr>
    </w:p>
    <w:p w14:paraId="18D96B65" w14:textId="77777777" w:rsidR="00702755" w:rsidRPr="00E04680" w:rsidRDefault="00702755" w:rsidP="00702755">
      <w:pPr>
        <w:spacing w:after="120"/>
        <w:ind w:left="708"/>
        <w:jc w:val="both"/>
        <w:rPr>
          <w:lang w:val="sl-SI"/>
        </w:rPr>
      </w:pPr>
      <w:r w:rsidRPr="00E04680">
        <w:rPr>
          <w:lang w:val="sl-SI"/>
        </w:rPr>
        <w:t>Poleg kategorij, ki jih je možno preverjati v različnih registrih (online), bodo ponudniki storitev uporabljali še naslednje kategorije:</w:t>
      </w:r>
    </w:p>
    <w:p w14:paraId="67F9CA72" w14:textId="77777777" w:rsidR="00702755" w:rsidRPr="00E04680" w:rsidRDefault="00702755">
      <w:pPr>
        <w:numPr>
          <w:ilvl w:val="0"/>
          <w:numId w:val="78"/>
        </w:numPr>
        <w:pBdr>
          <w:top w:val="nil"/>
          <w:left w:val="nil"/>
          <w:bottom w:val="nil"/>
          <w:right w:val="nil"/>
          <w:between w:val="nil"/>
        </w:pBdr>
        <w:spacing w:before="120" w:after="0" w:line="240" w:lineRule="auto"/>
        <w:ind w:left="1428"/>
        <w:jc w:val="both"/>
        <w:rPr>
          <w:color w:val="000000"/>
          <w:lang w:val="sl-SI"/>
        </w:rPr>
      </w:pPr>
      <w:r w:rsidRPr="00E04680">
        <w:rPr>
          <w:color w:val="000000"/>
          <w:lang w:val="sl-SI"/>
        </w:rPr>
        <w:t>gospodinja</w:t>
      </w:r>
    </w:p>
    <w:p w14:paraId="2BD70396" w14:textId="77777777" w:rsidR="00702755" w:rsidRPr="00E04680" w:rsidRDefault="00702755">
      <w:pPr>
        <w:numPr>
          <w:ilvl w:val="0"/>
          <w:numId w:val="78"/>
        </w:numPr>
        <w:pBdr>
          <w:top w:val="nil"/>
          <w:left w:val="nil"/>
          <w:bottom w:val="nil"/>
          <w:right w:val="nil"/>
          <w:between w:val="nil"/>
        </w:pBdr>
        <w:spacing w:after="0" w:line="240" w:lineRule="auto"/>
        <w:ind w:left="1428"/>
        <w:jc w:val="both"/>
        <w:rPr>
          <w:color w:val="000000"/>
          <w:lang w:val="sl-SI"/>
        </w:rPr>
      </w:pPr>
      <w:r w:rsidRPr="00E04680">
        <w:rPr>
          <w:color w:val="000000"/>
          <w:lang w:val="sl-SI"/>
        </w:rPr>
        <w:t>zaposleni v matični ustanovi</w:t>
      </w:r>
    </w:p>
    <w:p w14:paraId="72B15719" w14:textId="77777777" w:rsidR="00702755" w:rsidRPr="00E04680" w:rsidRDefault="00702755">
      <w:pPr>
        <w:numPr>
          <w:ilvl w:val="0"/>
          <w:numId w:val="78"/>
        </w:numPr>
        <w:pBdr>
          <w:top w:val="nil"/>
          <w:left w:val="nil"/>
          <w:bottom w:val="nil"/>
          <w:right w:val="nil"/>
          <w:between w:val="nil"/>
        </w:pBdr>
        <w:spacing w:after="0" w:line="240" w:lineRule="auto"/>
        <w:ind w:left="1428"/>
        <w:jc w:val="both"/>
        <w:rPr>
          <w:color w:val="000000"/>
          <w:lang w:val="sl-SI"/>
        </w:rPr>
      </w:pPr>
      <w:r w:rsidRPr="00E04680">
        <w:rPr>
          <w:color w:val="000000"/>
          <w:lang w:val="sl-SI"/>
        </w:rPr>
        <w:t>častni člani</w:t>
      </w:r>
    </w:p>
    <w:p w14:paraId="18675079" w14:textId="77777777" w:rsidR="00702755" w:rsidRPr="00E04680" w:rsidRDefault="00702755">
      <w:pPr>
        <w:numPr>
          <w:ilvl w:val="0"/>
          <w:numId w:val="78"/>
        </w:numPr>
        <w:pBdr>
          <w:top w:val="nil"/>
          <w:left w:val="nil"/>
          <w:bottom w:val="nil"/>
          <w:right w:val="nil"/>
          <w:between w:val="nil"/>
        </w:pBdr>
        <w:spacing w:after="0" w:line="240" w:lineRule="auto"/>
        <w:ind w:left="1428"/>
        <w:jc w:val="both"/>
        <w:rPr>
          <w:color w:val="000000"/>
          <w:lang w:val="sl-SI"/>
        </w:rPr>
      </w:pPr>
      <w:r w:rsidRPr="00E04680">
        <w:rPr>
          <w:color w:val="000000"/>
          <w:lang w:val="sl-SI"/>
        </w:rPr>
        <w:t>ostali</w:t>
      </w:r>
    </w:p>
    <w:p w14:paraId="4E86E522" w14:textId="77777777" w:rsidR="00702755" w:rsidRPr="00E04680" w:rsidRDefault="00702755">
      <w:pPr>
        <w:numPr>
          <w:ilvl w:val="0"/>
          <w:numId w:val="78"/>
        </w:numPr>
        <w:pBdr>
          <w:top w:val="nil"/>
          <w:left w:val="nil"/>
          <w:bottom w:val="nil"/>
          <w:right w:val="nil"/>
          <w:between w:val="nil"/>
        </w:pBdr>
        <w:spacing w:after="0" w:line="240" w:lineRule="auto"/>
        <w:ind w:left="1428"/>
        <w:jc w:val="both"/>
        <w:rPr>
          <w:color w:val="000000"/>
          <w:lang w:val="sl-SI"/>
        </w:rPr>
      </w:pPr>
      <w:r w:rsidRPr="00E04680">
        <w:rPr>
          <w:color w:val="000000"/>
          <w:lang w:val="sl-SI"/>
        </w:rPr>
        <w:t>organizacijske enote ustanove</w:t>
      </w:r>
    </w:p>
    <w:p w14:paraId="28112584" w14:textId="77777777" w:rsidR="00702755" w:rsidRPr="00E04680" w:rsidRDefault="00702755">
      <w:pPr>
        <w:numPr>
          <w:ilvl w:val="0"/>
          <w:numId w:val="78"/>
        </w:numPr>
        <w:pBdr>
          <w:top w:val="nil"/>
          <w:left w:val="nil"/>
          <w:bottom w:val="nil"/>
          <w:right w:val="nil"/>
          <w:between w:val="nil"/>
        </w:pBdr>
        <w:spacing w:after="0" w:line="240" w:lineRule="auto"/>
        <w:ind w:left="1428"/>
        <w:jc w:val="both"/>
        <w:rPr>
          <w:color w:val="000000"/>
          <w:lang w:val="sl-SI"/>
        </w:rPr>
      </w:pPr>
      <w:r w:rsidRPr="00E04680">
        <w:rPr>
          <w:color w:val="000000"/>
          <w:lang w:val="sl-SI"/>
        </w:rPr>
        <w:t>pravne osebe – zunanje ustanove</w:t>
      </w:r>
    </w:p>
    <w:p w14:paraId="474F6610" w14:textId="77777777" w:rsidR="006C7F4E" w:rsidRDefault="006C7F4E" w:rsidP="00702755">
      <w:pPr>
        <w:jc w:val="both"/>
        <w:rPr>
          <w:color w:val="000000"/>
          <w:lang w:val="sl-SI"/>
        </w:rPr>
      </w:pPr>
    </w:p>
    <w:p w14:paraId="035A2DF6" w14:textId="6BD0E0DD" w:rsidR="00702755" w:rsidRPr="00E04680" w:rsidRDefault="004C3488" w:rsidP="00702755">
      <w:pPr>
        <w:jc w:val="both"/>
        <w:rPr>
          <w:lang w:val="sl-SI"/>
        </w:rPr>
      </w:pPr>
      <w:r w:rsidRPr="004C3488">
        <w:t>Sistem mora omogočati konfigurabilno dodajanje novih kategorij brez posega v programsko kodo; rešitev mora ob uvedbi podpirati najmanj 30 dodatnih kategorij poleg izhodiščnega nabora.</w:t>
      </w:r>
    </w:p>
    <w:p w14:paraId="35A1E9D8" w14:textId="77777777" w:rsidR="00702755" w:rsidRPr="00E04680" w:rsidRDefault="00702755" w:rsidP="00702755">
      <w:pPr>
        <w:jc w:val="both"/>
        <w:rPr>
          <w:lang w:val="sl-SI"/>
        </w:rPr>
      </w:pPr>
    </w:p>
    <w:p w14:paraId="1F94D525" w14:textId="0D29567D" w:rsidR="00702755" w:rsidRPr="00E04680" w:rsidRDefault="00702755" w:rsidP="00702755">
      <w:pPr>
        <w:pStyle w:val="Naslov2"/>
        <w:jc w:val="both"/>
        <w:rPr>
          <w:lang w:val="sl-SI"/>
        </w:rPr>
      </w:pPr>
      <w:bookmarkStart w:id="92" w:name="_Toc236581076"/>
      <w:r w:rsidRPr="00E04680">
        <w:rPr>
          <w:lang w:val="sl-SI"/>
        </w:rPr>
        <w:t>9.5 Pogodbe</w:t>
      </w:r>
      <w:bookmarkEnd w:id="92"/>
    </w:p>
    <w:p w14:paraId="2BC19F78" w14:textId="77777777" w:rsidR="00702755" w:rsidRPr="00E04680" w:rsidRDefault="00702755" w:rsidP="00702755">
      <w:pPr>
        <w:jc w:val="both"/>
        <w:rPr>
          <w:lang w:val="sl-SI"/>
        </w:rPr>
      </w:pPr>
      <w:r w:rsidRPr="00E04680">
        <w:rPr>
          <w:lang w:val="sl-SI"/>
        </w:rPr>
        <w:t>CRM podsistem vodi pogodbena razmerja, na podlagi katerih uporabnik uporablja storitve platforme. Za vsako pogodbo se vodijo:</w:t>
      </w:r>
    </w:p>
    <w:p w14:paraId="3E0F8CD2"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tip in vsebina pogodbe (povezana storitev/produkt);</w:t>
      </w:r>
    </w:p>
    <w:p w14:paraId="759A200A"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datum sklenitve in datum veljavnosti do;</w:t>
      </w:r>
    </w:p>
    <w:p w14:paraId="34CC11F9"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status pogodbe (aktivna, prekinjena, potekla);</w:t>
      </w:r>
    </w:p>
    <w:p w14:paraId="13DA5E7E"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povezava na uporabnika oz. uporabnike, na katere se pogodba nanaša.</w:t>
      </w:r>
    </w:p>
    <w:p w14:paraId="3B67C3DE" w14:textId="77777777" w:rsidR="00702755" w:rsidRPr="00E04680" w:rsidRDefault="00702755" w:rsidP="00702755">
      <w:pPr>
        <w:jc w:val="both"/>
        <w:rPr>
          <w:lang w:val="sl-SI"/>
        </w:rPr>
      </w:pPr>
      <w:r w:rsidRPr="00E04680">
        <w:rPr>
          <w:lang w:val="sl-SI"/>
        </w:rPr>
        <w:t>Pogodba je, skupaj s kategorijo uporabnika, del osnove za obračun bonitet – nekatere ugodnosti so lahko vezane izključno na obstoj veljavne pogodbe, ne glede na kategorijo.</w:t>
      </w:r>
    </w:p>
    <w:p w14:paraId="16D1E90D" w14:textId="77777777" w:rsidR="00702755" w:rsidRPr="00E04680" w:rsidRDefault="00702755" w:rsidP="00702755">
      <w:pPr>
        <w:jc w:val="both"/>
        <w:rPr>
          <w:lang w:val="sl-SI"/>
        </w:rPr>
      </w:pPr>
    </w:p>
    <w:p w14:paraId="0DE6638E" w14:textId="05E7AB64" w:rsidR="00702755" w:rsidRPr="00E04680" w:rsidRDefault="00702755" w:rsidP="00702755">
      <w:pPr>
        <w:pStyle w:val="Naslov2"/>
        <w:jc w:val="both"/>
        <w:rPr>
          <w:lang w:val="sl-SI"/>
        </w:rPr>
      </w:pPr>
      <w:bookmarkStart w:id="93" w:name="_Toc236581077"/>
      <w:r w:rsidRPr="00E04680">
        <w:rPr>
          <w:lang w:val="sl-SI"/>
        </w:rPr>
        <w:t>9.6 Transakcije</w:t>
      </w:r>
      <w:r>
        <w:rPr>
          <w:lang w:val="sl-SI"/>
        </w:rPr>
        <w:t xml:space="preserve"> in dogodki</w:t>
      </w:r>
      <w:bookmarkEnd w:id="93"/>
    </w:p>
    <w:p w14:paraId="5A85EB2B" w14:textId="77777777" w:rsidR="00702755" w:rsidRPr="00E04680" w:rsidRDefault="00702755" w:rsidP="00702755">
      <w:pPr>
        <w:jc w:val="both"/>
        <w:rPr>
          <w:lang w:val="sl-SI"/>
        </w:rPr>
      </w:pPr>
      <w:r w:rsidRPr="00E04680">
        <w:rPr>
          <w:lang w:val="sl-SI"/>
        </w:rPr>
        <w:t>CRM podsistem vodi evidenco transakcij</w:t>
      </w:r>
      <w:r>
        <w:rPr>
          <w:lang w:val="sl-SI"/>
        </w:rPr>
        <w:t xml:space="preserve"> in dogodkov</w:t>
      </w:r>
      <w:r w:rsidRPr="00E04680">
        <w:rPr>
          <w:lang w:val="sl-SI"/>
        </w:rPr>
        <w:t xml:space="preserve">, ki jih uporabnik opravi na platformi. Vsak transakcijski </w:t>
      </w:r>
      <w:r>
        <w:rPr>
          <w:lang w:val="sl-SI"/>
        </w:rPr>
        <w:t xml:space="preserve">/ dogodkovni </w:t>
      </w:r>
      <w:r w:rsidRPr="00E04680">
        <w:rPr>
          <w:lang w:val="sl-SI"/>
        </w:rPr>
        <w:t>zapis vsebuje:</w:t>
      </w:r>
    </w:p>
    <w:p w14:paraId="5E9BAD61"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povezavo na uporabnika in (kjer relevantno) na pogodbo;</w:t>
      </w:r>
    </w:p>
    <w:p w14:paraId="15575D80"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datum in čas transakcije</w:t>
      </w:r>
      <w:r>
        <w:rPr>
          <w:color w:val="000000"/>
          <w:lang w:val="sl-SI"/>
        </w:rPr>
        <w:t>/dogodka</w:t>
      </w:r>
      <w:r w:rsidRPr="00E04680">
        <w:rPr>
          <w:color w:val="000000"/>
          <w:lang w:val="sl-SI"/>
        </w:rPr>
        <w:t>;</w:t>
      </w:r>
    </w:p>
    <w:p w14:paraId="53AAA342"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tip transakcije</w:t>
      </w:r>
      <w:r>
        <w:rPr>
          <w:color w:val="000000"/>
          <w:lang w:val="sl-SI"/>
        </w:rPr>
        <w:t>/dogodka</w:t>
      </w:r>
      <w:r w:rsidRPr="00E04680">
        <w:rPr>
          <w:color w:val="000000"/>
          <w:lang w:val="sl-SI"/>
        </w:rPr>
        <w:t xml:space="preserve"> in znesek</w:t>
      </w:r>
      <w:r>
        <w:rPr>
          <w:color w:val="000000"/>
          <w:lang w:val="sl-SI"/>
        </w:rPr>
        <w:t xml:space="preserve"> (v kolikor obstaja oz. je bil obračunan)</w:t>
      </w:r>
      <w:r w:rsidRPr="00E04680">
        <w:rPr>
          <w:color w:val="000000"/>
          <w:lang w:val="sl-SI"/>
        </w:rPr>
        <w:t>;</w:t>
      </w:r>
    </w:p>
    <w:p w14:paraId="5445F7D0"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kategorijo uporabnika, veljavno v trenutku transakcije</w:t>
      </w:r>
      <w:r>
        <w:rPr>
          <w:color w:val="000000"/>
          <w:lang w:val="sl-SI"/>
        </w:rPr>
        <w:t>/dogodka</w:t>
      </w:r>
      <w:r w:rsidRPr="00E04680">
        <w:rPr>
          <w:color w:val="000000"/>
          <w:lang w:val="sl-SI"/>
        </w:rPr>
        <w:t xml:space="preserve"> (zapisano ločeno od trenutnega stanja kategorije, saj se slednja lahko naknadno spremeni);</w:t>
      </w:r>
    </w:p>
    <w:p w14:paraId="1B40C26D"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status obračuna bonitete za posamezno transakcijo</w:t>
      </w:r>
      <w:r>
        <w:rPr>
          <w:color w:val="000000"/>
          <w:lang w:val="sl-SI"/>
        </w:rPr>
        <w:t>/dogodek</w:t>
      </w:r>
      <w:r w:rsidRPr="00E04680">
        <w:rPr>
          <w:color w:val="000000"/>
          <w:lang w:val="sl-SI"/>
        </w:rPr>
        <w:t>.</w:t>
      </w:r>
    </w:p>
    <w:p w14:paraId="1E6F9D9A" w14:textId="77777777" w:rsidR="00702755" w:rsidRDefault="00702755" w:rsidP="00702755">
      <w:pPr>
        <w:jc w:val="both"/>
        <w:rPr>
          <w:lang w:val="sl-SI"/>
        </w:rPr>
      </w:pPr>
      <w:r w:rsidRPr="00E04680">
        <w:rPr>
          <w:lang w:val="sl-SI"/>
        </w:rPr>
        <w:t>Beleženje kategorije v trenutku transakcije je ključno za pravilen in revizijsko sledljiv obračun bonitet, tudi če uporabnik kasneje spremeni ali izgubi kategorijo.</w:t>
      </w:r>
    </w:p>
    <w:p w14:paraId="3AFDD3CB" w14:textId="77777777" w:rsidR="00702755" w:rsidRPr="00E04680" w:rsidRDefault="00702755" w:rsidP="00702755">
      <w:pPr>
        <w:jc w:val="both"/>
        <w:rPr>
          <w:lang w:val="sl-SI"/>
        </w:rPr>
      </w:pPr>
    </w:p>
    <w:p w14:paraId="36B2EB16" w14:textId="23A6D4BA" w:rsidR="00702755" w:rsidRPr="00E04680" w:rsidRDefault="00702755" w:rsidP="00702755">
      <w:pPr>
        <w:pStyle w:val="Naslov2"/>
        <w:jc w:val="both"/>
        <w:rPr>
          <w:lang w:val="sl-SI"/>
        </w:rPr>
      </w:pPr>
      <w:bookmarkStart w:id="94" w:name="_Toc236581078"/>
      <w:r w:rsidRPr="00E04680">
        <w:rPr>
          <w:lang w:val="sl-SI"/>
        </w:rPr>
        <w:t>9.7 Revizijska sled</w:t>
      </w:r>
      <w:bookmarkEnd w:id="94"/>
    </w:p>
    <w:p w14:paraId="08F18AC1" w14:textId="77777777" w:rsidR="00702755" w:rsidRDefault="00702755" w:rsidP="00702755">
      <w:pPr>
        <w:jc w:val="both"/>
        <w:rPr>
          <w:lang w:val="sl-SI"/>
        </w:rPr>
      </w:pPr>
      <w:r w:rsidRPr="00E04680">
        <w:rPr>
          <w:lang w:val="sl-SI"/>
        </w:rPr>
        <w:t>CRM podsistem vodi dve ločeni vrsti revizijske sledi, obe kot nespremenljiv (append-only) dnevnik:</w:t>
      </w:r>
    </w:p>
    <w:p w14:paraId="3564C6D6" w14:textId="77777777" w:rsidR="00702755" w:rsidRPr="00E04680" w:rsidRDefault="00702755" w:rsidP="00702755">
      <w:pPr>
        <w:jc w:val="both"/>
        <w:rPr>
          <w:lang w:val="sl-SI"/>
        </w:rPr>
      </w:pPr>
    </w:p>
    <w:p w14:paraId="762CC679" w14:textId="77777777" w:rsidR="00702755" w:rsidRPr="00E04680" w:rsidRDefault="00702755" w:rsidP="00702755">
      <w:pPr>
        <w:pStyle w:val="Naslov3"/>
        <w:ind w:left="360" w:firstLine="360"/>
        <w:jc w:val="both"/>
        <w:rPr>
          <w:lang w:val="sl-SI"/>
        </w:rPr>
      </w:pPr>
      <w:bookmarkStart w:id="95" w:name="_Toc236581079"/>
      <w:r w:rsidRPr="00E04680">
        <w:rPr>
          <w:lang w:val="sl-SI"/>
        </w:rPr>
        <w:t>9.7.1 Revizijska sled sprememb podatkov</w:t>
      </w:r>
      <w:bookmarkEnd w:id="95"/>
    </w:p>
    <w:p w14:paraId="2EC6FBC8" w14:textId="77777777" w:rsidR="00702755" w:rsidRPr="00E04680" w:rsidRDefault="00702755" w:rsidP="00702755">
      <w:pPr>
        <w:jc w:val="both"/>
        <w:rPr>
          <w:lang w:val="sl-SI"/>
        </w:rPr>
      </w:pPr>
      <w:r w:rsidRPr="00E04680">
        <w:rPr>
          <w:lang w:val="sl-SI"/>
        </w:rPr>
        <w:t>Za vsak vnos, spremembo ali brisanje podatka (osebni podatki, kategorija, pogodba, šifrant kategorij) se zabeleži:</w:t>
      </w:r>
    </w:p>
    <w:p w14:paraId="22B5E9D2"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kdo je spremembo izvedel (uporabnik/administrator/sistem);</w:t>
      </w:r>
    </w:p>
    <w:p w14:paraId="37D7DFAD"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kaj je bilo spremenjeno (entiteta, polje, prejšnja in nova vrednost);</w:t>
      </w:r>
    </w:p>
    <w:p w14:paraId="6FACC723" w14:textId="77777777" w:rsidR="00702755" w:rsidRPr="00FE286F"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časovni žig spremembe.</w:t>
      </w:r>
    </w:p>
    <w:p w14:paraId="52607B01" w14:textId="77777777" w:rsidR="00702755" w:rsidRPr="00E04680" w:rsidRDefault="00702755" w:rsidP="00702755">
      <w:pPr>
        <w:pBdr>
          <w:top w:val="nil"/>
          <w:left w:val="nil"/>
          <w:bottom w:val="nil"/>
          <w:right w:val="nil"/>
          <w:between w:val="nil"/>
        </w:pBdr>
        <w:spacing w:after="80" w:line="240" w:lineRule="auto"/>
        <w:ind w:left="720"/>
        <w:jc w:val="both"/>
        <w:rPr>
          <w:lang w:val="sl-SI"/>
        </w:rPr>
      </w:pPr>
    </w:p>
    <w:p w14:paraId="5A5BC7C7" w14:textId="77777777" w:rsidR="00702755" w:rsidRPr="00E04680" w:rsidRDefault="00702755" w:rsidP="00702755">
      <w:pPr>
        <w:pStyle w:val="Naslov3"/>
        <w:ind w:left="360" w:firstLine="360"/>
        <w:jc w:val="both"/>
        <w:rPr>
          <w:lang w:val="sl-SI"/>
        </w:rPr>
      </w:pPr>
      <w:bookmarkStart w:id="96" w:name="_Toc236581080"/>
      <w:r w:rsidRPr="00E04680">
        <w:rPr>
          <w:lang w:val="sl-SI"/>
        </w:rPr>
        <w:t>9.7.2 Revizijska sled vpogledov</w:t>
      </w:r>
      <w:bookmarkEnd w:id="96"/>
    </w:p>
    <w:p w14:paraId="0E0C0526" w14:textId="77777777" w:rsidR="00702755" w:rsidRPr="00E04680" w:rsidRDefault="00702755" w:rsidP="00702755">
      <w:pPr>
        <w:jc w:val="both"/>
        <w:rPr>
          <w:lang w:val="sl-SI"/>
        </w:rPr>
      </w:pPr>
      <w:r w:rsidRPr="00E04680">
        <w:rPr>
          <w:lang w:val="sl-SI"/>
        </w:rPr>
        <w:t>Za vsak vpogled v podatke o uporabniku (prek administrativnega vmesnika ali prek API vmesnika) se zabeleži:</w:t>
      </w:r>
    </w:p>
    <w:p w14:paraId="7E2E2CD6"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lastRenderedPageBreak/>
        <w:t>kdo je izvedel vpogled;</w:t>
      </w:r>
    </w:p>
    <w:p w14:paraId="4C7B0A1F"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v podatke katerega uporabnika oz. zapisa je bil izveden vpogled;</w:t>
      </w:r>
    </w:p>
    <w:p w14:paraId="2740352F"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časovni žig vpogleda;</w:t>
      </w:r>
    </w:p>
    <w:p w14:paraId="65451175"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razlog vpogleda – vnos razloga je pri vpogledu v osebne podatke obvezen.</w:t>
      </w:r>
    </w:p>
    <w:p w14:paraId="25BB96FD" w14:textId="77777777" w:rsidR="00702755" w:rsidRPr="00E04680" w:rsidRDefault="00702755" w:rsidP="00702755">
      <w:pPr>
        <w:jc w:val="both"/>
        <w:rPr>
          <w:lang w:val="sl-SI"/>
        </w:rPr>
      </w:pPr>
      <w:r w:rsidRPr="00E04680">
        <w:rPr>
          <w:lang w:val="sl-SI"/>
        </w:rPr>
        <w:t>Revizijska sled je namenjena izključno nadzoru in ni dostopna za urejanje ali brisanje niti administratorjem sistema.</w:t>
      </w:r>
    </w:p>
    <w:p w14:paraId="289C2773" w14:textId="77777777" w:rsidR="00702755" w:rsidRPr="00E04680" w:rsidRDefault="00702755" w:rsidP="00702755">
      <w:pPr>
        <w:jc w:val="both"/>
        <w:rPr>
          <w:lang w:val="sl-SI"/>
        </w:rPr>
      </w:pPr>
    </w:p>
    <w:p w14:paraId="09A241D2" w14:textId="1EF66963" w:rsidR="00702755" w:rsidRPr="00E04680" w:rsidRDefault="00702755" w:rsidP="00702755">
      <w:pPr>
        <w:pStyle w:val="Naslov2"/>
        <w:jc w:val="both"/>
        <w:rPr>
          <w:lang w:val="sl-SI"/>
        </w:rPr>
      </w:pPr>
      <w:bookmarkStart w:id="97" w:name="_Toc236581081"/>
      <w:r w:rsidRPr="00E04680">
        <w:rPr>
          <w:lang w:val="sl-SI"/>
        </w:rPr>
        <w:t>9.8 Dostop do podatkov in varnostna shema</w:t>
      </w:r>
      <w:bookmarkEnd w:id="97"/>
    </w:p>
    <w:p w14:paraId="30C3BD01" w14:textId="77777777" w:rsidR="00702755" w:rsidRPr="00E04680" w:rsidRDefault="00702755" w:rsidP="00702755">
      <w:pPr>
        <w:jc w:val="both"/>
        <w:rPr>
          <w:lang w:val="sl-SI"/>
        </w:rPr>
      </w:pPr>
      <w:r w:rsidRPr="00E04680">
        <w:rPr>
          <w:lang w:val="sl-SI"/>
        </w:rPr>
        <w:t>Dostop do podatkov v CRM podsistemu je urejen po nivojski varnostni shemi, tako za dostop prek administrativnega vmesnika kot prek API vmesnika:</w:t>
      </w:r>
    </w:p>
    <w:tbl>
      <w:tblPr>
        <w:tblW w:w="94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0"/>
        <w:gridCol w:w="3600"/>
        <w:gridCol w:w="3600"/>
      </w:tblGrid>
      <w:tr w:rsidR="00702755" w:rsidRPr="00E04680" w14:paraId="7FCDFDC7" w14:textId="77777777" w:rsidTr="00AD074B">
        <w:trPr>
          <w:tblHeader/>
        </w:trPr>
        <w:tc>
          <w:tcPr>
            <w:tcW w:w="2200" w:type="dxa"/>
            <w:shd w:val="clear" w:color="auto" w:fill="1F3864"/>
            <w:tcMar>
              <w:top w:w="80" w:type="dxa"/>
              <w:left w:w="100" w:type="dxa"/>
              <w:bottom w:w="80" w:type="dxa"/>
              <w:right w:w="100" w:type="dxa"/>
            </w:tcMar>
          </w:tcPr>
          <w:p w14:paraId="60368D2D" w14:textId="77777777" w:rsidR="00702755" w:rsidRPr="00E04680" w:rsidRDefault="00702755" w:rsidP="00AD074B">
            <w:pPr>
              <w:jc w:val="both"/>
              <w:rPr>
                <w:lang w:val="sl-SI"/>
              </w:rPr>
            </w:pPr>
            <w:r w:rsidRPr="00E04680">
              <w:rPr>
                <w:b/>
                <w:bCs/>
                <w:sz w:val="20"/>
                <w:szCs w:val="20"/>
                <w:lang w:val="sl-SI"/>
              </w:rPr>
              <w:t>Nivo dostopa</w:t>
            </w:r>
          </w:p>
        </w:tc>
        <w:tc>
          <w:tcPr>
            <w:tcW w:w="3600" w:type="dxa"/>
            <w:shd w:val="clear" w:color="auto" w:fill="1F3864"/>
            <w:tcMar>
              <w:top w:w="80" w:type="dxa"/>
              <w:left w:w="100" w:type="dxa"/>
              <w:bottom w:w="80" w:type="dxa"/>
              <w:right w:w="100" w:type="dxa"/>
            </w:tcMar>
          </w:tcPr>
          <w:p w14:paraId="27D2F1EF" w14:textId="77777777" w:rsidR="00702755" w:rsidRPr="00E04680" w:rsidRDefault="00702755" w:rsidP="00AD074B">
            <w:pPr>
              <w:jc w:val="both"/>
              <w:rPr>
                <w:lang w:val="sl-SI"/>
              </w:rPr>
            </w:pPr>
            <w:r w:rsidRPr="00E04680">
              <w:rPr>
                <w:b/>
                <w:bCs/>
                <w:sz w:val="20"/>
                <w:szCs w:val="20"/>
                <w:lang w:val="sl-SI"/>
              </w:rPr>
              <w:t>Obseg podatkov</w:t>
            </w:r>
          </w:p>
        </w:tc>
        <w:tc>
          <w:tcPr>
            <w:tcW w:w="3600" w:type="dxa"/>
            <w:shd w:val="clear" w:color="auto" w:fill="1F3864"/>
            <w:tcMar>
              <w:top w:w="80" w:type="dxa"/>
              <w:left w:w="100" w:type="dxa"/>
              <w:bottom w:w="80" w:type="dxa"/>
              <w:right w:w="100" w:type="dxa"/>
            </w:tcMar>
          </w:tcPr>
          <w:p w14:paraId="62981798" w14:textId="77777777" w:rsidR="00702755" w:rsidRPr="00E04680" w:rsidRDefault="00702755" w:rsidP="00AD074B">
            <w:pPr>
              <w:jc w:val="both"/>
              <w:rPr>
                <w:lang w:val="sl-SI"/>
              </w:rPr>
            </w:pPr>
            <w:r w:rsidRPr="00E04680">
              <w:rPr>
                <w:b/>
                <w:bCs/>
                <w:sz w:val="20"/>
                <w:szCs w:val="20"/>
                <w:lang w:val="sl-SI"/>
              </w:rPr>
              <w:t>Tipičen uporabnik nivoja</w:t>
            </w:r>
          </w:p>
        </w:tc>
      </w:tr>
      <w:tr w:rsidR="00702755" w:rsidRPr="00E04680" w14:paraId="5002E352" w14:textId="77777777" w:rsidTr="00AD074B">
        <w:tc>
          <w:tcPr>
            <w:tcW w:w="2200" w:type="dxa"/>
            <w:shd w:val="clear" w:color="auto" w:fill="FFFFFF"/>
            <w:tcMar>
              <w:top w:w="80" w:type="dxa"/>
              <w:left w:w="100" w:type="dxa"/>
              <w:bottom w:w="80" w:type="dxa"/>
              <w:right w:w="100" w:type="dxa"/>
            </w:tcMar>
          </w:tcPr>
          <w:p w14:paraId="1C8DBA26" w14:textId="77777777" w:rsidR="00702755" w:rsidRPr="00E04680" w:rsidRDefault="00702755" w:rsidP="00AD074B">
            <w:pPr>
              <w:jc w:val="both"/>
              <w:rPr>
                <w:lang w:val="sl-SI"/>
              </w:rPr>
            </w:pPr>
            <w:r w:rsidRPr="00E04680">
              <w:rPr>
                <w:b/>
                <w:bCs/>
                <w:sz w:val="20"/>
                <w:szCs w:val="20"/>
                <w:lang w:val="sl-SI"/>
              </w:rPr>
              <w:t>Administrator</w:t>
            </w:r>
          </w:p>
        </w:tc>
        <w:tc>
          <w:tcPr>
            <w:tcW w:w="3600" w:type="dxa"/>
            <w:shd w:val="clear" w:color="auto" w:fill="FFFFFF"/>
            <w:tcMar>
              <w:top w:w="80" w:type="dxa"/>
              <w:left w:w="100" w:type="dxa"/>
              <w:bottom w:w="80" w:type="dxa"/>
              <w:right w:w="100" w:type="dxa"/>
            </w:tcMar>
          </w:tcPr>
          <w:p w14:paraId="042B0B37" w14:textId="77777777" w:rsidR="00702755" w:rsidRPr="00E04680" w:rsidRDefault="00702755" w:rsidP="00AD074B">
            <w:pPr>
              <w:jc w:val="both"/>
              <w:rPr>
                <w:lang w:val="sl-SI"/>
              </w:rPr>
            </w:pPr>
            <w:r w:rsidRPr="00E04680">
              <w:rPr>
                <w:sz w:val="20"/>
                <w:szCs w:val="20"/>
                <w:lang w:val="sl-SI"/>
              </w:rPr>
              <w:t>Poln dostop do vseh podatkov vseh uporabnikov, vključno z revizijsko sledjo vnosov in vpogledov ter upravljanjem šifranta kategorij in API pravic</w:t>
            </w:r>
          </w:p>
        </w:tc>
        <w:tc>
          <w:tcPr>
            <w:tcW w:w="3600" w:type="dxa"/>
            <w:shd w:val="clear" w:color="auto" w:fill="FFFFFF"/>
            <w:tcMar>
              <w:top w:w="80" w:type="dxa"/>
              <w:left w:w="100" w:type="dxa"/>
              <w:bottom w:w="80" w:type="dxa"/>
              <w:right w:w="100" w:type="dxa"/>
            </w:tcMar>
          </w:tcPr>
          <w:p w14:paraId="0259F46E" w14:textId="77777777" w:rsidR="00702755" w:rsidRPr="00E04680" w:rsidRDefault="00702755" w:rsidP="00AD074B">
            <w:pPr>
              <w:jc w:val="both"/>
              <w:rPr>
                <w:lang w:val="sl-SI"/>
              </w:rPr>
            </w:pPr>
            <w:r w:rsidRPr="00E04680">
              <w:rPr>
                <w:sz w:val="20"/>
                <w:szCs w:val="20"/>
                <w:lang w:val="sl-SI"/>
              </w:rPr>
              <w:t>Skrbnik CRM podsistema</w:t>
            </w:r>
          </w:p>
        </w:tc>
      </w:tr>
      <w:tr w:rsidR="00702755" w:rsidRPr="00E04680" w14:paraId="775853CB" w14:textId="77777777" w:rsidTr="00AD074B">
        <w:tc>
          <w:tcPr>
            <w:tcW w:w="2200" w:type="dxa"/>
            <w:shd w:val="clear" w:color="auto" w:fill="F2F2F2"/>
            <w:tcMar>
              <w:top w:w="80" w:type="dxa"/>
              <w:left w:w="100" w:type="dxa"/>
              <w:bottom w:w="80" w:type="dxa"/>
              <w:right w:w="100" w:type="dxa"/>
            </w:tcMar>
          </w:tcPr>
          <w:p w14:paraId="19D7A5F2" w14:textId="77777777" w:rsidR="00702755" w:rsidRPr="00E04680" w:rsidRDefault="00702755" w:rsidP="00AD074B">
            <w:pPr>
              <w:jc w:val="both"/>
              <w:rPr>
                <w:lang w:val="sl-SI"/>
              </w:rPr>
            </w:pPr>
            <w:r w:rsidRPr="00E04680">
              <w:rPr>
                <w:b/>
                <w:bCs/>
                <w:sz w:val="20"/>
                <w:szCs w:val="20"/>
                <w:lang w:val="sl-SI"/>
              </w:rPr>
              <w:t>Nadzornik</w:t>
            </w:r>
          </w:p>
        </w:tc>
        <w:tc>
          <w:tcPr>
            <w:tcW w:w="3600" w:type="dxa"/>
            <w:shd w:val="clear" w:color="auto" w:fill="F2F2F2"/>
            <w:tcMar>
              <w:top w:w="80" w:type="dxa"/>
              <w:left w:w="100" w:type="dxa"/>
              <w:bottom w:w="80" w:type="dxa"/>
              <w:right w:w="100" w:type="dxa"/>
            </w:tcMar>
          </w:tcPr>
          <w:p w14:paraId="010607A4" w14:textId="77777777" w:rsidR="00702755" w:rsidRPr="00E04680" w:rsidRDefault="00702755" w:rsidP="00AD074B">
            <w:pPr>
              <w:jc w:val="both"/>
              <w:rPr>
                <w:lang w:val="sl-SI"/>
              </w:rPr>
            </w:pPr>
            <w:r w:rsidRPr="00E04680">
              <w:rPr>
                <w:sz w:val="20"/>
                <w:szCs w:val="20"/>
                <w:lang w:val="sl-SI"/>
              </w:rPr>
              <w:t>Dostop do podatkov uporabnikov, vezanih na posamezno pogodbeno stranko/ponudnika storitve; vpogled v to, kdo in kdaj je podatek vnesel</w:t>
            </w:r>
          </w:p>
        </w:tc>
        <w:tc>
          <w:tcPr>
            <w:tcW w:w="3600" w:type="dxa"/>
            <w:shd w:val="clear" w:color="auto" w:fill="F2F2F2"/>
            <w:tcMar>
              <w:top w:w="80" w:type="dxa"/>
              <w:left w:w="100" w:type="dxa"/>
              <w:bottom w:w="80" w:type="dxa"/>
              <w:right w:w="100" w:type="dxa"/>
            </w:tcMar>
          </w:tcPr>
          <w:p w14:paraId="5F5FC012" w14:textId="77777777" w:rsidR="00702755" w:rsidRPr="00E04680" w:rsidRDefault="00702755" w:rsidP="00AD074B">
            <w:pPr>
              <w:jc w:val="both"/>
              <w:rPr>
                <w:lang w:val="sl-SI"/>
              </w:rPr>
            </w:pPr>
            <w:r w:rsidRPr="00E04680">
              <w:rPr>
                <w:sz w:val="20"/>
                <w:szCs w:val="20"/>
                <w:lang w:val="sl-SI"/>
              </w:rPr>
              <w:t>Odgovorna oseba pri ponudniku storitve</w:t>
            </w:r>
          </w:p>
        </w:tc>
      </w:tr>
      <w:tr w:rsidR="00702755" w:rsidRPr="00E04680" w14:paraId="5021BD39" w14:textId="77777777" w:rsidTr="00AD074B">
        <w:tc>
          <w:tcPr>
            <w:tcW w:w="2200" w:type="dxa"/>
            <w:shd w:val="clear" w:color="auto" w:fill="FFFFFF"/>
            <w:tcMar>
              <w:top w:w="80" w:type="dxa"/>
              <w:left w:w="100" w:type="dxa"/>
              <w:bottom w:w="80" w:type="dxa"/>
              <w:right w:w="100" w:type="dxa"/>
            </w:tcMar>
          </w:tcPr>
          <w:p w14:paraId="12939593" w14:textId="77777777" w:rsidR="00702755" w:rsidRPr="00E04680" w:rsidRDefault="00702755" w:rsidP="00AD074B">
            <w:pPr>
              <w:jc w:val="both"/>
              <w:rPr>
                <w:lang w:val="sl-SI"/>
              </w:rPr>
            </w:pPr>
            <w:r w:rsidRPr="00E04680">
              <w:rPr>
                <w:b/>
                <w:bCs/>
                <w:sz w:val="20"/>
                <w:szCs w:val="20"/>
                <w:lang w:val="sl-SI"/>
              </w:rPr>
              <w:t>Operater/Uporabnik CRM</w:t>
            </w:r>
          </w:p>
        </w:tc>
        <w:tc>
          <w:tcPr>
            <w:tcW w:w="3600" w:type="dxa"/>
            <w:shd w:val="clear" w:color="auto" w:fill="FFFFFF"/>
            <w:tcMar>
              <w:top w:w="80" w:type="dxa"/>
              <w:left w:w="100" w:type="dxa"/>
              <w:bottom w:w="80" w:type="dxa"/>
              <w:right w:w="100" w:type="dxa"/>
            </w:tcMar>
          </w:tcPr>
          <w:p w14:paraId="42DDE193" w14:textId="77777777" w:rsidR="00702755" w:rsidRPr="00E04680" w:rsidRDefault="00702755" w:rsidP="00AD074B">
            <w:pPr>
              <w:jc w:val="both"/>
              <w:rPr>
                <w:lang w:val="sl-SI"/>
              </w:rPr>
            </w:pPr>
            <w:r w:rsidRPr="00E04680">
              <w:rPr>
                <w:sz w:val="20"/>
                <w:szCs w:val="20"/>
                <w:lang w:val="sl-SI"/>
              </w:rPr>
              <w:t>Vnos in urejanje dodatnih podatkov ter dokumentov (skenirani/elektronski) za dodeljen nabor strank; brez dostopa do revizijske sledi</w:t>
            </w:r>
          </w:p>
        </w:tc>
        <w:tc>
          <w:tcPr>
            <w:tcW w:w="3600" w:type="dxa"/>
            <w:shd w:val="clear" w:color="auto" w:fill="FFFFFF"/>
            <w:tcMar>
              <w:top w:w="80" w:type="dxa"/>
              <w:left w:w="100" w:type="dxa"/>
              <w:bottom w:w="80" w:type="dxa"/>
              <w:right w:w="100" w:type="dxa"/>
            </w:tcMar>
          </w:tcPr>
          <w:p w14:paraId="55238E95" w14:textId="77777777" w:rsidR="00702755" w:rsidRPr="00E04680" w:rsidRDefault="00702755" w:rsidP="00AD074B">
            <w:pPr>
              <w:jc w:val="both"/>
              <w:rPr>
                <w:lang w:val="sl-SI"/>
              </w:rPr>
            </w:pPr>
            <w:r w:rsidRPr="00E04680">
              <w:rPr>
                <w:sz w:val="20"/>
                <w:szCs w:val="20"/>
                <w:lang w:val="sl-SI"/>
              </w:rPr>
              <w:t>Zaposleni, ki obravnava stranke</w:t>
            </w:r>
          </w:p>
        </w:tc>
      </w:tr>
      <w:tr w:rsidR="00702755" w:rsidRPr="00E04680" w14:paraId="08325D1C" w14:textId="77777777" w:rsidTr="00AD074B">
        <w:tc>
          <w:tcPr>
            <w:tcW w:w="2200" w:type="dxa"/>
            <w:shd w:val="clear" w:color="auto" w:fill="F2F2F2"/>
            <w:tcMar>
              <w:top w:w="80" w:type="dxa"/>
              <w:left w:w="100" w:type="dxa"/>
              <w:bottom w:w="80" w:type="dxa"/>
              <w:right w:w="100" w:type="dxa"/>
            </w:tcMar>
          </w:tcPr>
          <w:p w14:paraId="39651E68" w14:textId="77777777" w:rsidR="00702755" w:rsidRPr="00E04680" w:rsidRDefault="00702755" w:rsidP="00AD074B">
            <w:pPr>
              <w:jc w:val="both"/>
              <w:rPr>
                <w:lang w:val="sl-SI"/>
              </w:rPr>
            </w:pPr>
            <w:r w:rsidRPr="00E04680">
              <w:rPr>
                <w:b/>
                <w:bCs/>
                <w:sz w:val="20"/>
                <w:szCs w:val="20"/>
                <w:lang w:val="sl-SI"/>
              </w:rPr>
              <w:t>API – polni dostop</w:t>
            </w:r>
          </w:p>
        </w:tc>
        <w:tc>
          <w:tcPr>
            <w:tcW w:w="3600" w:type="dxa"/>
            <w:shd w:val="clear" w:color="auto" w:fill="F2F2F2"/>
            <w:tcMar>
              <w:top w:w="80" w:type="dxa"/>
              <w:left w:w="100" w:type="dxa"/>
              <w:bottom w:w="80" w:type="dxa"/>
              <w:right w:w="100" w:type="dxa"/>
            </w:tcMar>
          </w:tcPr>
          <w:p w14:paraId="774C486E" w14:textId="77777777" w:rsidR="00702755" w:rsidRPr="00E04680" w:rsidRDefault="00702755" w:rsidP="00AD074B">
            <w:pPr>
              <w:jc w:val="both"/>
              <w:rPr>
                <w:lang w:val="sl-SI"/>
              </w:rPr>
            </w:pPr>
            <w:r w:rsidRPr="00E04680">
              <w:rPr>
                <w:sz w:val="20"/>
                <w:szCs w:val="20"/>
                <w:lang w:val="sl-SI"/>
              </w:rPr>
              <w:t>Programski dostop do celotnega nabora atributov v obsegu, ki ga dovoljuje pogodba/soglasje uporabnika</w:t>
            </w:r>
          </w:p>
        </w:tc>
        <w:tc>
          <w:tcPr>
            <w:tcW w:w="3600" w:type="dxa"/>
            <w:shd w:val="clear" w:color="auto" w:fill="F2F2F2"/>
            <w:tcMar>
              <w:top w:w="80" w:type="dxa"/>
              <w:left w:w="100" w:type="dxa"/>
              <w:bottom w:w="80" w:type="dxa"/>
              <w:right w:w="100" w:type="dxa"/>
            </w:tcMar>
          </w:tcPr>
          <w:p w14:paraId="44839D32" w14:textId="77777777" w:rsidR="00702755" w:rsidRPr="00E04680" w:rsidRDefault="00702755" w:rsidP="00AD074B">
            <w:pPr>
              <w:jc w:val="both"/>
              <w:rPr>
                <w:lang w:val="sl-SI"/>
              </w:rPr>
            </w:pPr>
            <w:r w:rsidRPr="00E04680">
              <w:rPr>
                <w:sz w:val="20"/>
                <w:szCs w:val="20"/>
                <w:lang w:val="sl-SI"/>
              </w:rPr>
              <w:t>Sistem lastnika CRM podsistema (npr. sistem za obračun bonitet)</w:t>
            </w:r>
          </w:p>
        </w:tc>
      </w:tr>
      <w:tr w:rsidR="00702755" w:rsidRPr="00E04680" w14:paraId="76712853" w14:textId="77777777" w:rsidTr="00AD074B">
        <w:tc>
          <w:tcPr>
            <w:tcW w:w="2200" w:type="dxa"/>
            <w:shd w:val="clear" w:color="auto" w:fill="FFFFFF"/>
            <w:tcMar>
              <w:top w:w="80" w:type="dxa"/>
              <w:left w:w="100" w:type="dxa"/>
              <w:bottom w:w="80" w:type="dxa"/>
              <w:right w:w="100" w:type="dxa"/>
            </w:tcMar>
          </w:tcPr>
          <w:p w14:paraId="0F2ABBC3" w14:textId="77777777" w:rsidR="00702755" w:rsidRPr="00E04680" w:rsidRDefault="00702755" w:rsidP="00AD074B">
            <w:pPr>
              <w:jc w:val="both"/>
              <w:rPr>
                <w:lang w:val="sl-SI"/>
              </w:rPr>
            </w:pPr>
            <w:r w:rsidRPr="00E04680">
              <w:rPr>
                <w:b/>
                <w:bCs/>
                <w:sz w:val="20"/>
                <w:szCs w:val="20"/>
                <w:lang w:val="sl-SI"/>
              </w:rPr>
              <w:t>API – omejen dostop</w:t>
            </w:r>
          </w:p>
        </w:tc>
        <w:tc>
          <w:tcPr>
            <w:tcW w:w="3600" w:type="dxa"/>
            <w:shd w:val="clear" w:color="auto" w:fill="FFFFFF"/>
            <w:tcMar>
              <w:top w:w="80" w:type="dxa"/>
              <w:left w:w="100" w:type="dxa"/>
              <w:bottom w:w="80" w:type="dxa"/>
              <w:right w:w="100" w:type="dxa"/>
            </w:tcMar>
          </w:tcPr>
          <w:p w14:paraId="7571F157" w14:textId="77777777" w:rsidR="00702755" w:rsidRPr="00E04680" w:rsidRDefault="00702755" w:rsidP="00AD074B">
            <w:pPr>
              <w:jc w:val="both"/>
              <w:rPr>
                <w:lang w:val="sl-SI"/>
              </w:rPr>
            </w:pPr>
            <w:r w:rsidRPr="00E04680">
              <w:rPr>
                <w:sz w:val="20"/>
                <w:szCs w:val="20"/>
                <w:lang w:val="sl-SI"/>
              </w:rPr>
              <w:t>Programski dostop samo do vnaprej definiranega podnabora polj (npr. samo kategorija in veljavnost, brez naslova)</w:t>
            </w:r>
          </w:p>
        </w:tc>
        <w:tc>
          <w:tcPr>
            <w:tcW w:w="3600" w:type="dxa"/>
            <w:shd w:val="clear" w:color="auto" w:fill="FFFFFF"/>
            <w:tcMar>
              <w:top w:w="80" w:type="dxa"/>
              <w:left w:w="100" w:type="dxa"/>
              <w:bottom w:w="80" w:type="dxa"/>
              <w:right w:w="100" w:type="dxa"/>
            </w:tcMar>
          </w:tcPr>
          <w:p w14:paraId="2F449E14" w14:textId="77777777" w:rsidR="00702755" w:rsidRPr="00E04680" w:rsidRDefault="00702755" w:rsidP="00AD074B">
            <w:pPr>
              <w:jc w:val="both"/>
              <w:rPr>
                <w:lang w:val="sl-SI"/>
              </w:rPr>
            </w:pPr>
            <w:r w:rsidRPr="00E04680">
              <w:rPr>
                <w:sz w:val="20"/>
                <w:szCs w:val="20"/>
                <w:lang w:val="sl-SI"/>
              </w:rPr>
              <w:t>Zunanji ponudnik storitve (npr. knjižnica, prevoznik)</w:t>
            </w:r>
          </w:p>
        </w:tc>
      </w:tr>
      <w:tr w:rsidR="00702755" w:rsidRPr="00E04680" w14:paraId="599CA438" w14:textId="77777777" w:rsidTr="00AD074B">
        <w:tc>
          <w:tcPr>
            <w:tcW w:w="2200" w:type="dxa"/>
            <w:shd w:val="clear" w:color="auto" w:fill="F2F2F2"/>
            <w:tcMar>
              <w:top w:w="80" w:type="dxa"/>
              <w:left w:w="100" w:type="dxa"/>
              <w:bottom w:w="80" w:type="dxa"/>
              <w:right w:w="100" w:type="dxa"/>
            </w:tcMar>
          </w:tcPr>
          <w:p w14:paraId="6E24E7CB" w14:textId="77777777" w:rsidR="00702755" w:rsidRPr="00E04680" w:rsidRDefault="00702755" w:rsidP="00AD074B">
            <w:pPr>
              <w:jc w:val="both"/>
              <w:rPr>
                <w:lang w:val="sl-SI"/>
              </w:rPr>
            </w:pPr>
            <w:r w:rsidRPr="00E04680">
              <w:rPr>
                <w:b/>
                <w:bCs/>
                <w:sz w:val="20"/>
                <w:szCs w:val="20"/>
                <w:lang w:val="sl-SI"/>
              </w:rPr>
              <w:t>API – samo verifikacija</w:t>
            </w:r>
          </w:p>
        </w:tc>
        <w:tc>
          <w:tcPr>
            <w:tcW w:w="3600" w:type="dxa"/>
            <w:shd w:val="clear" w:color="auto" w:fill="F2F2F2"/>
            <w:tcMar>
              <w:top w:w="80" w:type="dxa"/>
              <w:left w:w="100" w:type="dxa"/>
              <w:bottom w:w="80" w:type="dxa"/>
              <w:right w:w="100" w:type="dxa"/>
            </w:tcMar>
          </w:tcPr>
          <w:p w14:paraId="18DD4977" w14:textId="77777777" w:rsidR="00702755" w:rsidRPr="00E04680" w:rsidRDefault="00702755" w:rsidP="00AD074B">
            <w:pPr>
              <w:jc w:val="both"/>
              <w:rPr>
                <w:lang w:val="sl-SI"/>
              </w:rPr>
            </w:pPr>
            <w:r w:rsidRPr="00E04680">
              <w:rPr>
                <w:sz w:val="20"/>
                <w:szCs w:val="20"/>
                <w:lang w:val="sl-SI"/>
              </w:rPr>
              <w:t>Vrne izključno da/ne odgovor na vprašanje o upravičenosti (npr. »ali je uporabnik upravičen do kategorije X«), brez razkritja osnovnih podatkov</w:t>
            </w:r>
          </w:p>
        </w:tc>
        <w:tc>
          <w:tcPr>
            <w:tcW w:w="3600" w:type="dxa"/>
            <w:shd w:val="clear" w:color="auto" w:fill="F2F2F2"/>
            <w:tcMar>
              <w:top w:w="80" w:type="dxa"/>
              <w:left w:w="100" w:type="dxa"/>
              <w:bottom w:w="80" w:type="dxa"/>
              <w:right w:w="100" w:type="dxa"/>
            </w:tcMar>
          </w:tcPr>
          <w:p w14:paraId="7C58114D" w14:textId="77777777" w:rsidR="00702755" w:rsidRPr="00E04680" w:rsidRDefault="00702755" w:rsidP="00AD074B">
            <w:pPr>
              <w:jc w:val="both"/>
              <w:rPr>
                <w:lang w:val="sl-SI"/>
              </w:rPr>
            </w:pPr>
            <w:r w:rsidRPr="00E04680">
              <w:rPr>
                <w:sz w:val="20"/>
                <w:szCs w:val="20"/>
                <w:lang w:val="sl-SI"/>
              </w:rPr>
              <w:t>Ponudniki z minimalno potrebo po podatkih (načelo najmanjšega obsega)</w:t>
            </w:r>
          </w:p>
        </w:tc>
      </w:tr>
    </w:tbl>
    <w:p w14:paraId="6954CBE3" w14:textId="77777777" w:rsidR="00702755" w:rsidRPr="00E04680" w:rsidRDefault="00702755" w:rsidP="00702755">
      <w:pPr>
        <w:spacing w:after="200"/>
        <w:jc w:val="both"/>
        <w:rPr>
          <w:lang w:val="sl-SI"/>
        </w:rPr>
      </w:pPr>
    </w:p>
    <w:p w14:paraId="751EB19B" w14:textId="77777777" w:rsidR="00702755" w:rsidRPr="00E04680" w:rsidRDefault="00702755" w:rsidP="00702755">
      <w:pPr>
        <w:jc w:val="both"/>
        <w:rPr>
          <w:lang w:val="sl-SI"/>
        </w:rPr>
      </w:pPr>
      <w:r w:rsidRPr="00E04680">
        <w:rPr>
          <w:lang w:val="sl-SI"/>
        </w:rPr>
        <w:t>Nivoja Nadzornik in Operater/Uporabnik CRM sta praviloma vezana na posameznega ponudnika storitve oz. pogodbeno stranko, kar pomeni, da vidita samo podatke uporabnikov, relevantnih za to pogodbeno razmerje.</w:t>
      </w:r>
    </w:p>
    <w:p w14:paraId="359087F6" w14:textId="77777777" w:rsidR="00702755" w:rsidRPr="00E04680" w:rsidRDefault="00702755" w:rsidP="00702755">
      <w:pPr>
        <w:jc w:val="both"/>
        <w:rPr>
          <w:lang w:val="sl-SI"/>
        </w:rPr>
      </w:pPr>
    </w:p>
    <w:p w14:paraId="04BCBD91" w14:textId="6E35BCE6" w:rsidR="00702755" w:rsidRPr="00E04680" w:rsidRDefault="00702755" w:rsidP="00702755">
      <w:pPr>
        <w:pStyle w:val="Naslov2"/>
        <w:jc w:val="both"/>
        <w:rPr>
          <w:lang w:val="sl-SI"/>
        </w:rPr>
      </w:pPr>
      <w:bookmarkStart w:id="98" w:name="_Toc236581082"/>
      <w:r w:rsidRPr="00E04680">
        <w:rPr>
          <w:lang w:val="sl-SI"/>
        </w:rPr>
        <w:lastRenderedPageBreak/>
        <w:t>9.9 API za dostop do zunanjih sistemov</w:t>
      </w:r>
      <w:bookmarkEnd w:id="98"/>
    </w:p>
    <w:p w14:paraId="57C104F1" w14:textId="77777777" w:rsidR="00702755" w:rsidRPr="00E04680" w:rsidRDefault="00702755" w:rsidP="00702755">
      <w:pPr>
        <w:jc w:val="both"/>
        <w:rPr>
          <w:lang w:val="sl-SI"/>
        </w:rPr>
      </w:pPr>
      <w:r w:rsidRPr="00E04680">
        <w:rPr>
          <w:lang w:val="sl-SI"/>
        </w:rPr>
        <w:t>CRM podsistem zunanjim sistemom omogoča programski dostop do podatkov prek API vmesnika. API mora izpolnjevati naslednje zahteve:</w:t>
      </w:r>
    </w:p>
    <w:p w14:paraId="22E78445" w14:textId="77777777" w:rsidR="00702755" w:rsidRPr="00E04680" w:rsidRDefault="00702755" w:rsidP="00702755">
      <w:pPr>
        <w:pStyle w:val="Naslov3"/>
        <w:ind w:left="0" w:firstLine="0"/>
        <w:jc w:val="both"/>
        <w:rPr>
          <w:lang w:val="sl-SI"/>
        </w:rPr>
      </w:pPr>
      <w:bookmarkStart w:id="99" w:name="_Toc236581083"/>
      <w:r w:rsidRPr="00E04680">
        <w:rPr>
          <w:lang w:val="sl-SI"/>
        </w:rPr>
        <w:t>9.9.1 Avtentikacija in avtorizacija</w:t>
      </w:r>
      <w:bookmarkEnd w:id="99"/>
    </w:p>
    <w:p w14:paraId="26CA0211"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vsak zunanji sistem se avtenticira z lastnim, edinstvenim poverilom (npr. OAuth2 client credentials, mTLS certifikat ali API ključ, glede na varnostne zahteve posameznega dostopa);</w:t>
      </w:r>
    </w:p>
    <w:p w14:paraId="2EBE0617" w14:textId="2834F1AE"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 xml:space="preserve">vsaka avtorizacija je vezana na definiran nivo dostopa in dovoljen nabor podatkovnih polj (glej poglavje </w:t>
      </w:r>
      <w:r w:rsidR="00AA7AB6">
        <w:rPr>
          <w:color w:val="000000"/>
          <w:lang w:val="sl-SI"/>
        </w:rPr>
        <w:t>9.</w:t>
      </w:r>
      <w:r w:rsidRPr="00E04680">
        <w:rPr>
          <w:color w:val="000000"/>
          <w:lang w:val="sl-SI"/>
        </w:rPr>
        <w:t>8);</w:t>
      </w:r>
    </w:p>
    <w:p w14:paraId="4AFC77DF"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dostopne pravice se lahko kadarkoli prekličejo ali časovno omejijo (veljavnost dostopa do določenega datuma).</w:t>
      </w:r>
    </w:p>
    <w:p w14:paraId="528F85D8" w14:textId="77777777" w:rsidR="00702755" w:rsidRPr="00E04680" w:rsidRDefault="00702755" w:rsidP="0026214C">
      <w:pPr>
        <w:pStyle w:val="Naslov3"/>
        <w:ind w:left="0" w:firstLine="0"/>
        <w:jc w:val="both"/>
        <w:rPr>
          <w:lang w:val="sl-SI"/>
        </w:rPr>
      </w:pPr>
      <w:bookmarkStart w:id="100" w:name="_Toc236581084"/>
      <w:r w:rsidRPr="00E04680">
        <w:rPr>
          <w:lang w:val="sl-SI"/>
        </w:rPr>
        <w:t>9.9.2 Nivoji dostopa in omejitev podatkov</w:t>
      </w:r>
      <w:bookmarkEnd w:id="100"/>
    </w:p>
    <w:p w14:paraId="670E9585"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polni dostop: za sisteme, ki za svoje delovanje potrebujejo celoten nabor podatkov v okviru soglasja uporabnika;</w:t>
      </w:r>
    </w:p>
    <w:p w14:paraId="358AF84B"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omejen dostop: za ponudnike storitev, ki potrebujejo samo vnaprej določen podnabor polj (npr. samo veljavnost kategorije, brez naslova ali kontaktnih podatkov);</w:t>
      </w:r>
    </w:p>
    <w:p w14:paraId="2F641B15" w14:textId="77777777" w:rsidR="00702755" w:rsidRPr="006362D5"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dostop samo za verifikacijo: API vrne izključno da/ne odgovor o upravičenosti do kategorije ali bonitete, brez razkritja osnovnih osebnih podatkov – uporablja se povsod, kjer ponudniku storitve zadošča informacija o upravičenosti.</w:t>
      </w:r>
    </w:p>
    <w:p w14:paraId="2E6FB332" w14:textId="77777777" w:rsidR="00702755" w:rsidRPr="00E04680" w:rsidRDefault="00702755" w:rsidP="00702755">
      <w:pPr>
        <w:pBdr>
          <w:top w:val="nil"/>
          <w:left w:val="nil"/>
          <w:bottom w:val="nil"/>
          <w:right w:val="nil"/>
          <w:between w:val="nil"/>
        </w:pBdr>
        <w:spacing w:after="80" w:line="240" w:lineRule="auto"/>
        <w:ind w:left="720"/>
        <w:jc w:val="both"/>
        <w:rPr>
          <w:lang w:val="sl-SI"/>
        </w:rPr>
      </w:pPr>
    </w:p>
    <w:p w14:paraId="0E3A5258" w14:textId="77777777" w:rsidR="00702755" w:rsidRDefault="00702755" w:rsidP="00702755">
      <w:pPr>
        <w:ind w:left="426"/>
        <w:jc w:val="both"/>
        <w:rPr>
          <w:lang w:val="sl-SI"/>
        </w:rPr>
      </w:pPr>
      <w:r w:rsidRPr="00E04680">
        <w:rPr>
          <w:lang w:val="sl-SI"/>
        </w:rPr>
        <w:t>Pri definiranju dostopov velja načelo najmanjšega potrebnega obsega podatkov (data minimization) – vsak zunanji sistem prejme samo tiste podatke, ki jih nujno potrebuje za svoje delovanje.</w:t>
      </w:r>
    </w:p>
    <w:p w14:paraId="340FFA23" w14:textId="77777777" w:rsidR="00702755" w:rsidRPr="00E04680" w:rsidRDefault="00702755" w:rsidP="00702755">
      <w:pPr>
        <w:pStyle w:val="Naslov3"/>
        <w:ind w:left="0" w:firstLine="0"/>
        <w:jc w:val="both"/>
        <w:rPr>
          <w:lang w:val="sl-SI"/>
        </w:rPr>
      </w:pPr>
      <w:bookmarkStart w:id="101" w:name="_Toc236581085"/>
      <w:r w:rsidRPr="00E04680">
        <w:rPr>
          <w:lang w:val="sl-SI"/>
        </w:rPr>
        <w:t>9.9.3 Revizijska sled API dostopov</w:t>
      </w:r>
      <w:bookmarkEnd w:id="101"/>
    </w:p>
    <w:p w14:paraId="63FBEC5A" w14:textId="25C4CDB7" w:rsidR="00702755" w:rsidRDefault="00702755" w:rsidP="00702755">
      <w:pPr>
        <w:jc w:val="both"/>
        <w:rPr>
          <w:lang w:val="sl-SI"/>
        </w:rPr>
      </w:pPr>
      <w:r w:rsidRPr="00E04680">
        <w:rPr>
          <w:lang w:val="sl-SI"/>
        </w:rPr>
        <w:t xml:space="preserve">Vsak klic API vmesnika se beleži enako kot vpogled prek administrativnega vmesnika (poglavje </w:t>
      </w:r>
      <w:r w:rsidR="0026214C">
        <w:rPr>
          <w:lang w:val="sl-SI"/>
        </w:rPr>
        <w:t>9.</w:t>
      </w:r>
      <w:r w:rsidRPr="00E04680">
        <w:rPr>
          <w:lang w:val="sl-SI"/>
        </w:rPr>
        <w:t>7.2): klicatelj (sistem), časovni žig, klicani vir/uporabnik in – kjer je relevantno – namen klica. Beleženje velja tako za uspešne kot za zavrnjene (neavtorizirane) klice.</w:t>
      </w:r>
    </w:p>
    <w:p w14:paraId="6F5679BD" w14:textId="1E9CBDC4" w:rsidR="00702755" w:rsidRPr="00E04680" w:rsidRDefault="00702755" w:rsidP="00702755">
      <w:pPr>
        <w:pStyle w:val="Naslov2"/>
        <w:jc w:val="both"/>
        <w:rPr>
          <w:lang w:val="sl-SI"/>
        </w:rPr>
      </w:pPr>
      <w:bookmarkStart w:id="102" w:name="_Toc236581086"/>
      <w:r w:rsidRPr="00E04680">
        <w:rPr>
          <w:lang w:val="sl-SI"/>
        </w:rPr>
        <w:t>9.10 Razširljivost</w:t>
      </w:r>
      <w:bookmarkEnd w:id="102"/>
    </w:p>
    <w:p w14:paraId="6389453D" w14:textId="77777777" w:rsidR="00702755" w:rsidRPr="00E04680" w:rsidRDefault="00702755" w:rsidP="00702755">
      <w:pPr>
        <w:jc w:val="both"/>
        <w:rPr>
          <w:lang w:val="sl-SI"/>
        </w:rPr>
      </w:pPr>
      <w:r w:rsidRPr="00E04680">
        <w:rPr>
          <w:lang w:val="sl-SI"/>
        </w:rPr>
        <w:t>CRM podsistem mora omogočati razširitev naslednjih elementov brez posega v programsko kodo:</w:t>
      </w:r>
    </w:p>
    <w:p w14:paraId="24321F7C" w14:textId="42965F7F"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 xml:space="preserve">dodajanje novih kategorij uporabnika prek upravljanega šifranta (poglavje </w:t>
      </w:r>
      <w:r w:rsidR="00CD4C96">
        <w:rPr>
          <w:color w:val="000000"/>
          <w:lang w:val="sl-SI"/>
        </w:rPr>
        <w:t>9.</w:t>
      </w:r>
      <w:r w:rsidRPr="00E04680">
        <w:rPr>
          <w:color w:val="000000"/>
          <w:lang w:val="sl-SI"/>
        </w:rPr>
        <w:t>4.1);</w:t>
      </w:r>
    </w:p>
    <w:p w14:paraId="31EEA839"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dodajanje dodatnih (»custom«) atributov uporabnika, ki naj bodo dostopni tudi prek API vmesnika;</w:t>
      </w:r>
    </w:p>
    <w:p w14:paraId="2BB853D2" w14:textId="77777777" w:rsidR="00702755" w:rsidRPr="006362D5"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dodajanje novih nivojev dostopa oz. novih zunanjih sistemov brez spremembe podatkovnega modela.</w:t>
      </w:r>
    </w:p>
    <w:p w14:paraId="6374A2E0" w14:textId="7E28C591" w:rsidR="00702755" w:rsidRPr="00E04680" w:rsidRDefault="00702755" w:rsidP="00702755">
      <w:pPr>
        <w:pStyle w:val="Naslov2"/>
        <w:jc w:val="both"/>
        <w:rPr>
          <w:lang w:val="sl-SI"/>
        </w:rPr>
      </w:pPr>
      <w:bookmarkStart w:id="103" w:name="_Toc236581087"/>
      <w:r w:rsidRPr="00E04680">
        <w:rPr>
          <w:lang w:val="sl-SI"/>
        </w:rPr>
        <w:t>9.11 Poročanje</w:t>
      </w:r>
      <w:bookmarkEnd w:id="103"/>
    </w:p>
    <w:p w14:paraId="0C99576D" w14:textId="29DEE714" w:rsidR="00702755" w:rsidRDefault="00702755" w:rsidP="00702755">
      <w:pPr>
        <w:jc w:val="both"/>
        <w:rPr>
          <w:lang w:val="sl-SI"/>
        </w:rPr>
      </w:pPr>
      <w:r w:rsidRPr="00E04680">
        <w:rPr>
          <w:lang w:val="sl-SI"/>
        </w:rPr>
        <w:t xml:space="preserve">CRM podsistem sam po sebi ni namenjen izdelavi in oblikovanju poročil – ta se pripravljajo na zunanji analitični/poročevalski komponenti, ki do podatkov CRM podsistema dostopa prek API vmesnika, skladno z nivoji dostopa in revizijsko sledjo, opredeljenimi v poglavjih </w:t>
      </w:r>
      <w:r w:rsidR="00CC1A26">
        <w:rPr>
          <w:lang w:val="sl-SI"/>
        </w:rPr>
        <w:t>9.</w:t>
      </w:r>
      <w:r w:rsidRPr="00E04680">
        <w:rPr>
          <w:lang w:val="sl-SI"/>
        </w:rPr>
        <w:t xml:space="preserve">8 in </w:t>
      </w:r>
      <w:r w:rsidR="00CC1A26">
        <w:rPr>
          <w:lang w:val="sl-SI"/>
        </w:rPr>
        <w:t>9.</w:t>
      </w:r>
      <w:r w:rsidRPr="00E04680">
        <w:rPr>
          <w:lang w:val="sl-SI"/>
        </w:rPr>
        <w:t>9. CRM podsistem mora zato zagotoviti vse podatke (uporabnike, kategorije, pogodbe, transakcije), potrebne za pripravo osnovnih in dodatnih poročil.</w:t>
      </w:r>
    </w:p>
    <w:p w14:paraId="4625037D" w14:textId="77777777" w:rsidR="00702755" w:rsidRPr="00E04680" w:rsidRDefault="00702755" w:rsidP="00702755">
      <w:pPr>
        <w:pStyle w:val="Naslov3"/>
        <w:ind w:left="360" w:firstLine="360"/>
        <w:jc w:val="both"/>
        <w:rPr>
          <w:lang w:val="sl-SI"/>
        </w:rPr>
      </w:pPr>
      <w:bookmarkStart w:id="104" w:name="_Toc236581088"/>
      <w:r w:rsidRPr="00E04680">
        <w:rPr>
          <w:lang w:val="sl-SI"/>
        </w:rPr>
        <w:lastRenderedPageBreak/>
        <w:t>9.11.1 Osnovna (vnaprej definirana) poročila</w:t>
      </w:r>
      <w:bookmarkEnd w:id="104"/>
    </w:p>
    <w:p w14:paraId="1503AEF3" w14:textId="77777777" w:rsidR="00702755" w:rsidRPr="00E04680" w:rsidRDefault="00702755" w:rsidP="00702755">
      <w:pPr>
        <w:jc w:val="both"/>
        <w:rPr>
          <w:lang w:val="sl-SI"/>
        </w:rPr>
      </w:pPr>
      <w:r w:rsidRPr="00E04680">
        <w:rPr>
          <w:lang w:val="sl-SI"/>
        </w:rPr>
        <w:t>Kot del rešitve se pripravi naslednji nabor osnovnih poročil:</w:t>
      </w:r>
    </w:p>
    <w:p w14:paraId="495B6044"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število uporabnikov po mesecih in letih (gibanje/rast baze uporabnikov skozi čas);</w:t>
      </w:r>
    </w:p>
    <w:p w14:paraId="5188EF30"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število uporabnikov po posameznih kategorijah (in po kombinacijah kategorij, kjer je relevantno);</w:t>
      </w:r>
    </w:p>
    <w:p w14:paraId="0D4CE027"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obseg uporabe storitev (število in vrednost transakcij po vrsti storitve, obdobju in – kjer je relevantno – po lokaciji ali ponudniku storitve);</w:t>
      </w:r>
    </w:p>
    <w:p w14:paraId="593FF83B"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število identificiranih in v sistem vključenih uporabnikov, razčlenjeno po lokaciji oz. ponudniku storitve;</w:t>
      </w:r>
    </w:p>
    <w:p w14:paraId="0622D4E4"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pregled prijavljenih pritožb in/ali težav uporabnikov (število, vrsta, status reševanja, povprečen čas reševanja).</w:t>
      </w:r>
    </w:p>
    <w:p w14:paraId="23995FE4" w14:textId="77777777" w:rsidR="00702755" w:rsidRDefault="00702755" w:rsidP="00702755">
      <w:pPr>
        <w:jc w:val="both"/>
        <w:rPr>
          <w:lang w:val="sl-SI"/>
        </w:rPr>
      </w:pPr>
      <w:r w:rsidRPr="00E04680">
        <w:rPr>
          <w:lang w:val="sl-SI"/>
        </w:rPr>
        <w:t>Nabor osnovnih poročil naročnik dokončno potrdi pred potrditvijo ponudbe; seznam se v tej fazi šteje za izhodiščni in ni dokončen.</w:t>
      </w:r>
    </w:p>
    <w:p w14:paraId="00D83C8C" w14:textId="77777777" w:rsidR="00702755" w:rsidRPr="00E04680" w:rsidRDefault="00702755" w:rsidP="00702755">
      <w:pPr>
        <w:pStyle w:val="Naslov3"/>
        <w:ind w:left="360" w:firstLine="360"/>
        <w:jc w:val="both"/>
        <w:rPr>
          <w:lang w:val="sl-SI"/>
        </w:rPr>
      </w:pPr>
      <w:bookmarkStart w:id="105" w:name="_Toc236581089"/>
      <w:r w:rsidRPr="00E04680">
        <w:rPr>
          <w:lang w:val="sl-SI"/>
        </w:rPr>
        <w:t>9.11.2 Dodatna poročila</w:t>
      </w:r>
      <w:bookmarkEnd w:id="105"/>
    </w:p>
    <w:p w14:paraId="0297716C" w14:textId="77777777" w:rsidR="00702755" w:rsidRPr="00E04680" w:rsidRDefault="00702755" w:rsidP="00702755">
      <w:pPr>
        <w:jc w:val="both"/>
        <w:rPr>
          <w:lang w:val="sl-SI"/>
        </w:rPr>
      </w:pPr>
      <w:r w:rsidRPr="00E04680">
        <w:rPr>
          <w:lang w:val="sl-SI"/>
        </w:rPr>
        <w:t>Poleg osnovnega nabora mora rešitev omogočati pripravo dodatnih poročil, prilagojenih specifičnim analitičnim ali operativnim potrebam naročnika oz. posameznega ponudnika storitve. Dodatna poročila:</w:t>
      </w:r>
    </w:p>
    <w:p w14:paraId="06E6F64F"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se pripravljajo na podlagi istega nabora podatkov (uporabniki, kategorije, pogodbe, transakcije), dostopnega prek API vmesnika;</w:t>
      </w:r>
    </w:p>
    <w:p w14:paraId="6583EAE8"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so lahko vezana na posameznega ponudnika storitve (npr. lasten pregled uporabe za svoje potrebe) ali na naročnika kot celoto;</w:t>
      </w:r>
    </w:p>
    <w:p w14:paraId="10D7AC4F" w14:textId="77777777"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se lahko definirajo naknadno, brez potrebe po spremembi podatkovnega modela CRM podsistema, kolikor gre za kombinacijo že vodenih podatkov;</w:t>
      </w:r>
    </w:p>
    <w:p w14:paraId="3CFA0DE5" w14:textId="3ED78539" w:rsidR="00702755" w:rsidRPr="00E04680" w:rsidRDefault="00702755">
      <w:pPr>
        <w:numPr>
          <w:ilvl w:val="0"/>
          <w:numId w:val="77"/>
        </w:numPr>
        <w:pBdr>
          <w:top w:val="nil"/>
          <w:left w:val="nil"/>
          <w:bottom w:val="nil"/>
          <w:right w:val="nil"/>
          <w:between w:val="nil"/>
        </w:pBdr>
        <w:spacing w:after="80" w:line="240" w:lineRule="auto"/>
        <w:jc w:val="both"/>
        <w:rPr>
          <w:lang w:val="sl-SI"/>
        </w:rPr>
      </w:pPr>
      <w:r w:rsidRPr="00E04680">
        <w:rPr>
          <w:color w:val="000000"/>
          <w:lang w:val="sl-SI"/>
        </w:rPr>
        <w:t xml:space="preserve">upoštevajo enaka pravila dostopa in revizijske sledi kot neposreden vpogled v podatke (poglavje </w:t>
      </w:r>
      <w:r w:rsidR="00CC1A26">
        <w:rPr>
          <w:color w:val="000000"/>
          <w:lang w:val="sl-SI"/>
        </w:rPr>
        <w:t>9.</w:t>
      </w:r>
      <w:r w:rsidRPr="00E04680">
        <w:rPr>
          <w:color w:val="000000"/>
          <w:lang w:val="sl-SI"/>
        </w:rPr>
        <w:t xml:space="preserve">7 in </w:t>
      </w:r>
      <w:r w:rsidR="00AF0371">
        <w:rPr>
          <w:color w:val="000000"/>
          <w:lang w:val="sl-SI"/>
        </w:rPr>
        <w:t>9.</w:t>
      </w:r>
      <w:r w:rsidRPr="00E04680">
        <w:rPr>
          <w:color w:val="000000"/>
          <w:lang w:val="sl-SI"/>
        </w:rPr>
        <w:t>9.3), saj tudi priprava poročila predstavlja dostop do (praviloma agregiranih) osebnih podatkov.</w:t>
      </w:r>
    </w:p>
    <w:p w14:paraId="279A39F2" w14:textId="7D3042CF" w:rsidR="00702755" w:rsidRPr="00E04680" w:rsidRDefault="00702755" w:rsidP="00702755">
      <w:pPr>
        <w:pStyle w:val="Naslov2"/>
        <w:jc w:val="both"/>
        <w:rPr>
          <w:lang w:val="sl-SI"/>
        </w:rPr>
      </w:pPr>
      <w:bookmarkStart w:id="106" w:name="_Toc236581090"/>
      <w:r w:rsidRPr="00E04680">
        <w:rPr>
          <w:lang w:val="sl-SI"/>
        </w:rPr>
        <w:t>9.12 Predlagan podatkovni model – pregled entitet</w:t>
      </w:r>
      <w:bookmarkEnd w:id="106"/>
    </w:p>
    <w:p w14:paraId="62ADC75D" w14:textId="77777777" w:rsidR="00702755" w:rsidRPr="00E04680" w:rsidRDefault="00702755" w:rsidP="00702755">
      <w:pPr>
        <w:jc w:val="both"/>
        <w:rPr>
          <w:lang w:val="sl-SI"/>
        </w:rPr>
      </w:pPr>
      <w:r w:rsidRPr="00E04680">
        <w:rPr>
          <w:lang w:val="sl-SI"/>
        </w:rPr>
        <w:t>Spodnja tabela povzema ključne entitete CRM podsistema in njihove osnovne atribute; služi kot izhodišče za podrobno tehnično specifikacijo podatkovnega modela.</w:t>
      </w:r>
    </w:p>
    <w:tbl>
      <w:tblPr>
        <w:tblW w:w="94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0"/>
        <w:gridCol w:w="3600"/>
        <w:gridCol w:w="3600"/>
      </w:tblGrid>
      <w:tr w:rsidR="00702755" w:rsidRPr="00E04680" w14:paraId="0129252E" w14:textId="77777777" w:rsidTr="00AD074B">
        <w:trPr>
          <w:tblHeader/>
        </w:trPr>
        <w:tc>
          <w:tcPr>
            <w:tcW w:w="2200" w:type="dxa"/>
            <w:shd w:val="clear" w:color="auto" w:fill="1F3864"/>
            <w:tcMar>
              <w:top w:w="80" w:type="dxa"/>
              <w:left w:w="100" w:type="dxa"/>
              <w:bottom w:w="80" w:type="dxa"/>
              <w:right w:w="100" w:type="dxa"/>
            </w:tcMar>
          </w:tcPr>
          <w:p w14:paraId="3FC61B71" w14:textId="77777777" w:rsidR="00702755" w:rsidRPr="00E04680" w:rsidRDefault="00702755" w:rsidP="00AD074B">
            <w:pPr>
              <w:jc w:val="both"/>
              <w:rPr>
                <w:lang w:val="sl-SI"/>
              </w:rPr>
            </w:pPr>
            <w:r w:rsidRPr="00E04680">
              <w:rPr>
                <w:b/>
                <w:bCs/>
                <w:sz w:val="20"/>
                <w:szCs w:val="20"/>
                <w:lang w:val="sl-SI"/>
              </w:rPr>
              <w:t>Entiteta</w:t>
            </w:r>
          </w:p>
        </w:tc>
        <w:tc>
          <w:tcPr>
            <w:tcW w:w="3600" w:type="dxa"/>
            <w:shd w:val="clear" w:color="auto" w:fill="1F3864"/>
            <w:tcMar>
              <w:top w:w="80" w:type="dxa"/>
              <w:left w:w="100" w:type="dxa"/>
              <w:bottom w:w="80" w:type="dxa"/>
              <w:right w:w="100" w:type="dxa"/>
            </w:tcMar>
          </w:tcPr>
          <w:p w14:paraId="2E17A408" w14:textId="77777777" w:rsidR="00702755" w:rsidRPr="00E04680" w:rsidRDefault="00702755" w:rsidP="00AD074B">
            <w:pPr>
              <w:jc w:val="both"/>
              <w:rPr>
                <w:lang w:val="sl-SI"/>
              </w:rPr>
            </w:pPr>
            <w:r w:rsidRPr="00E04680">
              <w:rPr>
                <w:b/>
                <w:bCs/>
                <w:sz w:val="20"/>
                <w:szCs w:val="20"/>
                <w:lang w:val="sl-SI"/>
              </w:rPr>
              <w:t>Ključni atributi</w:t>
            </w:r>
          </w:p>
        </w:tc>
        <w:tc>
          <w:tcPr>
            <w:tcW w:w="3600" w:type="dxa"/>
            <w:shd w:val="clear" w:color="auto" w:fill="1F3864"/>
            <w:tcMar>
              <w:top w:w="80" w:type="dxa"/>
              <w:left w:w="100" w:type="dxa"/>
              <w:bottom w:w="80" w:type="dxa"/>
              <w:right w:w="100" w:type="dxa"/>
            </w:tcMar>
          </w:tcPr>
          <w:p w14:paraId="5BFC828C" w14:textId="77777777" w:rsidR="00702755" w:rsidRPr="00E04680" w:rsidRDefault="00702755" w:rsidP="00AD074B">
            <w:pPr>
              <w:jc w:val="both"/>
              <w:rPr>
                <w:lang w:val="sl-SI"/>
              </w:rPr>
            </w:pPr>
            <w:r w:rsidRPr="00E04680">
              <w:rPr>
                <w:b/>
                <w:bCs/>
                <w:sz w:val="20"/>
                <w:szCs w:val="20"/>
                <w:lang w:val="sl-SI"/>
              </w:rPr>
              <w:t>Opomba</w:t>
            </w:r>
          </w:p>
        </w:tc>
      </w:tr>
      <w:tr w:rsidR="00702755" w:rsidRPr="00E04680" w14:paraId="55D8F2A5" w14:textId="77777777" w:rsidTr="00AD074B">
        <w:tc>
          <w:tcPr>
            <w:tcW w:w="2200" w:type="dxa"/>
            <w:shd w:val="clear" w:color="auto" w:fill="FFFFFF"/>
            <w:tcMar>
              <w:top w:w="80" w:type="dxa"/>
              <w:left w:w="100" w:type="dxa"/>
              <w:bottom w:w="80" w:type="dxa"/>
              <w:right w:w="100" w:type="dxa"/>
            </w:tcMar>
          </w:tcPr>
          <w:p w14:paraId="228413E7" w14:textId="77777777" w:rsidR="00702755" w:rsidRPr="00E04680" w:rsidRDefault="00702755" w:rsidP="00AD074B">
            <w:pPr>
              <w:jc w:val="both"/>
              <w:rPr>
                <w:lang w:val="sl-SI"/>
              </w:rPr>
            </w:pPr>
            <w:r w:rsidRPr="00E04680">
              <w:rPr>
                <w:sz w:val="20"/>
                <w:szCs w:val="20"/>
                <w:lang w:val="sl-SI"/>
              </w:rPr>
              <w:t>Uporabnik</w:t>
            </w:r>
          </w:p>
        </w:tc>
        <w:tc>
          <w:tcPr>
            <w:tcW w:w="3600" w:type="dxa"/>
            <w:shd w:val="clear" w:color="auto" w:fill="FFFFFF"/>
            <w:tcMar>
              <w:top w:w="80" w:type="dxa"/>
              <w:left w:w="100" w:type="dxa"/>
              <w:bottom w:w="80" w:type="dxa"/>
              <w:right w:w="100" w:type="dxa"/>
            </w:tcMar>
          </w:tcPr>
          <w:p w14:paraId="3FFC559E" w14:textId="77777777" w:rsidR="00702755" w:rsidRPr="00E04680" w:rsidRDefault="00702755" w:rsidP="00AD074B">
            <w:pPr>
              <w:jc w:val="both"/>
              <w:rPr>
                <w:lang w:val="sl-SI"/>
              </w:rPr>
            </w:pPr>
            <w:r w:rsidRPr="00E04680">
              <w:rPr>
                <w:sz w:val="20"/>
                <w:szCs w:val="20"/>
                <w:lang w:val="sl-SI"/>
              </w:rPr>
              <w:t>ID uporabnika, ime in priimek, rojstni datum, stalno prebivališče (naslov + občina stalnega prebivališča), začasno prebivališče, davčna številka, kontaktni podatki (GSM, e-mail)</w:t>
            </w:r>
          </w:p>
        </w:tc>
        <w:tc>
          <w:tcPr>
            <w:tcW w:w="3600" w:type="dxa"/>
            <w:shd w:val="clear" w:color="auto" w:fill="FFFFFF"/>
            <w:tcMar>
              <w:top w:w="80" w:type="dxa"/>
              <w:left w:w="100" w:type="dxa"/>
              <w:bottom w:w="80" w:type="dxa"/>
              <w:right w:w="100" w:type="dxa"/>
            </w:tcMar>
          </w:tcPr>
          <w:p w14:paraId="4E6D656D" w14:textId="77777777" w:rsidR="00702755" w:rsidRPr="00E04680" w:rsidRDefault="00702755" w:rsidP="00AD074B">
            <w:pPr>
              <w:jc w:val="both"/>
              <w:rPr>
                <w:lang w:val="sl-SI"/>
              </w:rPr>
            </w:pPr>
            <w:r w:rsidRPr="00E04680">
              <w:rPr>
                <w:sz w:val="20"/>
                <w:szCs w:val="20"/>
                <w:lang w:val="sl-SI"/>
              </w:rPr>
              <w:t>Osnovni matični zapis; en zapis na fizično osebo</w:t>
            </w:r>
          </w:p>
        </w:tc>
      </w:tr>
      <w:tr w:rsidR="00702755" w:rsidRPr="00E04680" w14:paraId="095D08CE" w14:textId="77777777" w:rsidTr="00AD074B">
        <w:tc>
          <w:tcPr>
            <w:tcW w:w="2200" w:type="dxa"/>
            <w:shd w:val="clear" w:color="auto" w:fill="F2F2F2"/>
            <w:tcMar>
              <w:top w:w="80" w:type="dxa"/>
              <w:left w:w="100" w:type="dxa"/>
              <w:bottom w:w="80" w:type="dxa"/>
              <w:right w:w="100" w:type="dxa"/>
            </w:tcMar>
          </w:tcPr>
          <w:p w14:paraId="7EE17AEE" w14:textId="77777777" w:rsidR="00702755" w:rsidRPr="00E04680" w:rsidRDefault="00702755" w:rsidP="00AD074B">
            <w:pPr>
              <w:jc w:val="both"/>
              <w:rPr>
                <w:lang w:val="sl-SI"/>
              </w:rPr>
            </w:pPr>
            <w:r w:rsidRPr="00E04680">
              <w:rPr>
                <w:sz w:val="20"/>
                <w:szCs w:val="20"/>
                <w:lang w:val="sl-SI"/>
              </w:rPr>
              <w:t>Kategorija uporabnika</w:t>
            </w:r>
          </w:p>
        </w:tc>
        <w:tc>
          <w:tcPr>
            <w:tcW w:w="3600" w:type="dxa"/>
            <w:shd w:val="clear" w:color="auto" w:fill="F2F2F2"/>
            <w:tcMar>
              <w:top w:w="80" w:type="dxa"/>
              <w:left w:w="100" w:type="dxa"/>
              <w:bottom w:w="80" w:type="dxa"/>
              <w:right w:w="100" w:type="dxa"/>
            </w:tcMar>
          </w:tcPr>
          <w:p w14:paraId="2B35F83E" w14:textId="77777777" w:rsidR="00702755" w:rsidRPr="00E04680" w:rsidRDefault="00702755" w:rsidP="00AD074B">
            <w:pPr>
              <w:jc w:val="both"/>
              <w:rPr>
                <w:lang w:val="sl-SI"/>
              </w:rPr>
            </w:pPr>
            <w:r w:rsidRPr="00E04680">
              <w:rPr>
                <w:sz w:val="20"/>
                <w:szCs w:val="20"/>
                <w:lang w:val="sl-SI"/>
              </w:rPr>
              <w:t>ID kategorije, naziv, opis, datum veljavnosti od-do, vir/dokazilo, status (aktivna/neaktivna)</w:t>
            </w:r>
          </w:p>
        </w:tc>
        <w:tc>
          <w:tcPr>
            <w:tcW w:w="3600" w:type="dxa"/>
            <w:shd w:val="clear" w:color="auto" w:fill="F2F2F2"/>
            <w:tcMar>
              <w:top w:w="80" w:type="dxa"/>
              <w:left w:w="100" w:type="dxa"/>
              <w:bottom w:w="80" w:type="dxa"/>
              <w:right w:w="100" w:type="dxa"/>
            </w:tcMar>
          </w:tcPr>
          <w:p w14:paraId="50813F0F" w14:textId="77777777" w:rsidR="00702755" w:rsidRPr="00E04680" w:rsidRDefault="00702755" w:rsidP="00AD074B">
            <w:pPr>
              <w:jc w:val="both"/>
              <w:rPr>
                <w:lang w:val="sl-SI"/>
              </w:rPr>
            </w:pPr>
            <w:r w:rsidRPr="00E04680">
              <w:rPr>
                <w:sz w:val="20"/>
                <w:szCs w:val="20"/>
                <w:lang w:val="sl-SI"/>
              </w:rPr>
              <w:t>En uporabnik ima lahko več aktivnih kategorij hkrati (n:m razmerje Uporabnik–Kategorija)</w:t>
            </w:r>
          </w:p>
        </w:tc>
      </w:tr>
      <w:tr w:rsidR="00702755" w:rsidRPr="00E04680" w14:paraId="1FEC8BD0" w14:textId="77777777" w:rsidTr="00AD074B">
        <w:tc>
          <w:tcPr>
            <w:tcW w:w="2200" w:type="dxa"/>
            <w:shd w:val="clear" w:color="auto" w:fill="FFFFFF"/>
            <w:tcMar>
              <w:top w:w="80" w:type="dxa"/>
              <w:left w:w="100" w:type="dxa"/>
              <w:bottom w:w="80" w:type="dxa"/>
              <w:right w:w="100" w:type="dxa"/>
            </w:tcMar>
          </w:tcPr>
          <w:p w14:paraId="51277EF5" w14:textId="77777777" w:rsidR="00702755" w:rsidRPr="00E04680" w:rsidRDefault="00702755" w:rsidP="00AD074B">
            <w:pPr>
              <w:jc w:val="both"/>
              <w:rPr>
                <w:lang w:val="sl-SI"/>
              </w:rPr>
            </w:pPr>
            <w:r w:rsidRPr="00E04680">
              <w:rPr>
                <w:sz w:val="20"/>
                <w:szCs w:val="20"/>
                <w:lang w:val="sl-SI"/>
              </w:rPr>
              <w:lastRenderedPageBreak/>
              <w:t>Šifrant kategorij</w:t>
            </w:r>
          </w:p>
        </w:tc>
        <w:tc>
          <w:tcPr>
            <w:tcW w:w="3600" w:type="dxa"/>
            <w:shd w:val="clear" w:color="auto" w:fill="FFFFFF"/>
            <w:tcMar>
              <w:top w:w="80" w:type="dxa"/>
              <w:left w:w="100" w:type="dxa"/>
              <w:bottom w:w="80" w:type="dxa"/>
              <w:right w:w="100" w:type="dxa"/>
            </w:tcMar>
          </w:tcPr>
          <w:p w14:paraId="733E58B7" w14:textId="77777777" w:rsidR="00702755" w:rsidRPr="00E04680" w:rsidRDefault="00702755" w:rsidP="00AD074B">
            <w:pPr>
              <w:jc w:val="both"/>
              <w:rPr>
                <w:lang w:val="sl-SI"/>
              </w:rPr>
            </w:pPr>
            <w:r w:rsidRPr="00E04680">
              <w:rPr>
                <w:sz w:val="20"/>
                <w:szCs w:val="20"/>
                <w:lang w:val="sl-SI"/>
              </w:rPr>
              <w:t>ID, naziv kategorije, opis, aktivna/neaktivna, datum uvedbe, uporabnik, ki je kategorijo dodal</w:t>
            </w:r>
          </w:p>
        </w:tc>
        <w:tc>
          <w:tcPr>
            <w:tcW w:w="3600" w:type="dxa"/>
            <w:shd w:val="clear" w:color="auto" w:fill="FFFFFF"/>
            <w:tcMar>
              <w:top w:w="80" w:type="dxa"/>
              <w:left w:w="100" w:type="dxa"/>
              <w:bottom w:w="80" w:type="dxa"/>
              <w:right w:w="100" w:type="dxa"/>
            </w:tcMar>
          </w:tcPr>
          <w:p w14:paraId="39DE4AE8" w14:textId="77777777" w:rsidR="00702755" w:rsidRPr="00E04680" w:rsidRDefault="00702755" w:rsidP="00AD074B">
            <w:pPr>
              <w:jc w:val="both"/>
              <w:rPr>
                <w:lang w:val="sl-SI"/>
              </w:rPr>
            </w:pPr>
            <w:r w:rsidRPr="00E04680">
              <w:rPr>
                <w:sz w:val="20"/>
                <w:szCs w:val="20"/>
                <w:lang w:val="sl-SI"/>
              </w:rPr>
              <w:t>Omogoča dodajanje novih kategorij brez posega v kodo (glej poglavje 5)</w:t>
            </w:r>
          </w:p>
        </w:tc>
      </w:tr>
      <w:tr w:rsidR="00702755" w:rsidRPr="00E04680" w14:paraId="5D589E91" w14:textId="77777777" w:rsidTr="00AD074B">
        <w:tc>
          <w:tcPr>
            <w:tcW w:w="2200" w:type="dxa"/>
            <w:shd w:val="clear" w:color="auto" w:fill="F2F2F2"/>
            <w:tcMar>
              <w:top w:w="80" w:type="dxa"/>
              <w:left w:w="100" w:type="dxa"/>
              <w:bottom w:w="80" w:type="dxa"/>
              <w:right w:w="100" w:type="dxa"/>
            </w:tcMar>
          </w:tcPr>
          <w:p w14:paraId="50BC62C2" w14:textId="77777777" w:rsidR="00702755" w:rsidRPr="00E04680" w:rsidRDefault="00702755" w:rsidP="00AD074B">
            <w:pPr>
              <w:jc w:val="both"/>
              <w:rPr>
                <w:lang w:val="sl-SI"/>
              </w:rPr>
            </w:pPr>
            <w:r w:rsidRPr="00E04680">
              <w:rPr>
                <w:sz w:val="20"/>
                <w:szCs w:val="20"/>
                <w:lang w:val="sl-SI"/>
              </w:rPr>
              <w:t>Pogodba</w:t>
            </w:r>
          </w:p>
        </w:tc>
        <w:tc>
          <w:tcPr>
            <w:tcW w:w="3600" w:type="dxa"/>
            <w:shd w:val="clear" w:color="auto" w:fill="F2F2F2"/>
            <w:tcMar>
              <w:top w:w="80" w:type="dxa"/>
              <w:left w:w="100" w:type="dxa"/>
              <w:bottom w:w="80" w:type="dxa"/>
              <w:right w:w="100" w:type="dxa"/>
            </w:tcMar>
          </w:tcPr>
          <w:p w14:paraId="66258F28" w14:textId="77777777" w:rsidR="00702755" w:rsidRPr="00E04680" w:rsidRDefault="00702755" w:rsidP="00AD074B">
            <w:pPr>
              <w:jc w:val="both"/>
              <w:rPr>
                <w:lang w:val="sl-SI"/>
              </w:rPr>
            </w:pPr>
            <w:r w:rsidRPr="00E04680">
              <w:rPr>
                <w:sz w:val="20"/>
                <w:szCs w:val="20"/>
                <w:lang w:val="sl-SI"/>
              </w:rPr>
              <w:t>ID pogodbe, uporabnik, tip pogodbe, datum sklenitve, datum veljavnosti do, status, povezani produkt/storitev</w:t>
            </w:r>
          </w:p>
        </w:tc>
        <w:tc>
          <w:tcPr>
            <w:tcW w:w="3600" w:type="dxa"/>
            <w:shd w:val="clear" w:color="auto" w:fill="F2F2F2"/>
            <w:tcMar>
              <w:top w:w="80" w:type="dxa"/>
              <w:left w:w="100" w:type="dxa"/>
              <w:bottom w:w="80" w:type="dxa"/>
              <w:right w:w="100" w:type="dxa"/>
            </w:tcMar>
          </w:tcPr>
          <w:p w14:paraId="49F1D3D6" w14:textId="77777777" w:rsidR="00702755" w:rsidRPr="00E04680" w:rsidRDefault="00702755" w:rsidP="00AD074B">
            <w:pPr>
              <w:jc w:val="both"/>
              <w:rPr>
                <w:lang w:val="sl-SI"/>
              </w:rPr>
            </w:pPr>
            <w:r w:rsidRPr="00E04680">
              <w:rPr>
                <w:sz w:val="20"/>
                <w:szCs w:val="20"/>
                <w:lang w:val="sl-SI"/>
              </w:rPr>
              <w:t>Pogodbena podlaga za uporabo storitev in obračun bonitet</w:t>
            </w:r>
          </w:p>
        </w:tc>
      </w:tr>
      <w:tr w:rsidR="00702755" w:rsidRPr="00E04680" w14:paraId="32448862" w14:textId="77777777" w:rsidTr="00AD074B">
        <w:tc>
          <w:tcPr>
            <w:tcW w:w="2200" w:type="dxa"/>
            <w:shd w:val="clear" w:color="auto" w:fill="FFFFFF"/>
            <w:tcMar>
              <w:top w:w="80" w:type="dxa"/>
              <w:left w:w="100" w:type="dxa"/>
              <w:bottom w:w="80" w:type="dxa"/>
              <w:right w:w="100" w:type="dxa"/>
            </w:tcMar>
          </w:tcPr>
          <w:p w14:paraId="2BC81B1C" w14:textId="77777777" w:rsidR="00702755" w:rsidRPr="00E04680" w:rsidRDefault="00702755" w:rsidP="00AD074B">
            <w:pPr>
              <w:jc w:val="both"/>
              <w:rPr>
                <w:lang w:val="sl-SI"/>
              </w:rPr>
            </w:pPr>
            <w:r w:rsidRPr="00E04680">
              <w:rPr>
                <w:sz w:val="20"/>
                <w:szCs w:val="20"/>
                <w:lang w:val="sl-SI"/>
              </w:rPr>
              <w:t>Transakcija</w:t>
            </w:r>
          </w:p>
        </w:tc>
        <w:tc>
          <w:tcPr>
            <w:tcW w:w="3600" w:type="dxa"/>
            <w:shd w:val="clear" w:color="auto" w:fill="FFFFFF"/>
            <w:tcMar>
              <w:top w:w="80" w:type="dxa"/>
              <w:left w:w="100" w:type="dxa"/>
              <w:bottom w:w="80" w:type="dxa"/>
              <w:right w:w="100" w:type="dxa"/>
            </w:tcMar>
          </w:tcPr>
          <w:p w14:paraId="36C4D35E" w14:textId="77777777" w:rsidR="00702755" w:rsidRPr="00E04680" w:rsidRDefault="00702755" w:rsidP="00AD074B">
            <w:pPr>
              <w:jc w:val="both"/>
              <w:rPr>
                <w:lang w:val="sl-SI"/>
              </w:rPr>
            </w:pPr>
            <w:r w:rsidRPr="00E04680">
              <w:rPr>
                <w:sz w:val="20"/>
                <w:szCs w:val="20"/>
                <w:lang w:val="sl-SI"/>
              </w:rPr>
              <w:t>ID transakcije, uporabnik, datum in čas, tip transakcije, znesek, kategorija ob trenutku transakcije, status obračuna bonitete, povezava na pogodbo</w:t>
            </w:r>
          </w:p>
        </w:tc>
        <w:tc>
          <w:tcPr>
            <w:tcW w:w="3600" w:type="dxa"/>
            <w:shd w:val="clear" w:color="auto" w:fill="FFFFFF"/>
            <w:tcMar>
              <w:top w:w="80" w:type="dxa"/>
              <w:left w:w="100" w:type="dxa"/>
              <w:bottom w:w="80" w:type="dxa"/>
              <w:right w:w="100" w:type="dxa"/>
            </w:tcMar>
          </w:tcPr>
          <w:p w14:paraId="37EDA0F4" w14:textId="77777777" w:rsidR="00702755" w:rsidRPr="00E04680" w:rsidRDefault="00702755" w:rsidP="00AD074B">
            <w:pPr>
              <w:jc w:val="both"/>
              <w:rPr>
                <w:lang w:val="sl-SI"/>
              </w:rPr>
            </w:pPr>
            <w:r w:rsidRPr="00E04680">
              <w:rPr>
                <w:sz w:val="20"/>
                <w:szCs w:val="20"/>
                <w:lang w:val="sl-SI"/>
              </w:rPr>
              <w:t>Vsaka transakcija na platformi; osnova za obračun bonitet</w:t>
            </w:r>
          </w:p>
        </w:tc>
      </w:tr>
      <w:tr w:rsidR="00702755" w:rsidRPr="00E04680" w14:paraId="19494BC9" w14:textId="77777777" w:rsidTr="00AD074B">
        <w:tc>
          <w:tcPr>
            <w:tcW w:w="2200" w:type="dxa"/>
            <w:shd w:val="clear" w:color="auto" w:fill="F2F2F2"/>
            <w:tcMar>
              <w:top w:w="80" w:type="dxa"/>
              <w:left w:w="100" w:type="dxa"/>
              <w:bottom w:w="80" w:type="dxa"/>
              <w:right w:w="100" w:type="dxa"/>
            </w:tcMar>
          </w:tcPr>
          <w:p w14:paraId="0A30E5FB" w14:textId="77777777" w:rsidR="00702755" w:rsidRPr="00E04680" w:rsidRDefault="00702755" w:rsidP="00AD074B">
            <w:pPr>
              <w:jc w:val="both"/>
              <w:rPr>
                <w:lang w:val="sl-SI"/>
              </w:rPr>
            </w:pPr>
            <w:r w:rsidRPr="00E04680">
              <w:rPr>
                <w:sz w:val="20"/>
                <w:szCs w:val="20"/>
                <w:lang w:val="sl-SI"/>
              </w:rPr>
              <w:t>Revizijska sled – spremembe</w:t>
            </w:r>
          </w:p>
        </w:tc>
        <w:tc>
          <w:tcPr>
            <w:tcW w:w="3600" w:type="dxa"/>
            <w:shd w:val="clear" w:color="auto" w:fill="F2F2F2"/>
            <w:tcMar>
              <w:top w:w="80" w:type="dxa"/>
              <w:left w:w="100" w:type="dxa"/>
              <w:bottom w:w="80" w:type="dxa"/>
              <w:right w:w="100" w:type="dxa"/>
            </w:tcMar>
          </w:tcPr>
          <w:p w14:paraId="10F38183" w14:textId="77777777" w:rsidR="00702755" w:rsidRPr="00E04680" w:rsidRDefault="00702755" w:rsidP="00AD074B">
            <w:pPr>
              <w:jc w:val="both"/>
              <w:rPr>
                <w:lang w:val="sl-SI"/>
              </w:rPr>
            </w:pPr>
            <w:r w:rsidRPr="00E04680">
              <w:rPr>
                <w:sz w:val="20"/>
                <w:szCs w:val="20"/>
                <w:lang w:val="sl-SI"/>
              </w:rPr>
              <w:t>ID zapisa, entiteta, ID entitete, tip spremembe (vnos/sprememba/brisanje), star vs. nov podatek, uporabnik, ki je spremembo izvedel, časovni žig</w:t>
            </w:r>
          </w:p>
        </w:tc>
        <w:tc>
          <w:tcPr>
            <w:tcW w:w="3600" w:type="dxa"/>
            <w:shd w:val="clear" w:color="auto" w:fill="F2F2F2"/>
            <w:tcMar>
              <w:top w:w="80" w:type="dxa"/>
              <w:left w:w="100" w:type="dxa"/>
              <w:bottom w:w="80" w:type="dxa"/>
              <w:right w:w="100" w:type="dxa"/>
            </w:tcMar>
          </w:tcPr>
          <w:p w14:paraId="68BC4253" w14:textId="77777777" w:rsidR="00702755" w:rsidRPr="00E04680" w:rsidRDefault="00702755" w:rsidP="00AD074B">
            <w:pPr>
              <w:jc w:val="both"/>
              <w:rPr>
                <w:lang w:val="sl-SI"/>
              </w:rPr>
            </w:pPr>
            <w:r w:rsidRPr="00E04680">
              <w:rPr>
                <w:sz w:val="20"/>
                <w:szCs w:val="20"/>
                <w:lang w:val="sl-SI"/>
              </w:rPr>
              <w:t>Nespremenljiv (append-only) dnevnik vseh sprememb podatkov</w:t>
            </w:r>
          </w:p>
        </w:tc>
      </w:tr>
      <w:tr w:rsidR="00702755" w:rsidRPr="00E04680" w14:paraId="3F978171" w14:textId="77777777" w:rsidTr="00AD074B">
        <w:tc>
          <w:tcPr>
            <w:tcW w:w="2200" w:type="dxa"/>
            <w:shd w:val="clear" w:color="auto" w:fill="FFFFFF"/>
            <w:tcMar>
              <w:top w:w="80" w:type="dxa"/>
              <w:left w:w="100" w:type="dxa"/>
              <w:bottom w:w="80" w:type="dxa"/>
              <w:right w:w="100" w:type="dxa"/>
            </w:tcMar>
          </w:tcPr>
          <w:p w14:paraId="2BED2B7F" w14:textId="77777777" w:rsidR="00702755" w:rsidRPr="00E04680" w:rsidRDefault="00702755" w:rsidP="00AD074B">
            <w:pPr>
              <w:jc w:val="both"/>
              <w:rPr>
                <w:lang w:val="sl-SI"/>
              </w:rPr>
            </w:pPr>
            <w:r w:rsidRPr="00E04680">
              <w:rPr>
                <w:sz w:val="20"/>
                <w:szCs w:val="20"/>
                <w:lang w:val="sl-SI"/>
              </w:rPr>
              <w:t>Revizijska sled – vpogledi</w:t>
            </w:r>
          </w:p>
        </w:tc>
        <w:tc>
          <w:tcPr>
            <w:tcW w:w="3600" w:type="dxa"/>
            <w:shd w:val="clear" w:color="auto" w:fill="FFFFFF"/>
            <w:tcMar>
              <w:top w:w="80" w:type="dxa"/>
              <w:left w:w="100" w:type="dxa"/>
              <w:bottom w:w="80" w:type="dxa"/>
              <w:right w:w="100" w:type="dxa"/>
            </w:tcMar>
          </w:tcPr>
          <w:p w14:paraId="44AA79EF" w14:textId="77777777" w:rsidR="00702755" w:rsidRPr="00E04680" w:rsidRDefault="00702755" w:rsidP="00AD074B">
            <w:pPr>
              <w:jc w:val="both"/>
              <w:rPr>
                <w:lang w:val="sl-SI"/>
              </w:rPr>
            </w:pPr>
            <w:r w:rsidRPr="00E04680">
              <w:rPr>
                <w:sz w:val="20"/>
                <w:szCs w:val="20"/>
                <w:lang w:val="sl-SI"/>
              </w:rPr>
              <w:t>ID zapisa, uporabnik (izvajalec vpogleda), pregledani zapis/uporabnik, razlog vpogleda, časovni žig, IP/naprava</w:t>
            </w:r>
          </w:p>
        </w:tc>
        <w:tc>
          <w:tcPr>
            <w:tcW w:w="3600" w:type="dxa"/>
            <w:shd w:val="clear" w:color="auto" w:fill="FFFFFF"/>
            <w:tcMar>
              <w:top w:w="80" w:type="dxa"/>
              <w:left w:w="100" w:type="dxa"/>
              <w:bottom w:w="80" w:type="dxa"/>
              <w:right w:w="100" w:type="dxa"/>
            </w:tcMar>
          </w:tcPr>
          <w:p w14:paraId="5B1494A6" w14:textId="77777777" w:rsidR="00702755" w:rsidRPr="00E04680" w:rsidRDefault="00702755" w:rsidP="00AD074B">
            <w:pPr>
              <w:jc w:val="both"/>
              <w:rPr>
                <w:lang w:val="sl-SI"/>
              </w:rPr>
            </w:pPr>
            <w:r w:rsidRPr="00E04680">
              <w:rPr>
                <w:sz w:val="20"/>
                <w:szCs w:val="20"/>
                <w:lang w:val="sl-SI"/>
              </w:rPr>
              <w:t>Beleži vsak dostop do osebnih podatkov, ne glede na kanal (spletni vmesnik ali API)</w:t>
            </w:r>
          </w:p>
        </w:tc>
      </w:tr>
      <w:tr w:rsidR="00702755" w:rsidRPr="00E04680" w14:paraId="71883223" w14:textId="77777777" w:rsidTr="00AD074B">
        <w:tc>
          <w:tcPr>
            <w:tcW w:w="2200" w:type="dxa"/>
            <w:shd w:val="clear" w:color="auto" w:fill="F2F2F2"/>
            <w:tcMar>
              <w:top w:w="80" w:type="dxa"/>
              <w:left w:w="100" w:type="dxa"/>
              <w:bottom w:w="80" w:type="dxa"/>
              <w:right w:w="100" w:type="dxa"/>
            </w:tcMar>
          </w:tcPr>
          <w:p w14:paraId="324D9D6D" w14:textId="77777777" w:rsidR="00702755" w:rsidRPr="00E04680" w:rsidRDefault="00702755" w:rsidP="00AD074B">
            <w:pPr>
              <w:jc w:val="both"/>
              <w:rPr>
                <w:lang w:val="sl-SI"/>
              </w:rPr>
            </w:pPr>
            <w:r w:rsidRPr="00E04680">
              <w:rPr>
                <w:sz w:val="20"/>
                <w:szCs w:val="20"/>
                <w:lang w:val="sl-SI"/>
              </w:rPr>
              <w:t>API dostopna pravica</w:t>
            </w:r>
          </w:p>
        </w:tc>
        <w:tc>
          <w:tcPr>
            <w:tcW w:w="3600" w:type="dxa"/>
            <w:shd w:val="clear" w:color="auto" w:fill="F2F2F2"/>
            <w:tcMar>
              <w:top w:w="80" w:type="dxa"/>
              <w:left w:w="100" w:type="dxa"/>
              <w:bottom w:w="80" w:type="dxa"/>
              <w:right w:w="100" w:type="dxa"/>
            </w:tcMar>
          </w:tcPr>
          <w:p w14:paraId="669D1C1D" w14:textId="77777777" w:rsidR="00702755" w:rsidRPr="00E04680" w:rsidRDefault="00702755" w:rsidP="00AD074B">
            <w:pPr>
              <w:jc w:val="both"/>
              <w:rPr>
                <w:lang w:val="sl-SI"/>
              </w:rPr>
            </w:pPr>
            <w:r w:rsidRPr="00E04680">
              <w:rPr>
                <w:sz w:val="20"/>
                <w:szCs w:val="20"/>
                <w:lang w:val="sl-SI"/>
              </w:rPr>
              <w:t>ID pravice, naziv sistema/aplikacije, nivo dostopa, dovoljena polja, avtentikacijski mehanizem, veljavnost</w:t>
            </w:r>
          </w:p>
        </w:tc>
        <w:tc>
          <w:tcPr>
            <w:tcW w:w="3600" w:type="dxa"/>
            <w:shd w:val="clear" w:color="auto" w:fill="F2F2F2"/>
            <w:tcMar>
              <w:top w:w="80" w:type="dxa"/>
              <w:left w:w="100" w:type="dxa"/>
              <w:bottom w:w="80" w:type="dxa"/>
              <w:right w:w="100" w:type="dxa"/>
            </w:tcMar>
          </w:tcPr>
          <w:p w14:paraId="344C633F" w14:textId="77777777" w:rsidR="00702755" w:rsidRPr="00E04680" w:rsidRDefault="00702755" w:rsidP="00AD074B">
            <w:pPr>
              <w:jc w:val="both"/>
              <w:rPr>
                <w:lang w:val="sl-SI"/>
              </w:rPr>
            </w:pPr>
            <w:r w:rsidRPr="00E04680">
              <w:rPr>
                <w:sz w:val="20"/>
                <w:szCs w:val="20"/>
                <w:lang w:val="sl-SI"/>
              </w:rPr>
              <w:t>Definira, kateri zunanji sistem sme dostopati do katerih podatkov</w:t>
            </w:r>
          </w:p>
        </w:tc>
      </w:tr>
    </w:tbl>
    <w:p w14:paraId="16A84723" w14:textId="77777777" w:rsidR="007A6C4F" w:rsidRDefault="007A6C4F" w:rsidP="00111E5C">
      <w:pPr>
        <w:jc w:val="both"/>
      </w:pPr>
    </w:p>
    <w:p w14:paraId="26D130E2" w14:textId="1CF559B6" w:rsidR="0022233F" w:rsidRPr="00E04680" w:rsidRDefault="0022233F" w:rsidP="0022233F">
      <w:pPr>
        <w:pStyle w:val="Naslov1"/>
        <w:jc w:val="both"/>
        <w:rPr>
          <w:lang w:val="sl-SI"/>
        </w:rPr>
      </w:pPr>
      <w:bookmarkStart w:id="107" w:name="_Toc236581091"/>
      <w:r w:rsidRPr="00E04680">
        <w:rPr>
          <w:lang w:val="sl-SI"/>
        </w:rPr>
        <w:t>10 INTEGRACIJE S PLATFORMO DPPVM IN SPREJEMNIMI NAPRAVAMI</w:t>
      </w:r>
      <w:bookmarkEnd w:id="107"/>
    </w:p>
    <w:p w14:paraId="424D0BC5" w14:textId="3F7FF835" w:rsidR="0022233F" w:rsidRPr="00E04680" w:rsidRDefault="0022233F" w:rsidP="0022233F">
      <w:pPr>
        <w:pStyle w:val="Naslov2"/>
        <w:jc w:val="both"/>
        <w:rPr>
          <w:lang w:val="sl-SI"/>
        </w:rPr>
      </w:pPr>
      <w:bookmarkStart w:id="108" w:name="_Toc236581092"/>
      <w:r w:rsidRPr="00E04680">
        <w:rPr>
          <w:lang w:val="sl-SI"/>
        </w:rPr>
        <w:t>10.1 Integracija med sistemi ponudnikov storitev in sistemom za plačevanje, identifikacijo in bonitete platforme DPPVM</w:t>
      </w:r>
      <w:bookmarkEnd w:id="108"/>
    </w:p>
    <w:p w14:paraId="20C94ADA" w14:textId="77777777" w:rsidR="0022233F" w:rsidRDefault="0022233F" w:rsidP="0022233F">
      <w:pPr>
        <w:jc w:val="both"/>
        <w:rPr>
          <w:lang w:val="sl-SI"/>
        </w:rPr>
      </w:pPr>
    </w:p>
    <w:p w14:paraId="65494F35" w14:textId="77777777" w:rsidR="0022233F" w:rsidRPr="00E04680" w:rsidRDefault="0022233F" w:rsidP="0022233F">
      <w:pPr>
        <w:pStyle w:val="Naslov3"/>
        <w:ind w:left="0" w:firstLine="0"/>
        <w:jc w:val="both"/>
        <w:rPr>
          <w:lang w:val="sl-SI"/>
        </w:rPr>
      </w:pPr>
      <w:bookmarkStart w:id="109" w:name="_Toc236581093"/>
      <w:r>
        <w:rPr>
          <w:lang w:val="sl-SI"/>
        </w:rPr>
        <w:t xml:space="preserve">10.1.1  </w:t>
      </w:r>
      <w:r w:rsidRPr="00E04680">
        <w:rPr>
          <w:lang w:val="sl-SI"/>
        </w:rPr>
        <w:t>Integracija se izvaja na enega izmed treh načinov</w:t>
      </w:r>
      <w:bookmarkEnd w:id="109"/>
    </w:p>
    <w:p w14:paraId="48707F11" w14:textId="77777777" w:rsidR="0022233F" w:rsidRPr="00E04680" w:rsidRDefault="0022233F">
      <w:pPr>
        <w:numPr>
          <w:ilvl w:val="0"/>
          <w:numId w:val="84"/>
        </w:numPr>
        <w:jc w:val="both"/>
        <w:rPr>
          <w:lang w:val="sl-SI"/>
        </w:rPr>
      </w:pPr>
      <w:r w:rsidRPr="00E04680">
        <w:rPr>
          <w:b/>
          <w:bCs/>
          <w:lang w:val="sl-SI"/>
        </w:rPr>
        <w:t>EMV POS integracija</w:t>
      </w:r>
      <w:r w:rsidRPr="00E04680">
        <w:rPr>
          <w:lang w:val="sl-SI"/>
        </w:rPr>
        <w:t xml:space="preserve"> – preko uporabe ECR protokola proti blagajniškemu sistemu ponudnika storitve.</w:t>
      </w:r>
    </w:p>
    <w:p w14:paraId="1EC78EB6" w14:textId="4E330344" w:rsidR="0022233F" w:rsidRPr="00E04680" w:rsidRDefault="0022233F">
      <w:pPr>
        <w:numPr>
          <w:ilvl w:val="0"/>
          <w:numId w:val="84"/>
        </w:numPr>
        <w:jc w:val="both"/>
        <w:rPr>
          <w:lang w:val="sl-SI"/>
        </w:rPr>
      </w:pPr>
      <w:r w:rsidRPr="00E04680">
        <w:rPr>
          <w:b/>
          <w:bCs/>
          <w:lang w:val="sl-SI"/>
        </w:rPr>
        <w:t>Poseben vmesnik do sistema DPPVM</w:t>
      </w:r>
      <w:r w:rsidRPr="00E04680">
        <w:rPr>
          <w:lang w:val="sl-SI"/>
        </w:rPr>
        <w:t xml:space="preserve"> – namenska integracija za ponudnike, ki ne uporabljajo standardnega EMV POS/ECR pristopa.</w:t>
      </w:r>
    </w:p>
    <w:p w14:paraId="68BAA64B" w14:textId="2B44EBFD" w:rsidR="0022233F" w:rsidRPr="00E04680" w:rsidRDefault="0022233F">
      <w:pPr>
        <w:numPr>
          <w:ilvl w:val="0"/>
          <w:numId w:val="84"/>
        </w:numPr>
        <w:jc w:val="both"/>
        <w:rPr>
          <w:lang w:val="sl-SI"/>
        </w:rPr>
      </w:pPr>
      <w:r w:rsidRPr="00E04680">
        <w:rPr>
          <w:b/>
          <w:bCs/>
          <w:lang w:val="sl-SI"/>
        </w:rPr>
        <w:t xml:space="preserve">API integracija neposredno do </w:t>
      </w:r>
      <w:r w:rsidR="00453724">
        <w:rPr>
          <w:b/>
          <w:bCs/>
          <w:lang w:val="sl-SI"/>
        </w:rPr>
        <w:t>s</w:t>
      </w:r>
      <w:r w:rsidRPr="00E04680">
        <w:rPr>
          <w:b/>
          <w:bCs/>
          <w:lang w:val="sl-SI"/>
        </w:rPr>
        <w:t>istema DPPVM</w:t>
      </w:r>
      <w:r w:rsidRPr="00E04680">
        <w:rPr>
          <w:lang w:val="sl-SI"/>
        </w:rPr>
        <w:t xml:space="preserve"> – namenjena predvsem e-com sistemom ponudnikov storitev. </w:t>
      </w:r>
    </w:p>
    <w:p w14:paraId="5B8A84B4" w14:textId="55CBF8B9" w:rsidR="0022233F" w:rsidRPr="00E04680" w:rsidRDefault="0022233F">
      <w:pPr>
        <w:numPr>
          <w:ilvl w:val="1"/>
          <w:numId w:val="84"/>
        </w:numPr>
        <w:jc w:val="both"/>
        <w:rPr>
          <w:lang w:val="sl-SI"/>
        </w:rPr>
      </w:pPr>
      <w:r w:rsidRPr="00E04680">
        <w:rPr>
          <w:b/>
          <w:bCs/>
          <w:lang w:val="sl-SI"/>
        </w:rPr>
        <w:lastRenderedPageBreak/>
        <w:t>Ponudnik storitve je dolžan zagotoviti API dokumentacijo</w:t>
      </w:r>
      <w:r w:rsidRPr="00E04680">
        <w:rPr>
          <w:lang w:val="sl-SI"/>
        </w:rPr>
        <w:t xml:space="preserve"> (specifikacija endpointov, avtentikacija, request/response sheme, error handling) ter </w:t>
      </w:r>
      <w:r w:rsidRPr="00E04680">
        <w:rPr>
          <w:b/>
          <w:bCs/>
          <w:lang w:val="sl-SI"/>
        </w:rPr>
        <w:t>osnovno šolanje/usposabljanje</w:t>
      </w:r>
      <w:r w:rsidRPr="00E04680">
        <w:rPr>
          <w:lang w:val="sl-SI"/>
        </w:rPr>
        <w:t xml:space="preserve"> za uporabo API-jev razvojnemu/tehničnemu osebju, ki bo izvajalo integracijo s sistemom DPPVM.</w:t>
      </w:r>
    </w:p>
    <w:p w14:paraId="6C11D816" w14:textId="77777777" w:rsidR="0022233F" w:rsidRDefault="0022233F" w:rsidP="0022233F">
      <w:pPr>
        <w:pStyle w:val="Naslov3"/>
        <w:jc w:val="both"/>
        <w:rPr>
          <w:lang w:val="sl-SI"/>
        </w:rPr>
      </w:pPr>
    </w:p>
    <w:p w14:paraId="039BB703" w14:textId="77777777" w:rsidR="0022233F" w:rsidRPr="00E04680" w:rsidRDefault="0022233F" w:rsidP="0022233F">
      <w:pPr>
        <w:pStyle w:val="Naslov3"/>
        <w:ind w:left="0" w:firstLine="0"/>
        <w:jc w:val="both"/>
        <w:rPr>
          <w:lang w:val="sl-SI"/>
        </w:rPr>
      </w:pPr>
      <w:bookmarkStart w:id="110" w:name="_Toc236581094"/>
      <w:r>
        <w:rPr>
          <w:lang w:val="sl-SI"/>
        </w:rPr>
        <w:t xml:space="preserve">10.1.2  </w:t>
      </w:r>
      <w:r w:rsidRPr="009A0A73">
        <w:rPr>
          <w:lang w:val="sl-SI"/>
        </w:rPr>
        <w:t>Skladnost integracij (PCI DSS in plačilni sistemi)</w:t>
      </w:r>
      <w:bookmarkEnd w:id="110"/>
    </w:p>
    <w:p w14:paraId="07C89AAD" w14:textId="77777777" w:rsidR="0022233F" w:rsidRPr="00E04680" w:rsidRDefault="0022233F">
      <w:pPr>
        <w:numPr>
          <w:ilvl w:val="0"/>
          <w:numId w:val="85"/>
        </w:numPr>
        <w:jc w:val="both"/>
        <w:rPr>
          <w:lang w:val="sl-SI"/>
        </w:rPr>
      </w:pPr>
      <w:r w:rsidRPr="00E04680">
        <w:rPr>
          <w:lang w:val="sl-SI"/>
        </w:rPr>
        <w:t xml:space="preserve">Ponudnik storitve je odgovoren za zagotovitev, da so vse integracije (EMV POS, poseben vmesnik, API) izpeljane skladno z zahtevami plačilnih sistemov (kartičnih shem, procesorjev) in </w:t>
      </w:r>
      <w:r w:rsidRPr="00E04680">
        <w:rPr>
          <w:b/>
          <w:bCs/>
          <w:lang w:val="sl-SI"/>
        </w:rPr>
        <w:t>ne posegajo v obseg oz. zahteve standarda PCI DSS</w:t>
      </w:r>
      <w:r w:rsidRPr="00E04680">
        <w:rPr>
          <w:lang w:val="sl-SI"/>
        </w:rPr>
        <w:t>.</w:t>
      </w:r>
    </w:p>
    <w:p w14:paraId="35E2953F" w14:textId="402E79DB" w:rsidR="0022233F" w:rsidRPr="00E04680" w:rsidRDefault="0022233F">
      <w:pPr>
        <w:numPr>
          <w:ilvl w:val="0"/>
          <w:numId w:val="85"/>
        </w:numPr>
        <w:jc w:val="both"/>
        <w:rPr>
          <w:lang w:val="sl-SI"/>
        </w:rPr>
      </w:pPr>
      <w:r w:rsidRPr="00E04680">
        <w:rPr>
          <w:lang w:val="sl-SI"/>
        </w:rPr>
        <w:t>Ponudnik ne sme implementirati integracije na način, ki bi razširil PCI scope sistema DPPVM ali ogrozil skladnost katerekoli od vpletenih strani.</w:t>
      </w:r>
    </w:p>
    <w:p w14:paraId="508466C8" w14:textId="77777777" w:rsidR="0022233F" w:rsidRDefault="0022233F" w:rsidP="0022233F">
      <w:pPr>
        <w:rPr>
          <w:b/>
          <w:bCs/>
          <w:lang w:val="sl-SI"/>
        </w:rPr>
      </w:pPr>
    </w:p>
    <w:p w14:paraId="0267D8C8" w14:textId="77777777" w:rsidR="0022233F" w:rsidRDefault="0022233F" w:rsidP="0022233F">
      <w:pPr>
        <w:pStyle w:val="Naslov3"/>
        <w:ind w:left="0" w:firstLine="0"/>
        <w:rPr>
          <w:lang w:val="sl-SI"/>
        </w:rPr>
      </w:pPr>
      <w:bookmarkStart w:id="111" w:name="_Toc236581095"/>
      <w:r>
        <w:rPr>
          <w:lang w:val="sl-SI"/>
        </w:rPr>
        <w:t xml:space="preserve">10.1.3  </w:t>
      </w:r>
      <w:r w:rsidRPr="009A0A73">
        <w:rPr>
          <w:lang w:val="sl-SI"/>
        </w:rPr>
        <w:t>Razširjena pokritost validatorjev in POS terminalov</w:t>
      </w:r>
      <w:bookmarkEnd w:id="111"/>
      <w:r w:rsidRPr="00E04680">
        <w:rPr>
          <w:lang w:val="sl-SI"/>
        </w:rPr>
        <w:br/>
      </w:r>
    </w:p>
    <w:p w14:paraId="64F42721" w14:textId="77777777" w:rsidR="0022233F" w:rsidRPr="00E04680" w:rsidRDefault="0022233F" w:rsidP="0022233F">
      <w:pPr>
        <w:rPr>
          <w:lang w:val="sl-SI"/>
        </w:rPr>
      </w:pPr>
      <w:r w:rsidRPr="00E04680">
        <w:rPr>
          <w:lang w:val="sl-SI"/>
        </w:rPr>
        <w:t>Poleg klasičnih avtobusnih validatorjev je potrebno integrirati tudi:</w:t>
      </w:r>
    </w:p>
    <w:p w14:paraId="058DF8DB" w14:textId="77777777" w:rsidR="0022233F" w:rsidRPr="00E04680" w:rsidRDefault="0022233F">
      <w:pPr>
        <w:numPr>
          <w:ilvl w:val="0"/>
          <w:numId w:val="86"/>
        </w:numPr>
        <w:jc w:val="both"/>
        <w:rPr>
          <w:lang w:val="sl-SI"/>
        </w:rPr>
      </w:pPr>
      <w:r w:rsidRPr="00E04680">
        <w:rPr>
          <w:b/>
          <w:bCs/>
          <w:lang w:val="sl-SI"/>
        </w:rPr>
        <w:t>Mobilne validatorje</w:t>
      </w:r>
      <w:r w:rsidRPr="00E04680">
        <w:rPr>
          <w:lang w:val="sl-SI"/>
        </w:rPr>
        <w:t xml:space="preserve"> – za vozila v okviru prevozov na klic (on-demand transport / dial-a-ride storitve).</w:t>
      </w:r>
    </w:p>
    <w:p w14:paraId="3290A833" w14:textId="77777777" w:rsidR="0022233F" w:rsidRPr="00E04680" w:rsidRDefault="0022233F">
      <w:pPr>
        <w:numPr>
          <w:ilvl w:val="0"/>
          <w:numId w:val="86"/>
        </w:numPr>
        <w:jc w:val="both"/>
        <w:rPr>
          <w:lang w:val="sl-SI"/>
        </w:rPr>
      </w:pPr>
      <w:r w:rsidRPr="00E04680">
        <w:rPr>
          <w:b/>
          <w:bCs/>
          <w:lang w:val="sl-SI"/>
        </w:rPr>
        <w:t>Samopostrežne POS terminale</w:t>
      </w:r>
      <w:r w:rsidRPr="00E04680">
        <w:rPr>
          <w:lang w:val="sl-SI"/>
        </w:rPr>
        <w:t xml:space="preserve"> – na postajah za izposojo koles (bike-sharing) in na parkiriščih.</w:t>
      </w:r>
    </w:p>
    <w:p w14:paraId="729180AB" w14:textId="77777777" w:rsidR="0022233F" w:rsidRPr="00E04680" w:rsidRDefault="0022233F" w:rsidP="0022233F">
      <w:pPr>
        <w:jc w:val="both"/>
        <w:rPr>
          <w:lang w:val="sl-SI"/>
        </w:rPr>
      </w:pPr>
      <w:r w:rsidRPr="00E04680">
        <w:rPr>
          <w:lang w:val="sl-SI"/>
        </w:rPr>
        <w:t>Vsi navedeni tipi terminalov/validatorjev se integrirajo po enakih principih (EMV POS/ECR, poseben vmesnik ali API), kot je opisano zgoraj, ob upoštevanju PCI in plačilnih zahtev.</w:t>
      </w:r>
    </w:p>
    <w:p w14:paraId="53021FA6" w14:textId="77777777" w:rsidR="0022233F" w:rsidRDefault="0022233F" w:rsidP="0022233F">
      <w:pPr>
        <w:jc w:val="both"/>
        <w:rPr>
          <w:b/>
          <w:bCs/>
          <w:lang w:val="sl-SI"/>
        </w:rPr>
      </w:pPr>
    </w:p>
    <w:p w14:paraId="13850324" w14:textId="77777777" w:rsidR="0022233F" w:rsidRPr="009A0A73" w:rsidRDefault="0022233F" w:rsidP="006878A6">
      <w:pPr>
        <w:pStyle w:val="Naslov3"/>
        <w:ind w:left="0" w:firstLine="0"/>
        <w:rPr>
          <w:lang w:val="sl-SI"/>
        </w:rPr>
      </w:pPr>
      <w:bookmarkStart w:id="112" w:name="_Toc236581096"/>
      <w:r w:rsidRPr="009A0A73">
        <w:rPr>
          <w:lang w:val="sl-SI"/>
        </w:rPr>
        <w:t>10.1.4  Prevozi na klic – model obračuna</w:t>
      </w:r>
      <w:bookmarkEnd w:id="112"/>
    </w:p>
    <w:p w14:paraId="70D63BC4" w14:textId="77777777" w:rsidR="0022233F" w:rsidRPr="00E04680" w:rsidRDefault="0022233F">
      <w:pPr>
        <w:numPr>
          <w:ilvl w:val="0"/>
          <w:numId w:val="87"/>
        </w:numPr>
        <w:jc w:val="both"/>
        <w:rPr>
          <w:lang w:val="sl-SI"/>
        </w:rPr>
      </w:pPr>
      <w:r w:rsidRPr="00E04680">
        <w:rPr>
          <w:lang w:val="sl-SI"/>
        </w:rPr>
        <w:t xml:space="preserve">Za prevoze na klic (on-demand transport) obračunski model </w:t>
      </w:r>
      <w:r w:rsidRPr="00E04680">
        <w:rPr>
          <w:b/>
          <w:bCs/>
          <w:lang w:val="sl-SI"/>
        </w:rPr>
        <w:t>naknadno določi naročnik</w:t>
      </w:r>
      <w:r w:rsidRPr="00E04680">
        <w:rPr>
          <w:lang w:val="sl-SI"/>
        </w:rPr>
        <w:t xml:space="preserve"> (npr. občina/ operater storitve), in sicer izbira med: </w:t>
      </w:r>
    </w:p>
    <w:p w14:paraId="65BFB72D" w14:textId="77777777" w:rsidR="0022233F" w:rsidRPr="00E04680" w:rsidRDefault="0022233F">
      <w:pPr>
        <w:numPr>
          <w:ilvl w:val="1"/>
          <w:numId w:val="87"/>
        </w:numPr>
        <w:jc w:val="both"/>
        <w:rPr>
          <w:lang w:val="sl-SI"/>
        </w:rPr>
      </w:pPr>
      <w:r w:rsidRPr="00E04680">
        <w:rPr>
          <w:b/>
          <w:bCs/>
          <w:lang w:val="sl-SI"/>
        </w:rPr>
        <w:t>CheckIn/CheckOout (CICO) principom</w:t>
      </w:r>
      <w:r w:rsidRPr="00E04680">
        <w:rPr>
          <w:lang w:val="sl-SI"/>
        </w:rPr>
        <w:t xml:space="preserve"> – analogno tap-on/tap-off pri avtobusnem prometu, ali</w:t>
      </w:r>
    </w:p>
    <w:p w14:paraId="06E3259F" w14:textId="77777777" w:rsidR="0022233F" w:rsidRPr="00E04680" w:rsidRDefault="0022233F">
      <w:pPr>
        <w:numPr>
          <w:ilvl w:val="1"/>
          <w:numId w:val="87"/>
        </w:numPr>
        <w:jc w:val="both"/>
        <w:rPr>
          <w:lang w:val="sl-SI"/>
        </w:rPr>
      </w:pPr>
      <w:r w:rsidRPr="00E04680">
        <w:rPr>
          <w:b/>
          <w:bCs/>
          <w:lang w:val="sl-SI"/>
        </w:rPr>
        <w:t>Fiksnim obračunom vožnje</w:t>
      </w:r>
      <w:r w:rsidRPr="00E04680">
        <w:rPr>
          <w:lang w:val="sl-SI"/>
        </w:rPr>
        <w:t xml:space="preserve"> (fiksna cena, določena vnaprej ali ob zaključku vožnje).</w:t>
      </w:r>
    </w:p>
    <w:p w14:paraId="53270A4B" w14:textId="77777777" w:rsidR="0022233F" w:rsidRPr="00E04680" w:rsidRDefault="0022233F">
      <w:pPr>
        <w:numPr>
          <w:ilvl w:val="0"/>
          <w:numId w:val="87"/>
        </w:numPr>
        <w:jc w:val="both"/>
        <w:rPr>
          <w:lang w:val="sl-SI"/>
        </w:rPr>
      </w:pPr>
      <w:r w:rsidRPr="00E04680">
        <w:rPr>
          <w:lang w:val="sl-SI"/>
        </w:rPr>
        <w:t xml:space="preserve">Odločitev med modeloma je odvisna predvsem od želene </w:t>
      </w:r>
      <w:r w:rsidRPr="00E04680">
        <w:rPr>
          <w:b/>
          <w:bCs/>
          <w:lang w:val="sl-SI"/>
        </w:rPr>
        <w:t>kvalitete podatkov o opravljenih vožnjah</w:t>
      </w:r>
      <w:r w:rsidRPr="00E04680">
        <w:rPr>
          <w:lang w:val="sl-SI"/>
        </w:rPr>
        <w:t xml:space="preserve"> (CI/CO omogoča natančnejše podatke o dejanski relaciji, fiksni obračun je enostavnejši za implementacijo in uporabo).</w:t>
      </w:r>
    </w:p>
    <w:p w14:paraId="1BC2CEAB" w14:textId="1AE9C338" w:rsidR="0022233F" w:rsidRPr="00E04680" w:rsidRDefault="00453724">
      <w:pPr>
        <w:numPr>
          <w:ilvl w:val="0"/>
          <w:numId w:val="87"/>
        </w:numPr>
        <w:jc w:val="both"/>
        <w:rPr>
          <w:lang w:val="sl-SI"/>
        </w:rPr>
      </w:pPr>
      <w:r>
        <w:rPr>
          <w:lang w:val="sl-SI"/>
        </w:rPr>
        <w:t>S</w:t>
      </w:r>
      <w:r w:rsidR="0022233F" w:rsidRPr="00E04680">
        <w:rPr>
          <w:lang w:val="sl-SI"/>
        </w:rPr>
        <w:t xml:space="preserve">istem DPPVM mora zato podpirati </w:t>
      </w:r>
      <w:r w:rsidR="0022233F" w:rsidRPr="00E04680">
        <w:rPr>
          <w:b/>
          <w:bCs/>
          <w:lang w:val="sl-SI"/>
        </w:rPr>
        <w:t>oba obračunska modela</w:t>
      </w:r>
      <w:r w:rsidR="0022233F" w:rsidRPr="00E04680">
        <w:rPr>
          <w:lang w:val="sl-SI"/>
        </w:rPr>
        <w:t xml:space="preserve"> kot konfigurabilno opcijo na nivoju ponudnika/storitve.</w:t>
      </w:r>
    </w:p>
    <w:p w14:paraId="1B7F2D6C" w14:textId="77777777" w:rsidR="0022233F" w:rsidRDefault="0022233F" w:rsidP="0022233F">
      <w:pPr>
        <w:jc w:val="both"/>
        <w:rPr>
          <w:b/>
          <w:bCs/>
          <w:lang w:val="sl-SI"/>
        </w:rPr>
      </w:pPr>
    </w:p>
    <w:p w14:paraId="78FE3DA8" w14:textId="77777777" w:rsidR="0022233F" w:rsidRPr="009A0A73" w:rsidRDefault="0022233F" w:rsidP="006878A6">
      <w:pPr>
        <w:pStyle w:val="Naslov3"/>
        <w:ind w:left="0" w:firstLine="0"/>
        <w:rPr>
          <w:lang w:val="sl-SI"/>
        </w:rPr>
      </w:pPr>
      <w:bookmarkStart w:id="113" w:name="_Toc236581097"/>
      <w:r w:rsidRPr="009A0A73">
        <w:rPr>
          <w:lang w:val="sl-SI"/>
        </w:rPr>
        <w:t>10.1.5  Avtobusni validatorji</w:t>
      </w:r>
      <w:bookmarkEnd w:id="113"/>
    </w:p>
    <w:p w14:paraId="4C90436D" w14:textId="77777777" w:rsidR="0022233F" w:rsidRPr="00E04680" w:rsidRDefault="0022233F" w:rsidP="0022233F">
      <w:pPr>
        <w:jc w:val="both"/>
        <w:rPr>
          <w:lang w:val="sl-SI"/>
        </w:rPr>
      </w:pPr>
      <w:r w:rsidRPr="00E04680">
        <w:rPr>
          <w:b/>
          <w:bCs/>
          <w:lang w:val="sl-SI"/>
        </w:rPr>
        <w:t>Avtobusni validatorji</w:t>
      </w:r>
      <w:r w:rsidRPr="00E04680">
        <w:rPr>
          <w:lang w:val="sl-SI"/>
        </w:rPr>
        <w:t xml:space="preserve"> se integrirajo preko Transit Payment Gateway (TPG), z uporabo </w:t>
      </w:r>
      <w:r w:rsidRPr="00E04680">
        <w:rPr>
          <w:b/>
          <w:bCs/>
          <w:lang w:val="sl-SI"/>
        </w:rPr>
        <w:t>CheckIn/CheckOut</w:t>
      </w:r>
      <w:r w:rsidRPr="00E04680">
        <w:rPr>
          <w:lang w:val="sl-SI"/>
        </w:rPr>
        <w:t xml:space="preserve"> modela:</w:t>
      </w:r>
    </w:p>
    <w:p w14:paraId="55778DEE" w14:textId="77777777" w:rsidR="0022233F" w:rsidRPr="00E04680" w:rsidRDefault="0022233F">
      <w:pPr>
        <w:numPr>
          <w:ilvl w:val="0"/>
          <w:numId w:val="88"/>
        </w:numPr>
        <w:jc w:val="both"/>
        <w:rPr>
          <w:lang w:val="sl-SI"/>
        </w:rPr>
      </w:pPr>
      <w:r w:rsidRPr="00E04680">
        <w:rPr>
          <w:lang w:val="sl-SI"/>
        </w:rPr>
        <w:lastRenderedPageBreak/>
        <w:t xml:space="preserve">Ob </w:t>
      </w:r>
      <w:r w:rsidRPr="00E04680">
        <w:rPr>
          <w:b/>
          <w:bCs/>
          <w:lang w:val="sl-SI"/>
        </w:rPr>
        <w:t>CheckIn</w:t>
      </w:r>
      <w:r w:rsidRPr="00E04680">
        <w:rPr>
          <w:lang w:val="sl-SI"/>
        </w:rPr>
        <w:t xml:space="preserve"> validator posreduje podatek o liniji in lokaciji validacije (vstop).</w:t>
      </w:r>
    </w:p>
    <w:p w14:paraId="668CBB6D" w14:textId="77777777" w:rsidR="0022233F" w:rsidRPr="00E04680" w:rsidRDefault="0022233F">
      <w:pPr>
        <w:numPr>
          <w:ilvl w:val="0"/>
          <w:numId w:val="88"/>
        </w:numPr>
        <w:jc w:val="both"/>
        <w:rPr>
          <w:lang w:val="sl-SI"/>
        </w:rPr>
      </w:pPr>
      <w:r w:rsidRPr="00E04680">
        <w:rPr>
          <w:lang w:val="sl-SI"/>
        </w:rPr>
        <w:t xml:space="preserve">Ob </w:t>
      </w:r>
      <w:r w:rsidRPr="00E04680">
        <w:rPr>
          <w:b/>
          <w:bCs/>
          <w:lang w:val="sl-SI"/>
        </w:rPr>
        <w:t>CheckOut</w:t>
      </w:r>
      <w:r w:rsidRPr="00E04680">
        <w:rPr>
          <w:lang w:val="sl-SI"/>
        </w:rPr>
        <w:t xml:space="preserve"> validator posreduje podatek o lokaciji validacije (izstop).</w:t>
      </w:r>
    </w:p>
    <w:p w14:paraId="3FFF27E1" w14:textId="77777777" w:rsidR="0022233F" w:rsidRPr="00E04680" w:rsidRDefault="0022233F">
      <w:pPr>
        <w:numPr>
          <w:ilvl w:val="0"/>
          <w:numId w:val="88"/>
        </w:numPr>
        <w:jc w:val="both"/>
        <w:rPr>
          <w:lang w:val="sl-SI"/>
        </w:rPr>
      </w:pPr>
      <w:r w:rsidRPr="00E04680">
        <w:rPr>
          <w:lang w:val="sl-SI"/>
        </w:rPr>
        <w:t xml:space="preserve">CheckIn/CheckOut pristop se uporablja predvsem zato, da se pridobijo </w:t>
      </w:r>
      <w:r w:rsidRPr="00E04680">
        <w:rPr>
          <w:b/>
          <w:bCs/>
          <w:lang w:val="sl-SI"/>
        </w:rPr>
        <w:t>kvalitetni podatki o dejanski uporabi avtobusnega prometa</w:t>
      </w:r>
      <w:r w:rsidRPr="00E04680">
        <w:rPr>
          <w:lang w:val="sl-SI"/>
        </w:rPr>
        <w:t xml:space="preserve"> (relacije, obremenjenost linij, vzorci potovanj), ne le za obračun.</w:t>
      </w:r>
    </w:p>
    <w:p w14:paraId="3AA9B011" w14:textId="77777777" w:rsidR="0022233F" w:rsidRPr="00E04680" w:rsidRDefault="0022233F" w:rsidP="0022233F">
      <w:pPr>
        <w:jc w:val="both"/>
        <w:rPr>
          <w:lang w:val="sl-SI"/>
        </w:rPr>
      </w:pPr>
      <w:r w:rsidRPr="00E04680">
        <w:rPr>
          <w:lang w:val="sl-SI"/>
        </w:rPr>
        <w:t xml:space="preserve">Na podlagi para CheckIn/CheckOut dogodkov podsistem izračuna </w:t>
      </w:r>
      <w:r w:rsidRPr="00E04680">
        <w:rPr>
          <w:b/>
          <w:bCs/>
          <w:lang w:val="sl-SI"/>
        </w:rPr>
        <w:t>"pošteno" ceno vožnje</w:t>
      </w:r>
      <w:r w:rsidRPr="00E04680">
        <w:rPr>
          <w:lang w:val="sl-SI"/>
        </w:rPr>
        <w:t xml:space="preserve"> (fare calculation glede na dejansko prevoženo relacijo).</w:t>
      </w:r>
    </w:p>
    <w:p w14:paraId="1AD4410A" w14:textId="77777777" w:rsidR="0022233F" w:rsidRDefault="0022233F" w:rsidP="0022233F">
      <w:pPr>
        <w:jc w:val="both"/>
        <w:rPr>
          <w:b/>
          <w:bCs/>
          <w:lang w:val="sl-SI"/>
        </w:rPr>
      </w:pPr>
    </w:p>
    <w:p w14:paraId="5BCFCD56" w14:textId="77777777" w:rsidR="0022233F" w:rsidRPr="00E04680" w:rsidRDefault="0022233F" w:rsidP="0022233F">
      <w:pPr>
        <w:jc w:val="both"/>
        <w:rPr>
          <w:lang w:val="sl-SI"/>
        </w:rPr>
      </w:pPr>
      <w:r w:rsidRPr="00E04680">
        <w:rPr>
          <w:b/>
          <w:bCs/>
          <w:lang w:val="sl-SI"/>
        </w:rPr>
        <w:t>Manjkajoč CheckOut:</w:t>
      </w:r>
    </w:p>
    <w:p w14:paraId="4E0538A1" w14:textId="77777777" w:rsidR="0022233F" w:rsidRPr="00E04680" w:rsidRDefault="0022233F">
      <w:pPr>
        <w:numPr>
          <w:ilvl w:val="0"/>
          <w:numId w:val="89"/>
        </w:numPr>
        <w:jc w:val="both"/>
        <w:rPr>
          <w:lang w:val="sl-SI"/>
        </w:rPr>
      </w:pPr>
      <w:r w:rsidRPr="00E04680">
        <w:rPr>
          <w:lang w:val="sl-SI"/>
        </w:rPr>
        <w:t xml:space="preserve">Če uporabnik ob izstopu ne izvede CheckOut, se obračuna </w:t>
      </w:r>
      <w:r w:rsidRPr="00E04680">
        <w:rPr>
          <w:b/>
          <w:bCs/>
          <w:lang w:val="sl-SI"/>
        </w:rPr>
        <w:t>maksimalna cena</w:t>
      </w:r>
      <w:r w:rsidRPr="00E04680">
        <w:rPr>
          <w:lang w:val="sl-SI"/>
        </w:rPr>
        <w:t>, kot je konfigurirana v nastavitvah AFC sistema (default/fallback tarifa).</w:t>
      </w:r>
    </w:p>
    <w:p w14:paraId="395A50E8" w14:textId="77777777" w:rsidR="0022233F" w:rsidRPr="00E04680" w:rsidRDefault="0022233F">
      <w:pPr>
        <w:numPr>
          <w:ilvl w:val="0"/>
          <w:numId w:val="89"/>
        </w:numPr>
        <w:jc w:val="both"/>
        <w:rPr>
          <w:lang w:val="sl-SI"/>
        </w:rPr>
      </w:pPr>
      <w:r w:rsidRPr="00E04680">
        <w:rPr>
          <w:lang w:val="sl-SI"/>
        </w:rPr>
        <w:t>Enako pravilo (manjkajoč CheckOut → maksimalna/fallback cena) velja tudi za prevoze na klic, kadar je izbran CheckIn/CheckOut model.</w:t>
      </w:r>
    </w:p>
    <w:p w14:paraId="58DE94A5" w14:textId="77777777" w:rsidR="0022233F" w:rsidRDefault="0022233F" w:rsidP="0022233F">
      <w:pPr>
        <w:jc w:val="both"/>
        <w:rPr>
          <w:b/>
          <w:bCs/>
          <w:lang w:val="sl-SI"/>
        </w:rPr>
      </w:pPr>
    </w:p>
    <w:p w14:paraId="6DF958E7" w14:textId="54AAF44B" w:rsidR="0022233F" w:rsidRPr="009A0A73" w:rsidRDefault="0022233F" w:rsidP="006878A6">
      <w:pPr>
        <w:pStyle w:val="Naslov3"/>
        <w:ind w:left="0" w:firstLine="0"/>
        <w:rPr>
          <w:lang w:val="sl-SI"/>
        </w:rPr>
      </w:pPr>
      <w:bookmarkStart w:id="114" w:name="_Toc236581098"/>
      <w:r w:rsidRPr="009A0A73">
        <w:rPr>
          <w:lang w:val="sl-SI"/>
        </w:rPr>
        <w:t>10.1.</w:t>
      </w:r>
      <w:r w:rsidR="006878A6">
        <w:rPr>
          <w:lang w:val="sl-SI"/>
        </w:rPr>
        <w:t>6</w:t>
      </w:r>
      <w:r w:rsidRPr="009A0A73">
        <w:rPr>
          <w:lang w:val="sl-SI"/>
        </w:rPr>
        <w:t xml:space="preserve">  Kategorije uporabnikov in subvencije</w:t>
      </w:r>
      <w:bookmarkEnd w:id="114"/>
    </w:p>
    <w:p w14:paraId="11D48364" w14:textId="77777777" w:rsidR="0022233F" w:rsidRPr="00E04680" w:rsidRDefault="0022233F">
      <w:pPr>
        <w:numPr>
          <w:ilvl w:val="0"/>
          <w:numId w:val="90"/>
        </w:numPr>
        <w:jc w:val="both"/>
        <w:rPr>
          <w:lang w:val="sl-SI"/>
        </w:rPr>
      </w:pPr>
      <w:r w:rsidRPr="00E04680">
        <w:rPr>
          <w:lang w:val="sl-SI"/>
        </w:rPr>
        <w:t xml:space="preserve">Kategorije uporabnikov (npr. dijak, študent, upokojenec, redni uporabnik ipd.) se vodijo in vzdržujejo v </w:t>
      </w:r>
      <w:r w:rsidRPr="00E04680">
        <w:rPr>
          <w:b/>
          <w:bCs/>
          <w:lang w:val="sl-SI"/>
        </w:rPr>
        <w:t>CRM subsistemu</w:t>
      </w:r>
      <w:r w:rsidRPr="00E04680">
        <w:rPr>
          <w:lang w:val="sl-SI"/>
        </w:rPr>
        <w:t>.</w:t>
      </w:r>
    </w:p>
    <w:p w14:paraId="20C15558" w14:textId="77777777" w:rsidR="0022233F" w:rsidRPr="00E04680" w:rsidRDefault="0022233F">
      <w:pPr>
        <w:numPr>
          <w:ilvl w:val="0"/>
          <w:numId w:val="90"/>
        </w:numPr>
        <w:jc w:val="both"/>
        <w:rPr>
          <w:lang w:val="sl-SI"/>
        </w:rPr>
      </w:pPr>
      <w:r w:rsidRPr="00E04680">
        <w:rPr>
          <w:b/>
          <w:bCs/>
          <w:lang w:val="sl-SI"/>
        </w:rPr>
        <w:t>Bonitetni zaledni sistem sistem kategorijo pridobiva iz CRM-ja</w:t>
      </w:r>
      <w:r w:rsidRPr="00E04680">
        <w:rPr>
          <w:lang w:val="sl-SI"/>
        </w:rPr>
        <w:t xml:space="preserve"> (ne vzdržuje lastne kopije/logike kategorizacije), kar zagotavlja enoten vir resnice (single source of truth) za obračun subvencij.</w:t>
      </w:r>
    </w:p>
    <w:p w14:paraId="33F3C56B" w14:textId="2B8D6E62" w:rsidR="0022233F" w:rsidRPr="00E04680" w:rsidRDefault="0022233F">
      <w:pPr>
        <w:numPr>
          <w:ilvl w:val="0"/>
          <w:numId w:val="90"/>
        </w:numPr>
        <w:jc w:val="both"/>
        <w:rPr>
          <w:lang w:val="sl-SI"/>
        </w:rPr>
      </w:pPr>
      <w:r w:rsidRPr="00E04680">
        <w:rPr>
          <w:lang w:val="sl-SI"/>
        </w:rPr>
        <w:t xml:space="preserve">Na podlagi kategorije, pridobljene iz CRM, </w:t>
      </w:r>
      <w:r w:rsidR="000A4AB2">
        <w:rPr>
          <w:lang w:val="sl-SI"/>
        </w:rPr>
        <w:t>b</w:t>
      </w:r>
      <w:r w:rsidRPr="00E04680">
        <w:rPr>
          <w:lang w:val="sl-SI"/>
        </w:rPr>
        <w:t>onitetni zaledni sistem obračuna ustrezno subvencijo k izračunani "pošteni" ceni vožnje.</w:t>
      </w:r>
    </w:p>
    <w:p w14:paraId="29E97968" w14:textId="77777777" w:rsidR="0022233F" w:rsidRDefault="0022233F" w:rsidP="0022233F">
      <w:pPr>
        <w:jc w:val="both"/>
        <w:rPr>
          <w:b/>
          <w:bCs/>
          <w:lang w:val="sl-SI"/>
        </w:rPr>
      </w:pPr>
    </w:p>
    <w:p w14:paraId="7CE354F5" w14:textId="77777777" w:rsidR="0022233F" w:rsidRPr="009A0A73" w:rsidRDefault="0022233F" w:rsidP="006878A6">
      <w:pPr>
        <w:pStyle w:val="Naslov3"/>
        <w:ind w:left="0" w:firstLine="0"/>
        <w:rPr>
          <w:lang w:val="sl-SI"/>
        </w:rPr>
      </w:pPr>
      <w:bookmarkStart w:id="115" w:name="_Toc236581099"/>
      <w:r w:rsidRPr="009A0A73">
        <w:rPr>
          <w:lang w:val="sl-SI"/>
        </w:rPr>
        <w:t>10.1.7  Parkirišča – whitelist in kategorije uporabnikov</w:t>
      </w:r>
      <w:bookmarkEnd w:id="115"/>
    </w:p>
    <w:p w14:paraId="383F3477" w14:textId="77777777" w:rsidR="0022233F" w:rsidRPr="00E04680" w:rsidRDefault="0022233F">
      <w:pPr>
        <w:numPr>
          <w:ilvl w:val="0"/>
          <w:numId w:val="91"/>
        </w:numPr>
        <w:jc w:val="both"/>
        <w:rPr>
          <w:lang w:val="sl-SI"/>
        </w:rPr>
      </w:pPr>
      <w:r w:rsidRPr="00E04680">
        <w:rPr>
          <w:lang w:val="sl-SI"/>
        </w:rPr>
        <w:t xml:space="preserve">Tudi pri samopostrežnih POS/dostopnih sistemih na parkiriščih se uporablja </w:t>
      </w:r>
      <w:r w:rsidRPr="00E04680">
        <w:rPr>
          <w:b/>
          <w:bCs/>
          <w:lang w:val="sl-SI"/>
        </w:rPr>
        <w:t>whitelist princip</w:t>
      </w:r>
      <w:r w:rsidRPr="00E04680">
        <w:rPr>
          <w:lang w:val="sl-SI"/>
        </w:rPr>
        <w:t xml:space="preserve"> (enak mehanizem kot pri AFC/CRM integraciji), predvsem za potrebe: </w:t>
      </w:r>
    </w:p>
    <w:p w14:paraId="6BCC7DA3" w14:textId="77777777" w:rsidR="0022233F" w:rsidRPr="00E04680" w:rsidRDefault="0022233F">
      <w:pPr>
        <w:numPr>
          <w:ilvl w:val="1"/>
          <w:numId w:val="91"/>
        </w:numPr>
        <w:jc w:val="both"/>
        <w:rPr>
          <w:lang w:val="sl-SI"/>
        </w:rPr>
      </w:pPr>
      <w:r w:rsidRPr="00E04680">
        <w:rPr>
          <w:b/>
          <w:bCs/>
          <w:lang w:val="sl-SI"/>
        </w:rPr>
        <w:t>Park &amp; Ride</w:t>
      </w:r>
      <w:r w:rsidRPr="00E04680">
        <w:rPr>
          <w:lang w:val="sl-SI"/>
        </w:rPr>
        <w:t xml:space="preserve"> shem (npr. kombinacija parkirnine in javnega prevoza po ugodnejši/subvencionirani tarifi),</w:t>
      </w:r>
    </w:p>
    <w:p w14:paraId="1EFCD033" w14:textId="77777777" w:rsidR="0022233F" w:rsidRPr="00E04680" w:rsidRDefault="0022233F">
      <w:pPr>
        <w:numPr>
          <w:ilvl w:val="1"/>
          <w:numId w:val="91"/>
        </w:numPr>
        <w:jc w:val="both"/>
        <w:rPr>
          <w:lang w:val="sl-SI"/>
        </w:rPr>
      </w:pPr>
      <w:r w:rsidRPr="00E04680">
        <w:rPr>
          <w:lang w:val="sl-SI"/>
        </w:rPr>
        <w:t xml:space="preserve">razlikovanja med kategorijami uporabnikov, kot sta </w:t>
      </w:r>
      <w:r w:rsidRPr="00E04680">
        <w:rPr>
          <w:b/>
          <w:bCs/>
          <w:lang w:val="sl-SI"/>
        </w:rPr>
        <w:t>občan</w:t>
      </w:r>
      <w:r w:rsidRPr="00E04680">
        <w:rPr>
          <w:lang w:val="sl-SI"/>
        </w:rPr>
        <w:t xml:space="preserve"> in </w:t>
      </w:r>
      <w:r w:rsidRPr="00E04680">
        <w:rPr>
          <w:b/>
          <w:bCs/>
          <w:lang w:val="sl-SI"/>
        </w:rPr>
        <w:t>neobčan</w:t>
      </w:r>
      <w:r w:rsidRPr="00E04680">
        <w:rPr>
          <w:lang w:val="sl-SI"/>
        </w:rPr>
        <w:t xml:space="preserve"> (in morebitnimi drugimi kategorijami, npr. rezident določenega območja, imetnik dovolilnice ipd.).</w:t>
      </w:r>
    </w:p>
    <w:p w14:paraId="63CC0346" w14:textId="77777777" w:rsidR="0022233F" w:rsidRPr="00E04680" w:rsidRDefault="0022233F">
      <w:pPr>
        <w:numPr>
          <w:ilvl w:val="0"/>
          <w:numId w:val="91"/>
        </w:numPr>
        <w:jc w:val="both"/>
        <w:rPr>
          <w:lang w:val="sl-SI"/>
        </w:rPr>
      </w:pPr>
      <w:r w:rsidRPr="00E04680">
        <w:rPr>
          <w:lang w:val="sl-SI"/>
        </w:rPr>
        <w:t>Cenovna politika/tarifa in morebitna subvencija se na parkirišču določi glede na kategorijo uporabnika, pridobljeno iz CRM preko istega whitelist mehanizma (vključno z veljavnostjo 1 dan in naknadno rekonciliacijo ob spremembah, kot je opisano zgoraj).</w:t>
      </w:r>
    </w:p>
    <w:p w14:paraId="24A690F6" w14:textId="77777777" w:rsidR="0022233F" w:rsidRDefault="0022233F" w:rsidP="0022233F">
      <w:pPr>
        <w:jc w:val="both"/>
        <w:rPr>
          <w:b/>
          <w:bCs/>
          <w:lang w:val="sl-SI"/>
        </w:rPr>
      </w:pPr>
    </w:p>
    <w:p w14:paraId="251402DD" w14:textId="77777777" w:rsidR="0022233F" w:rsidRPr="00E04680" w:rsidRDefault="0022233F" w:rsidP="006878A6">
      <w:pPr>
        <w:pStyle w:val="Naslov3"/>
        <w:ind w:left="0" w:firstLine="0"/>
        <w:rPr>
          <w:lang w:val="sl-SI"/>
        </w:rPr>
      </w:pPr>
      <w:bookmarkStart w:id="116" w:name="_Toc236581100"/>
      <w:r w:rsidRPr="00A54742">
        <w:rPr>
          <w:lang w:val="sl-SI"/>
        </w:rPr>
        <w:lastRenderedPageBreak/>
        <w:t>10.1.</w:t>
      </w:r>
      <w:r>
        <w:rPr>
          <w:lang w:val="sl-SI"/>
        </w:rPr>
        <w:t>8</w:t>
      </w:r>
      <w:r w:rsidRPr="00A54742">
        <w:rPr>
          <w:lang w:val="sl-SI"/>
        </w:rPr>
        <w:t xml:space="preserve">  </w:t>
      </w:r>
      <w:r w:rsidRPr="009A0A73">
        <w:rPr>
          <w:lang w:val="sl-SI"/>
        </w:rPr>
        <w:t>Povezava Bonitetnim zalednim sistemom–CRM (online/offline)</w:t>
      </w:r>
      <w:bookmarkEnd w:id="116"/>
    </w:p>
    <w:p w14:paraId="0BBE956E" w14:textId="368B1CAF" w:rsidR="0022233F" w:rsidRPr="00E04680" w:rsidRDefault="0022233F">
      <w:pPr>
        <w:numPr>
          <w:ilvl w:val="0"/>
          <w:numId w:val="92"/>
        </w:numPr>
        <w:jc w:val="both"/>
        <w:rPr>
          <w:lang w:val="sl-SI"/>
        </w:rPr>
      </w:pPr>
      <w:r w:rsidRPr="00E04680">
        <w:rPr>
          <w:lang w:val="sl-SI"/>
        </w:rPr>
        <w:t xml:space="preserve">Povezava med </w:t>
      </w:r>
      <w:r w:rsidR="000A4AB2">
        <w:rPr>
          <w:lang w:val="sl-SI"/>
        </w:rPr>
        <w:t>b</w:t>
      </w:r>
      <w:r w:rsidRPr="00E04680">
        <w:rPr>
          <w:lang w:val="sl-SI"/>
        </w:rPr>
        <w:t xml:space="preserve">onitetni zaledni sistem (validatorji/podsistem) in CRM lahko deluje </w:t>
      </w:r>
      <w:r w:rsidRPr="00E04680">
        <w:rPr>
          <w:b/>
          <w:bCs/>
          <w:lang w:val="sl-SI"/>
        </w:rPr>
        <w:t>online ali offline</w:t>
      </w:r>
      <w:r w:rsidRPr="00E04680">
        <w:rPr>
          <w:lang w:val="sl-SI"/>
        </w:rPr>
        <w:t>.</w:t>
      </w:r>
    </w:p>
    <w:p w14:paraId="297758D5" w14:textId="77777777" w:rsidR="0022233F" w:rsidRPr="00E04680" w:rsidRDefault="0022233F">
      <w:pPr>
        <w:numPr>
          <w:ilvl w:val="0"/>
          <w:numId w:val="92"/>
        </w:numPr>
        <w:jc w:val="both"/>
        <w:rPr>
          <w:lang w:val="sl-SI"/>
        </w:rPr>
      </w:pPr>
      <w:r w:rsidRPr="00E04680">
        <w:rPr>
          <w:lang w:val="sl-SI"/>
        </w:rPr>
        <w:t xml:space="preserve">Ko je povezava vzpostavljena – ali v </w:t>
      </w:r>
      <w:r w:rsidRPr="00E04680">
        <w:rPr>
          <w:b/>
          <w:bCs/>
          <w:lang w:val="sl-SI"/>
        </w:rPr>
        <w:t>vnaprej določenih časovnih intervalih</w:t>
      </w:r>
      <w:r w:rsidRPr="00E04680">
        <w:rPr>
          <w:lang w:val="sl-SI"/>
        </w:rPr>
        <w:t xml:space="preserve"> – se na validatorje/Bonitetni zaledni sistem prenese </w:t>
      </w:r>
      <w:r w:rsidRPr="00E04680">
        <w:rPr>
          <w:b/>
          <w:bCs/>
          <w:lang w:val="sl-SI"/>
        </w:rPr>
        <w:t>whitelist subvencioniranih CUID-jev</w:t>
      </w:r>
      <w:r w:rsidRPr="00E04680">
        <w:rPr>
          <w:lang w:val="sl-SI"/>
        </w:rPr>
        <w:t xml:space="preserve"> (identifikator uporabnika z ustrezno kategorijo/upravičenostjo do subvencije).</w:t>
      </w:r>
    </w:p>
    <w:p w14:paraId="62979BE0" w14:textId="77777777" w:rsidR="0022233F" w:rsidRPr="00E04680" w:rsidRDefault="0022233F">
      <w:pPr>
        <w:numPr>
          <w:ilvl w:val="0"/>
          <w:numId w:val="92"/>
        </w:numPr>
        <w:jc w:val="both"/>
        <w:rPr>
          <w:lang w:val="sl-SI"/>
        </w:rPr>
      </w:pPr>
      <w:r w:rsidRPr="00E04680">
        <w:rPr>
          <w:lang w:val="sl-SI"/>
        </w:rPr>
        <w:t>V primeru offline delovanja Bonitetni zaledni sistem uporablja zadnji prejeti whitelist za določanje subvencije, dokler ni na voljo nova sinhronizacija s CRM.</w:t>
      </w:r>
    </w:p>
    <w:p w14:paraId="6D43B890" w14:textId="77777777" w:rsidR="0022233F" w:rsidRDefault="0022233F" w:rsidP="0022233F">
      <w:pPr>
        <w:jc w:val="both"/>
        <w:rPr>
          <w:b/>
          <w:bCs/>
          <w:lang w:val="sl-SI"/>
        </w:rPr>
      </w:pPr>
    </w:p>
    <w:p w14:paraId="5A0C647F" w14:textId="77777777" w:rsidR="0022233F" w:rsidRPr="00E04680" w:rsidRDefault="0022233F" w:rsidP="006878A6">
      <w:pPr>
        <w:pStyle w:val="Naslov3"/>
        <w:ind w:left="0" w:firstLine="0"/>
        <w:rPr>
          <w:lang w:val="sl-SI"/>
        </w:rPr>
      </w:pPr>
      <w:bookmarkStart w:id="117" w:name="_Toc236581101"/>
      <w:r w:rsidRPr="00A54742">
        <w:rPr>
          <w:lang w:val="sl-SI"/>
        </w:rPr>
        <w:t>10.1.</w:t>
      </w:r>
      <w:r>
        <w:rPr>
          <w:lang w:val="sl-SI"/>
        </w:rPr>
        <w:t>9</w:t>
      </w:r>
      <w:r w:rsidRPr="00A54742">
        <w:rPr>
          <w:lang w:val="sl-SI"/>
        </w:rPr>
        <w:t xml:space="preserve">  </w:t>
      </w:r>
      <w:r w:rsidRPr="009A0A73">
        <w:rPr>
          <w:lang w:val="sl-SI"/>
        </w:rPr>
        <w:t>Veljavnost whitelista in rekonciliacija</w:t>
      </w:r>
      <w:bookmarkEnd w:id="117"/>
    </w:p>
    <w:p w14:paraId="28784377" w14:textId="77777777" w:rsidR="0022233F" w:rsidRPr="00E04680" w:rsidRDefault="0022233F">
      <w:pPr>
        <w:numPr>
          <w:ilvl w:val="0"/>
          <w:numId w:val="93"/>
        </w:numPr>
        <w:jc w:val="both"/>
        <w:rPr>
          <w:lang w:val="sl-SI"/>
        </w:rPr>
      </w:pPr>
      <w:r w:rsidRPr="00E04680">
        <w:rPr>
          <w:lang w:val="sl-SI"/>
        </w:rPr>
        <w:t xml:space="preserve">Whitelist je veljaven </w:t>
      </w:r>
      <w:r w:rsidRPr="00E04680">
        <w:rPr>
          <w:b/>
          <w:bCs/>
          <w:lang w:val="sl-SI"/>
        </w:rPr>
        <w:t>1 dan</w:t>
      </w:r>
      <w:r w:rsidRPr="00E04680">
        <w:rPr>
          <w:lang w:val="sl-SI"/>
        </w:rPr>
        <w:t xml:space="preserve"> (24 ur) od zadnje sinhronizacije s CRM.</w:t>
      </w:r>
    </w:p>
    <w:p w14:paraId="28C0F237" w14:textId="77777777" w:rsidR="0022233F" w:rsidRDefault="0022233F">
      <w:pPr>
        <w:numPr>
          <w:ilvl w:val="0"/>
          <w:numId w:val="93"/>
        </w:numPr>
        <w:jc w:val="both"/>
        <w:rPr>
          <w:lang w:val="sl-SI"/>
        </w:rPr>
      </w:pPr>
      <w:r w:rsidRPr="00E04680">
        <w:rPr>
          <w:lang w:val="sl-SI"/>
        </w:rPr>
        <w:t xml:space="preserve">Če v CRM pride do spremembe kategorije/upravičenosti uporabnika (npr. sprememba statusa, prekinitev subvencije), se ob naslednji sinhronizaciji whitelista </w:t>
      </w:r>
      <w:r w:rsidRPr="00E04680">
        <w:rPr>
          <w:b/>
          <w:bCs/>
          <w:lang w:val="sl-SI"/>
        </w:rPr>
        <w:t>zneski naknadno popravijo/uskladijo</w:t>
      </w:r>
      <w:r w:rsidRPr="00E04680">
        <w:rPr>
          <w:lang w:val="sl-SI"/>
        </w:rPr>
        <w:t xml:space="preserve"> (rekonciliacija že obračunanih transakcij glede na spremenjeni status).</w:t>
      </w:r>
    </w:p>
    <w:p w14:paraId="0D18F47C" w14:textId="77777777" w:rsidR="0022233F" w:rsidRPr="00E04680" w:rsidRDefault="0022233F" w:rsidP="0022233F">
      <w:pPr>
        <w:ind w:left="720"/>
        <w:jc w:val="both"/>
        <w:rPr>
          <w:lang w:val="sl-SI"/>
        </w:rPr>
      </w:pPr>
    </w:p>
    <w:p w14:paraId="1167FDFC" w14:textId="033D484F" w:rsidR="0022233F" w:rsidRPr="00E04680" w:rsidRDefault="0022233F" w:rsidP="0022233F">
      <w:pPr>
        <w:pStyle w:val="Naslov2"/>
        <w:jc w:val="both"/>
        <w:rPr>
          <w:lang w:val="sl-SI"/>
        </w:rPr>
      </w:pPr>
      <w:bookmarkStart w:id="118" w:name="_Toc236581102"/>
      <w:r w:rsidRPr="00E04680">
        <w:rPr>
          <w:lang w:val="sl-SI"/>
        </w:rPr>
        <w:t>10.2 Upravljanje naprav</w:t>
      </w:r>
      <w:bookmarkEnd w:id="118"/>
    </w:p>
    <w:p w14:paraId="5D876438" w14:textId="77777777" w:rsidR="0022233F" w:rsidRDefault="0022233F" w:rsidP="0022233F">
      <w:pPr>
        <w:jc w:val="both"/>
        <w:rPr>
          <w:b/>
          <w:bCs/>
          <w:lang w:val="sl-SI"/>
        </w:rPr>
      </w:pPr>
    </w:p>
    <w:p w14:paraId="2E1C909C" w14:textId="77777777" w:rsidR="0022233F" w:rsidRPr="009A0A73" w:rsidRDefault="0022233F" w:rsidP="006878A6">
      <w:pPr>
        <w:pStyle w:val="Naslov3"/>
        <w:ind w:left="0" w:firstLine="0"/>
        <w:rPr>
          <w:lang w:val="sl-SI"/>
        </w:rPr>
      </w:pPr>
      <w:bookmarkStart w:id="119" w:name="_Toc236581103"/>
      <w:r>
        <w:rPr>
          <w:lang w:val="sl-SI"/>
        </w:rPr>
        <w:t xml:space="preserve">10.2.1.  </w:t>
      </w:r>
      <w:r w:rsidRPr="009A0A73">
        <w:rPr>
          <w:lang w:val="sl-SI"/>
        </w:rPr>
        <w:t>Sistem upravljanja naprav</w:t>
      </w:r>
      <w:bookmarkEnd w:id="119"/>
    </w:p>
    <w:p w14:paraId="18E48977" w14:textId="77777777" w:rsidR="0022233F" w:rsidRPr="00E04680" w:rsidRDefault="0022233F" w:rsidP="0022233F">
      <w:pPr>
        <w:jc w:val="both"/>
        <w:rPr>
          <w:lang w:val="sl-SI"/>
        </w:rPr>
      </w:pPr>
      <w:r w:rsidRPr="00E04680">
        <w:rPr>
          <w:lang w:val="sl-SI"/>
        </w:rPr>
        <w:t>Ponudnik mora zagotoviti celovit sistem za upravljanje in nadzor vseh naprav, vključenih v sistem VePass, vključno vendar ne omejeno na:</w:t>
      </w:r>
    </w:p>
    <w:p w14:paraId="127A5713" w14:textId="77777777" w:rsidR="0022233F" w:rsidRPr="00E04680" w:rsidRDefault="0022233F">
      <w:pPr>
        <w:numPr>
          <w:ilvl w:val="0"/>
          <w:numId w:val="94"/>
        </w:numPr>
        <w:jc w:val="both"/>
        <w:rPr>
          <w:lang w:val="sl-SI"/>
        </w:rPr>
      </w:pPr>
      <w:r w:rsidRPr="00E04680">
        <w:rPr>
          <w:lang w:val="sl-SI"/>
        </w:rPr>
        <w:t>POS terminale,</w:t>
      </w:r>
    </w:p>
    <w:p w14:paraId="7A6B3A42" w14:textId="77777777" w:rsidR="0022233F" w:rsidRPr="00E04680" w:rsidRDefault="0022233F">
      <w:pPr>
        <w:numPr>
          <w:ilvl w:val="0"/>
          <w:numId w:val="94"/>
        </w:numPr>
        <w:jc w:val="both"/>
        <w:rPr>
          <w:lang w:val="sl-SI"/>
        </w:rPr>
      </w:pPr>
      <w:r w:rsidRPr="00E04680">
        <w:rPr>
          <w:lang w:val="sl-SI"/>
        </w:rPr>
        <w:t>validatorje (v vozilih javnega prevoza),</w:t>
      </w:r>
    </w:p>
    <w:p w14:paraId="7EA6E551" w14:textId="77777777" w:rsidR="0022233F" w:rsidRPr="00E04680" w:rsidRDefault="0022233F">
      <w:pPr>
        <w:numPr>
          <w:ilvl w:val="0"/>
          <w:numId w:val="94"/>
        </w:numPr>
        <w:jc w:val="both"/>
        <w:rPr>
          <w:lang w:val="sl-SI"/>
        </w:rPr>
      </w:pPr>
      <w:r w:rsidRPr="00E04680">
        <w:rPr>
          <w:lang w:val="sl-SI"/>
        </w:rPr>
        <w:t>morebitne dodatne naprave (npr. samopostrežne terminale, kioske, mobilne naprave za preverjanje).</w:t>
      </w:r>
    </w:p>
    <w:p w14:paraId="63B851A1" w14:textId="77777777" w:rsidR="0022233F" w:rsidRDefault="0022233F" w:rsidP="0022233F">
      <w:pPr>
        <w:jc w:val="both"/>
        <w:rPr>
          <w:lang w:val="sl-SI"/>
        </w:rPr>
      </w:pPr>
    </w:p>
    <w:p w14:paraId="31207B69" w14:textId="77777777" w:rsidR="0022233F" w:rsidRDefault="0022233F" w:rsidP="0022233F">
      <w:pPr>
        <w:jc w:val="both"/>
        <w:rPr>
          <w:lang w:val="sl-SI"/>
        </w:rPr>
      </w:pPr>
    </w:p>
    <w:p w14:paraId="462B3087" w14:textId="77777777" w:rsidR="0022233F" w:rsidRDefault="0022233F" w:rsidP="0022233F">
      <w:pPr>
        <w:jc w:val="both"/>
        <w:rPr>
          <w:lang w:val="sl-SI"/>
        </w:rPr>
      </w:pPr>
      <w:r w:rsidRPr="00E04680">
        <w:rPr>
          <w:lang w:val="sl-SI"/>
        </w:rPr>
        <w:t>Sistem upravljanja naprav mora omogočati:</w:t>
      </w:r>
    </w:p>
    <w:p w14:paraId="01F18C87" w14:textId="77777777" w:rsidR="0022233F" w:rsidRPr="00E04680" w:rsidRDefault="0022233F" w:rsidP="0022233F">
      <w:pPr>
        <w:jc w:val="both"/>
        <w:rPr>
          <w:lang w:val="sl-SI"/>
        </w:rPr>
      </w:pPr>
    </w:p>
    <w:p w14:paraId="2AA8D695" w14:textId="77777777" w:rsidR="0022233F" w:rsidRPr="00E04680" w:rsidRDefault="0022233F">
      <w:pPr>
        <w:numPr>
          <w:ilvl w:val="0"/>
          <w:numId w:val="95"/>
        </w:numPr>
        <w:jc w:val="both"/>
        <w:rPr>
          <w:lang w:val="sl-SI"/>
        </w:rPr>
      </w:pPr>
      <w:r w:rsidRPr="00E04680">
        <w:rPr>
          <w:b/>
          <w:bCs/>
          <w:lang w:val="sl-SI"/>
        </w:rPr>
        <w:t>Centralni nadzor delovanja</w:t>
      </w:r>
    </w:p>
    <w:p w14:paraId="2A3CED2C" w14:textId="77777777" w:rsidR="0022233F" w:rsidRPr="00E04680" w:rsidRDefault="0022233F">
      <w:pPr>
        <w:numPr>
          <w:ilvl w:val="0"/>
          <w:numId w:val="96"/>
        </w:numPr>
        <w:jc w:val="both"/>
        <w:rPr>
          <w:lang w:val="sl-SI"/>
        </w:rPr>
      </w:pPr>
      <w:r w:rsidRPr="00E04680">
        <w:rPr>
          <w:lang w:val="sl-SI"/>
        </w:rPr>
        <w:t>Pregled statusa vseh naprav v realnem času (online/offline, napake, verzija programske opreme).</w:t>
      </w:r>
    </w:p>
    <w:p w14:paraId="7E636FB2" w14:textId="77777777" w:rsidR="0022233F" w:rsidRPr="00E04680" w:rsidRDefault="0022233F">
      <w:pPr>
        <w:numPr>
          <w:ilvl w:val="0"/>
          <w:numId w:val="96"/>
        </w:numPr>
        <w:jc w:val="both"/>
        <w:rPr>
          <w:lang w:val="sl-SI"/>
        </w:rPr>
      </w:pPr>
      <w:r w:rsidRPr="00E04680">
        <w:rPr>
          <w:lang w:val="sl-SI"/>
        </w:rPr>
        <w:t>Geografsko lokacijo posamezne naprave (kjer je to relevantno, npr. validatorji v vozilih).</w:t>
      </w:r>
    </w:p>
    <w:p w14:paraId="47C10124" w14:textId="77777777" w:rsidR="0022233F" w:rsidRDefault="0022233F">
      <w:pPr>
        <w:numPr>
          <w:ilvl w:val="0"/>
          <w:numId w:val="96"/>
        </w:numPr>
        <w:jc w:val="both"/>
        <w:rPr>
          <w:lang w:val="sl-SI"/>
        </w:rPr>
      </w:pPr>
      <w:r w:rsidRPr="00E04680">
        <w:rPr>
          <w:lang w:val="sl-SI"/>
        </w:rPr>
        <w:t>Zgodovino delovanja in dnevnik dogodkov (log) za posamezno napravo.</w:t>
      </w:r>
    </w:p>
    <w:p w14:paraId="5255971F" w14:textId="77777777" w:rsidR="0022233F" w:rsidRPr="00E04680" w:rsidRDefault="0022233F" w:rsidP="0022233F">
      <w:pPr>
        <w:ind w:left="720"/>
        <w:jc w:val="both"/>
        <w:rPr>
          <w:lang w:val="sl-SI"/>
        </w:rPr>
      </w:pPr>
    </w:p>
    <w:p w14:paraId="38936052" w14:textId="77777777" w:rsidR="0022233F" w:rsidRPr="00E04680" w:rsidRDefault="0022233F">
      <w:pPr>
        <w:numPr>
          <w:ilvl w:val="0"/>
          <w:numId w:val="97"/>
        </w:numPr>
        <w:jc w:val="both"/>
        <w:rPr>
          <w:lang w:val="sl-SI"/>
        </w:rPr>
      </w:pPr>
      <w:r w:rsidRPr="00E04680">
        <w:rPr>
          <w:b/>
          <w:bCs/>
          <w:lang w:val="sl-SI"/>
        </w:rPr>
        <w:lastRenderedPageBreak/>
        <w:t>Obveščanje ob izpadih in nepravilnostih</w:t>
      </w:r>
    </w:p>
    <w:p w14:paraId="08E2FE63" w14:textId="77777777" w:rsidR="0022233F" w:rsidRPr="00E04680" w:rsidRDefault="0022233F">
      <w:pPr>
        <w:numPr>
          <w:ilvl w:val="0"/>
          <w:numId w:val="98"/>
        </w:numPr>
        <w:jc w:val="both"/>
        <w:rPr>
          <w:lang w:val="sl-SI"/>
        </w:rPr>
      </w:pPr>
      <w:r w:rsidRPr="00E04680">
        <w:rPr>
          <w:lang w:val="sl-SI"/>
        </w:rPr>
        <w:t>Samodejno zaznavanje izpadov delovanja ali komunikacijskih napak.</w:t>
      </w:r>
    </w:p>
    <w:p w14:paraId="0745D237" w14:textId="77777777" w:rsidR="0022233F" w:rsidRPr="00E04680" w:rsidRDefault="0022233F">
      <w:pPr>
        <w:numPr>
          <w:ilvl w:val="0"/>
          <w:numId w:val="98"/>
        </w:numPr>
        <w:jc w:val="both"/>
        <w:rPr>
          <w:lang w:val="sl-SI"/>
        </w:rPr>
      </w:pPr>
      <w:r w:rsidRPr="00E04680">
        <w:rPr>
          <w:lang w:val="sl-SI"/>
        </w:rPr>
        <w:t>Obveščanje pristojnih oseb naročnika (npr. preko e-pošte, SMS ali dashboard opozoril) ob izpadu ali nepravilnem delovanju naprave.</w:t>
      </w:r>
    </w:p>
    <w:p w14:paraId="1C9E4EF1" w14:textId="77777777" w:rsidR="0022233F" w:rsidRDefault="0022233F">
      <w:pPr>
        <w:numPr>
          <w:ilvl w:val="0"/>
          <w:numId w:val="98"/>
        </w:numPr>
        <w:jc w:val="both"/>
        <w:rPr>
          <w:lang w:val="sl-SI"/>
        </w:rPr>
      </w:pPr>
      <w:r w:rsidRPr="00E04680">
        <w:rPr>
          <w:lang w:val="sl-SI"/>
        </w:rPr>
        <w:t>Definirane eskalacijske postopke v primeru daljšega izpada (npr. obvestilo po določenem času brez odziva naprave).</w:t>
      </w:r>
    </w:p>
    <w:p w14:paraId="0047278E" w14:textId="77777777" w:rsidR="0022233F" w:rsidRPr="00E04680" w:rsidRDefault="0022233F" w:rsidP="0022233F">
      <w:pPr>
        <w:jc w:val="both"/>
        <w:rPr>
          <w:lang w:val="sl-SI"/>
        </w:rPr>
      </w:pPr>
    </w:p>
    <w:p w14:paraId="44C5284F" w14:textId="77777777" w:rsidR="0022233F" w:rsidRPr="00E04680" w:rsidRDefault="0022233F">
      <w:pPr>
        <w:numPr>
          <w:ilvl w:val="0"/>
          <w:numId w:val="99"/>
        </w:numPr>
        <w:jc w:val="both"/>
        <w:rPr>
          <w:lang w:val="sl-SI"/>
        </w:rPr>
      </w:pPr>
      <w:r w:rsidRPr="00E04680">
        <w:rPr>
          <w:b/>
          <w:bCs/>
          <w:lang w:val="sl-SI"/>
        </w:rPr>
        <w:t>Oddaljeno upravljanje naprav</w:t>
      </w:r>
    </w:p>
    <w:p w14:paraId="5AA8419B" w14:textId="77777777" w:rsidR="0022233F" w:rsidRPr="00E04680" w:rsidRDefault="0022233F">
      <w:pPr>
        <w:numPr>
          <w:ilvl w:val="0"/>
          <w:numId w:val="100"/>
        </w:numPr>
        <w:jc w:val="both"/>
        <w:rPr>
          <w:lang w:val="sl-SI"/>
        </w:rPr>
      </w:pPr>
      <w:r w:rsidRPr="00E04680">
        <w:rPr>
          <w:lang w:val="sl-SI"/>
        </w:rPr>
        <w:t>Možnost oddaljene posodobitve programske opreme (remote update/firmware update).</w:t>
      </w:r>
    </w:p>
    <w:p w14:paraId="03E9B68C" w14:textId="77777777" w:rsidR="0022233F" w:rsidRPr="00E04680" w:rsidRDefault="0022233F">
      <w:pPr>
        <w:numPr>
          <w:ilvl w:val="0"/>
          <w:numId w:val="100"/>
        </w:numPr>
        <w:jc w:val="both"/>
        <w:rPr>
          <w:lang w:val="sl-SI"/>
        </w:rPr>
      </w:pPr>
      <w:r w:rsidRPr="00E04680">
        <w:rPr>
          <w:lang w:val="sl-SI"/>
        </w:rPr>
        <w:t>Možnost oddaljenega ponovnega zagona ali diagnostike naprave.</w:t>
      </w:r>
    </w:p>
    <w:p w14:paraId="380CC72A" w14:textId="77777777" w:rsidR="0022233F" w:rsidRDefault="0022233F">
      <w:pPr>
        <w:numPr>
          <w:ilvl w:val="0"/>
          <w:numId w:val="100"/>
        </w:numPr>
        <w:jc w:val="both"/>
        <w:rPr>
          <w:lang w:val="sl-SI"/>
        </w:rPr>
      </w:pPr>
      <w:r w:rsidRPr="00E04680">
        <w:rPr>
          <w:lang w:val="sl-SI"/>
        </w:rPr>
        <w:t>Upravljanje konfiguracij (npr. cenik, parametri validacije) brez fizičnega dostopa do naprave.</w:t>
      </w:r>
    </w:p>
    <w:p w14:paraId="5D4179D6" w14:textId="77777777" w:rsidR="0022233F" w:rsidRPr="00E04680" w:rsidRDefault="0022233F" w:rsidP="0022233F">
      <w:pPr>
        <w:ind w:left="720"/>
        <w:jc w:val="both"/>
        <w:rPr>
          <w:lang w:val="sl-SI"/>
        </w:rPr>
      </w:pPr>
    </w:p>
    <w:p w14:paraId="33EBEFF1" w14:textId="77777777" w:rsidR="0022233F" w:rsidRPr="00E04680" w:rsidRDefault="0022233F">
      <w:pPr>
        <w:numPr>
          <w:ilvl w:val="0"/>
          <w:numId w:val="101"/>
        </w:numPr>
        <w:jc w:val="both"/>
        <w:rPr>
          <w:lang w:val="sl-SI"/>
        </w:rPr>
      </w:pPr>
      <w:r w:rsidRPr="00E04680">
        <w:rPr>
          <w:b/>
          <w:bCs/>
          <w:lang w:val="sl-SI"/>
        </w:rPr>
        <w:t>Poročanje</w:t>
      </w:r>
    </w:p>
    <w:p w14:paraId="7D60CB49" w14:textId="77777777" w:rsidR="0022233F" w:rsidRPr="00E04680" w:rsidRDefault="0022233F">
      <w:pPr>
        <w:numPr>
          <w:ilvl w:val="0"/>
          <w:numId w:val="102"/>
        </w:numPr>
        <w:jc w:val="both"/>
        <w:rPr>
          <w:lang w:val="sl-SI"/>
        </w:rPr>
      </w:pPr>
      <w:r w:rsidRPr="00E04680">
        <w:rPr>
          <w:lang w:val="sl-SI"/>
        </w:rPr>
        <w:t>Redna poročila o razpoložljivosti naprav (uptime/downtime statistika).</w:t>
      </w:r>
    </w:p>
    <w:p w14:paraId="0563AE74" w14:textId="77777777" w:rsidR="0022233F" w:rsidRDefault="0022233F">
      <w:pPr>
        <w:numPr>
          <w:ilvl w:val="0"/>
          <w:numId w:val="102"/>
        </w:numPr>
        <w:jc w:val="both"/>
        <w:rPr>
          <w:lang w:val="sl-SI"/>
        </w:rPr>
      </w:pPr>
      <w:r w:rsidRPr="00E04680">
        <w:rPr>
          <w:lang w:val="sl-SI"/>
        </w:rPr>
        <w:t>Poročila o pogostosti in vzrokih izpadov za namen vzdrževanja in izboljšav.</w:t>
      </w:r>
    </w:p>
    <w:p w14:paraId="5C28403A" w14:textId="77777777" w:rsidR="0022233F" w:rsidRPr="00E04680" w:rsidRDefault="0022233F" w:rsidP="0022233F">
      <w:pPr>
        <w:ind w:left="720"/>
        <w:jc w:val="both"/>
        <w:rPr>
          <w:lang w:val="sl-SI"/>
        </w:rPr>
      </w:pPr>
    </w:p>
    <w:p w14:paraId="0F34D1BB" w14:textId="77777777" w:rsidR="0022233F" w:rsidRPr="00E04680" w:rsidRDefault="0022233F">
      <w:pPr>
        <w:numPr>
          <w:ilvl w:val="0"/>
          <w:numId w:val="103"/>
        </w:numPr>
        <w:jc w:val="both"/>
        <w:rPr>
          <w:lang w:val="sl-SI"/>
        </w:rPr>
      </w:pPr>
      <w:r w:rsidRPr="00E04680">
        <w:rPr>
          <w:b/>
          <w:bCs/>
          <w:lang w:val="sl-SI"/>
        </w:rPr>
        <w:t>Povezava s CRM podsistemom</w:t>
      </w:r>
    </w:p>
    <w:p w14:paraId="785EB28B" w14:textId="3DB849BB" w:rsidR="0022233F" w:rsidRPr="00E04680" w:rsidRDefault="00BC1CB0">
      <w:pPr>
        <w:numPr>
          <w:ilvl w:val="0"/>
          <w:numId w:val="104"/>
        </w:numPr>
        <w:jc w:val="both"/>
        <w:rPr>
          <w:lang w:val="sl-SI"/>
        </w:rPr>
      </w:pPr>
      <w:r w:rsidRPr="00BC1CB0">
        <w:t>Vsak zaznan izpad ali nepravilnost delovanja naprave mora sistem samodejno evidentirati kot incident v namenskem sistemu za upravljanje incidentov oziroma servisnih zahtevkov, ki je povezan s CRM in sistemom za upravljanje naprav.</w:t>
      </w:r>
    </w:p>
    <w:p w14:paraId="63F486DD" w14:textId="77777777" w:rsidR="0022233F" w:rsidRPr="00E04680" w:rsidRDefault="0022233F">
      <w:pPr>
        <w:numPr>
          <w:ilvl w:val="0"/>
          <w:numId w:val="104"/>
        </w:numPr>
        <w:jc w:val="both"/>
        <w:rPr>
          <w:lang w:val="sl-SI"/>
        </w:rPr>
      </w:pPr>
      <w:r w:rsidRPr="00E04680">
        <w:rPr>
          <w:lang w:val="sl-SI"/>
        </w:rPr>
        <w:t>Incident mora vsebovati: identifikacijo naprave, časovni žig nastanka, opis napake, status reševanja (odprt/v obravnavi/zaključen) in odgovorno osebo.</w:t>
      </w:r>
    </w:p>
    <w:p w14:paraId="36E6BC9B" w14:textId="77777777" w:rsidR="0022233F" w:rsidRPr="00E04680" w:rsidRDefault="0022233F">
      <w:pPr>
        <w:numPr>
          <w:ilvl w:val="0"/>
          <w:numId w:val="104"/>
        </w:numPr>
        <w:jc w:val="both"/>
        <w:rPr>
          <w:lang w:val="sl-SI"/>
        </w:rPr>
      </w:pPr>
      <w:r w:rsidRPr="00E04680">
        <w:rPr>
          <w:lang w:val="sl-SI"/>
        </w:rPr>
        <w:t>Sledenje incidentom mora biti del revizijske sledi (audit trail) v skladu z zahtevami GDPR, kot je opredeljeno v specifikaciji CRM podsistema.</w:t>
      </w:r>
    </w:p>
    <w:p w14:paraId="4CDE4480" w14:textId="77777777" w:rsidR="0022233F" w:rsidRPr="00E04680" w:rsidRDefault="0022233F">
      <w:pPr>
        <w:numPr>
          <w:ilvl w:val="0"/>
          <w:numId w:val="104"/>
        </w:numPr>
        <w:jc w:val="both"/>
        <w:rPr>
          <w:lang w:val="sl-SI"/>
        </w:rPr>
      </w:pPr>
      <w:r w:rsidRPr="00E04680">
        <w:rPr>
          <w:lang w:val="sl-SI"/>
        </w:rPr>
        <w:t>Zgodovina incidentov posamezne naprave mora biti dostopna pooblaščenim uporabnikom skladno z RBAC (role-based access control) pravicami, opredeljenimi v CRM podsistemu.</w:t>
      </w:r>
    </w:p>
    <w:p w14:paraId="05F6B334" w14:textId="77777777" w:rsidR="0022233F" w:rsidRDefault="0022233F" w:rsidP="0022233F">
      <w:pPr>
        <w:jc w:val="both"/>
        <w:rPr>
          <w:lang w:val="sl-SI"/>
        </w:rPr>
      </w:pPr>
    </w:p>
    <w:p w14:paraId="6445770E" w14:textId="77777777" w:rsidR="0022233F" w:rsidRPr="00E04680" w:rsidRDefault="0022233F" w:rsidP="0022233F">
      <w:pPr>
        <w:jc w:val="both"/>
        <w:rPr>
          <w:lang w:val="sl-SI"/>
        </w:rPr>
      </w:pPr>
      <w:r w:rsidRPr="00E04680">
        <w:rPr>
          <w:lang w:val="sl-SI"/>
        </w:rPr>
        <w:t>Podrobni parametri razpoložljivosti (SLA) sistema upravljanja naprav so opredeljeni v posebnem poglavju te specifikacije.</w:t>
      </w:r>
    </w:p>
    <w:p w14:paraId="57F53185" w14:textId="77777777" w:rsidR="0022233F" w:rsidRPr="00E04680" w:rsidRDefault="0022233F" w:rsidP="0022233F">
      <w:pPr>
        <w:jc w:val="both"/>
        <w:rPr>
          <w:lang w:val="sl-SI"/>
        </w:rPr>
      </w:pPr>
    </w:p>
    <w:p w14:paraId="7479A88F" w14:textId="610BB8D8" w:rsidR="0022233F" w:rsidRPr="00E04680" w:rsidRDefault="0022233F" w:rsidP="0022233F">
      <w:pPr>
        <w:pStyle w:val="Naslov2"/>
        <w:jc w:val="both"/>
        <w:rPr>
          <w:lang w:val="sl-SI"/>
        </w:rPr>
      </w:pPr>
      <w:bookmarkStart w:id="120" w:name="_Toc236581104"/>
      <w:r w:rsidRPr="00E04680">
        <w:rPr>
          <w:lang w:val="sl-SI"/>
        </w:rPr>
        <w:t>10.3 Integracije z drugimi sistemi</w:t>
      </w:r>
      <w:bookmarkEnd w:id="120"/>
    </w:p>
    <w:p w14:paraId="7A446FB4" w14:textId="77777777" w:rsidR="0022233F" w:rsidRPr="00E04680" w:rsidRDefault="0022233F" w:rsidP="0022233F">
      <w:pPr>
        <w:jc w:val="both"/>
        <w:rPr>
          <w:lang w:val="sl-SI"/>
        </w:rPr>
      </w:pPr>
      <w:r w:rsidRPr="00E04680">
        <w:rPr>
          <w:b/>
          <w:bCs/>
          <w:lang w:val="sl-SI"/>
        </w:rPr>
        <w:t>Zahteve po integraciji</w:t>
      </w:r>
    </w:p>
    <w:p w14:paraId="2E7E530A" w14:textId="77777777" w:rsidR="0022233F" w:rsidRPr="00E04680" w:rsidRDefault="0022233F" w:rsidP="0022233F">
      <w:pPr>
        <w:jc w:val="both"/>
        <w:rPr>
          <w:lang w:val="sl-SI"/>
        </w:rPr>
      </w:pPr>
      <w:r w:rsidRPr="00E04680">
        <w:rPr>
          <w:lang w:val="sl-SI"/>
        </w:rPr>
        <w:t>Ponudnik mora v okviru izvedbe projekta zagotoviti tehnično in funkcionalno integracijo s sledečimi zunanjimi sistemi in platformami:</w:t>
      </w:r>
    </w:p>
    <w:p w14:paraId="3F4469D8" w14:textId="77777777" w:rsidR="0022233F" w:rsidRPr="00E04680" w:rsidRDefault="0022233F">
      <w:pPr>
        <w:numPr>
          <w:ilvl w:val="0"/>
          <w:numId w:val="105"/>
        </w:numPr>
        <w:jc w:val="both"/>
        <w:rPr>
          <w:lang w:val="sl-SI"/>
        </w:rPr>
      </w:pPr>
      <w:r w:rsidRPr="00E04680">
        <w:rPr>
          <w:b/>
          <w:bCs/>
          <w:lang w:val="sl-SI"/>
        </w:rPr>
        <w:lastRenderedPageBreak/>
        <w:t>Pladenj</w:t>
      </w:r>
      <w:r w:rsidRPr="00E04680">
        <w:rPr>
          <w:lang w:val="sl-SI"/>
        </w:rPr>
        <w:t xml:space="preserve"> – integracija z državnim registrom/sistemom za preverjanje kategorij upravičencev (dijaki, študenti, upokojenci in druge upravičene skupine), z namenom avtomatiziranega preverjanja upravičenosti do subvencioniranih tarif in pravilnega razvrščanja uporabnikov v VePass sistemu</w:t>
      </w:r>
    </w:p>
    <w:p w14:paraId="3E9D5AB0" w14:textId="4857C4ED" w:rsidR="0022233F" w:rsidRPr="00E04680" w:rsidRDefault="002045B8">
      <w:pPr>
        <w:numPr>
          <w:ilvl w:val="0"/>
          <w:numId w:val="105"/>
        </w:numPr>
        <w:jc w:val="both"/>
        <w:rPr>
          <w:lang w:val="sl-SI"/>
        </w:rPr>
      </w:pPr>
      <w:r>
        <w:rPr>
          <w:b/>
          <w:bCs/>
          <w:lang w:val="sl-SI"/>
        </w:rPr>
        <w:t>SI-PASS</w:t>
      </w:r>
      <w:r w:rsidR="006456C8">
        <w:rPr>
          <w:b/>
          <w:bCs/>
          <w:lang w:val="sl-SI"/>
        </w:rPr>
        <w:t xml:space="preserve"> oz </w:t>
      </w:r>
      <w:r w:rsidR="006456C8" w:rsidRPr="006456C8">
        <w:rPr>
          <w:b/>
          <w:bCs/>
          <w:lang w:val="sl-SI"/>
        </w:rPr>
        <w:t>kvalificirana eID rešitev (eIDAS)</w:t>
      </w:r>
      <w:r w:rsidR="0022233F" w:rsidRPr="00E04680">
        <w:rPr>
          <w:lang w:val="sl-SI"/>
        </w:rPr>
        <w:t xml:space="preserve"> – integracija z nacionalnim sistemom SI-PASS za avtentikacijo in elektronsko identifikacijo uporabnikov (v skladu z zahtevami EUDI/eIDAS 2.0), vključno s povezavo na </w:t>
      </w:r>
      <w:r w:rsidR="00592790">
        <w:rPr>
          <w:lang w:val="sl-SI"/>
        </w:rPr>
        <w:t xml:space="preserve">ostale </w:t>
      </w:r>
      <w:r w:rsidR="00BE6AD2" w:rsidRPr="00BE6AD2">
        <w:t>kvalificirana eID rešitv</w:t>
      </w:r>
      <w:r w:rsidR="00BE6AD2">
        <w:t>e</w:t>
      </w:r>
      <w:r w:rsidR="00BE6AD2" w:rsidRPr="00BE6AD2">
        <w:t xml:space="preserve"> (eIDAS)</w:t>
      </w:r>
      <w:r w:rsidR="0022233F" w:rsidRPr="00E04680">
        <w:rPr>
          <w:lang w:val="sl-SI"/>
        </w:rPr>
        <w:t xml:space="preserve"> za validacijo vozovnic / preverjanje transakcij javnega potniškega prometa</w:t>
      </w:r>
    </w:p>
    <w:p w14:paraId="35ACD5E6" w14:textId="77777777" w:rsidR="0022233F" w:rsidRPr="00E04680" w:rsidRDefault="0022233F">
      <w:pPr>
        <w:numPr>
          <w:ilvl w:val="0"/>
          <w:numId w:val="105"/>
        </w:numPr>
        <w:jc w:val="both"/>
        <w:rPr>
          <w:lang w:val="sl-SI"/>
        </w:rPr>
      </w:pPr>
      <w:r w:rsidRPr="00E04680">
        <w:rPr>
          <w:b/>
          <w:bCs/>
          <w:lang w:val="sl-SI"/>
        </w:rPr>
        <w:t>OPSI</w:t>
      </w:r>
      <w:r w:rsidRPr="00E04680">
        <w:rPr>
          <w:lang w:val="sl-SI"/>
        </w:rPr>
        <w:t xml:space="preserve"> – integracija z nacionalno platformo odprtih podatkov Republike Slovenije (Odprti Podatki Slovenije), z namenom zagotavljanja objave in izmenjave odprtih (nesenzitivnih, anonimiziranih oziroma agregiranih) podatkov o uporabi sistema VePass, skladno z zakonodajo o ponovni uporabi javnih podatkov</w:t>
      </w:r>
    </w:p>
    <w:p w14:paraId="4296A8BA" w14:textId="77777777" w:rsidR="0022233F" w:rsidRPr="00E04680" w:rsidRDefault="0022233F">
      <w:pPr>
        <w:numPr>
          <w:ilvl w:val="0"/>
          <w:numId w:val="105"/>
        </w:numPr>
        <w:jc w:val="both"/>
        <w:rPr>
          <w:lang w:val="sl-SI"/>
        </w:rPr>
      </w:pPr>
      <w:r w:rsidRPr="00E04680">
        <w:rPr>
          <w:b/>
          <w:bCs/>
          <w:lang w:val="sl-SI"/>
        </w:rPr>
        <w:t>Celovita platforma DPPVM</w:t>
      </w:r>
      <w:r w:rsidRPr="00E04680">
        <w:rPr>
          <w:lang w:val="sl-SI"/>
        </w:rPr>
        <w:t xml:space="preserve"> – ponudnik mora zagotoviti popolno interoperabilnost rešitve z osrednjo DPPVM platformo, vključno z izmenjavo podatkov o transakcijah, uporabnikih, karticah/vozovnicah in avtorizacijah, v realnem času oziroma po dogovorjenem protokolu sinhronizacije</w:t>
      </w:r>
    </w:p>
    <w:p w14:paraId="28D3CF0C" w14:textId="77777777" w:rsidR="0022233F" w:rsidRPr="00E04680" w:rsidRDefault="0022233F" w:rsidP="0022233F">
      <w:pPr>
        <w:jc w:val="both"/>
        <w:rPr>
          <w:lang w:val="sl-SI"/>
        </w:rPr>
      </w:pPr>
      <w:r w:rsidRPr="00E04680">
        <w:rPr>
          <w:lang w:val="sl-SI"/>
        </w:rPr>
        <w:t>Za vsako od navedenih integracij mora ponudnik v ponudbi specificirati:</w:t>
      </w:r>
    </w:p>
    <w:p w14:paraId="60BAD347" w14:textId="77777777" w:rsidR="0022233F" w:rsidRPr="00E04680" w:rsidRDefault="0022233F">
      <w:pPr>
        <w:numPr>
          <w:ilvl w:val="0"/>
          <w:numId w:val="106"/>
        </w:numPr>
        <w:jc w:val="both"/>
        <w:rPr>
          <w:lang w:val="sl-SI"/>
        </w:rPr>
      </w:pPr>
      <w:r w:rsidRPr="00E04680">
        <w:rPr>
          <w:lang w:val="sl-SI"/>
        </w:rPr>
        <w:t>Uporabljene API-je oziroma protokole (REST/SOAP, format izmenjave podatkov – npr. JSON, XML)</w:t>
      </w:r>
    </w:p>
    <w:p w14:paraId="7A48356A" w14:textId="77777777" w:rsidR="0022233F" w:rsidRPr="00E04680" w:rsidRDefault="0022233F">
      <w:pPr>
        <w:numPr>
          <w:ilvl w:val="0"/>
          <w:numId w:val="106"/>
        </w:numPr>
        <w:jc w:val="both"/>
        <w:rPr>
          <w:lang w:val="sl-SI"/>
        </w:rPr>
      </w:pPr>
      <w:r w:rsidRPr="00E04680">
        <w:rPr>
          <w:lang w:val="sl-SI"/>
        </w:rPr>
        <w:t>Način avtentikacije in avtorizacije med sistemi (npr. OAuth2, mTLS, izmenjava certifikatov)</w:t>
      </w:r>
    </w:p>
    <w:p w14:paraId="3F360F8E" w14:textId="77777777" w:rsidR="0022233F" w:rsidRPr="00E04680" w:rsidRDefault="0022233F">
      <w:pPr>
        <w:numPr>
          <w:ilvl w:val="0"/>
          <w:numId w:val="106"/>
        </w:numPr>
        <w:jc w:val="both"/>
        <w:rPr>
          <w:lang w:val="sl-SI"/>
        </w:rPr>
      </w:pPr>
      <w:r w:rsidRPr="00E04680">
        <w:rPr>
          <w:lang w:val="sl-SI"/>
        </w:rPr>
        <w:t>Frekvenco in način sinhronizacije podatkov (realni čas prek API klicev / periodični batch prenos)</w:t>
      </w:r>
    </w:p>
    <w:p w14:paraId="17FF91BB" w14:textId="77777777" w:rsidR="0022233F" w:rsidRPr="00E04680" w:rsidRDefault="0022233F">
      <w:pPr>
        <w:numPr>
          <w:ilvl w:val="0"/>
          <w:numId w:val="106"/>
        </w:numPr>
        <w:jc w:val="both"/>
        <w:rPr>
          <w:lang w:val="sl-SI"/>
        </w:rPr>
      </w:pPr>
      <w:r w:rsidRPr="00E04680">
        <w:rPr>
          <w:lang w:val="sl-SI"/>
        </w:rPr>
        <w:t>Zahtevano stopnjo razpoložljivosti integracije (SLA) in postopek ravnanja v primeru nedostopnosti zunanjega sistema</w:t>
      </w:r>
    </w:p>
    <w:p w14:paraId="42866FED" w14:textId="77777777" w:rsidR="0022233F" w:rsidRPr="00E04680" w:rsidRDefault="0022233F">
      <w:pPr>
        <w:numPr>
          <w:ilvl w:val="0"/>
          <w:numId w:val="106"/>
        </w:numPr>
        <w:jc w:val="both"/>
        <w:rPr>
          <w:lang w:val="sl-SI"/>
        </w:rPr>
      </w:pPr>
      <w:r w:rsidRPr="00E04680">
        <w:rPr>
          <w:lang w:val="sl-SI"/>
        </w:rPr>
        <w:t>Postopek testiranja, validacije in prevzema integracije pred produkcijsko uporabo</w:t>
      </w:r>
    </w:p>
    <w:p w14:paraId="3A80AB65" w14:textId="77777777" w:rsidR="0022233F" w:rsidRPr="00E04680" w:rsidRDefault="0022233F">
      <w:pPr>
        <w:numPr>
          <w:ilvl w:val="0"/>
          <w:numId w:val="106"/>
        </w:numPr>
        <w:jc w:val="both"/>
        <w:rPr>
          <w:lang w:val="sl-SI"/>
        </w:rPr>
      </w:pPr>
      <w:r w:rsidRPr="00E04680">
        <w:rPr>
          <w:lang w:val="sl-SI"/>
        </w:rPr>
        <w:t>Skladnost z GDPR in ustreznimi predpisi glede varstva osebnih podatkov pri izmenjavi podatkov o kategorijah uporabnikov (Pladenj) oziroma pri objavi odprtih podatkov (OPSI)</w:t>
      </w:r>
    </w:p>
    <w:p w14:paraId="2F9CAB52" w14:textId="77777777" w:rsidR="0004439D" w:rsidRDefault="0004439D" w:rsidP="00111E5C">
      <w:pPr>
        <w:jc w:val="both"/>
      </w:pPr>
    </w:p>
    <w:p w14:paraId="30DCB21A" w14:textId="0B7F6440" w:rsidR="00DC2192" w:rsidRPr="00E04680" w:rsidRDefault="00DC2192" w:rsidP="00DC2192">
      <w:pPr>
        <w:pStyle w:val="Naslov1"/>
        <w:jc w:val="both"/>
        <w:rPr>
          <w:lang w:val="sl-SI"/>
        </w:rPr>
      </w:pPr>
      <w:bookmarkStart w:id="121" w:name="_Toc236581105"/>
      <w:r w:rsidRPr="00E04680">
        <w:rPr>
          <w:lang w:val="sl-SI"/>
        </w:rPr>
        <w:t>1</w:t>
      </w:r>
      <w:r>
        <w:rPr>
          <w:lang w:val="sl-SI"/>
        </w:rPr>
        <w:t>1</w:t>
      </w:r>
      <w:r w:rsidRPr="00E04680">
        <w:rPr>
          <w:lang w:val="sl-SI"/>
        </w:rPr>
        <w:t xml:space="preserve"> PODATKI</w:t>
      </w:r>
      <w:bookmarkEnd w:id="121"/>
    </w:p>
    <w:p w14:paraId="1DA94C70" w14:textId="77777777" w:rsidR="00DC2192" w:rsidRPr="009A7B54" w:rsidRDefault="00DC2192" w:rsidP="00DC2192">
      <w:pPr>
        <w:rPr>
          <w:lang w:val="sl-SI"/>
        </w:rPr>
      </w:pPr>
    </w:p>
    <w:p w14:paraId="0223B3F8" w14:textId="77777777" w:rsidR="00DC2192" w:rsidRPr="00E04680" w:rsidRDefault="00DC2192" w:rsidP="00DC2192">
      <w:pPr>
        <w:pStyle w:val="Naslov2"/>
        <w:jc w:val="both"/>
        <w:rPr>
          <w:lang w:val="sl-SI"/>
        </w:rPr>
      </w:pPr>
      <w:bookmarkStart w:id="122" w:name="_Toc236581106"/>
      <w:r w:rsidRPr="00E04680">
        <w:rPr>
          <w:lang w:val="sl-SI"/>
        </w:rPr>
        <w:t>1</w:t>
      </w:r>
      <w:r>
        <w:rPr>
          <w:lang w:val="sl-SI"/>
        </w:rPr>
        <w:t>1</w:t>
      </w:r>
      <w:r w:rsidRPr="00E04680">
        <w:rPr>
          <w:lang w:val="sl-SI"/>
        </w:rPr>
        <w:t>.</w:t>
      </w:r>
      <w:r>
        <w:rPr>
          <w:lang w:val="sl-SI"/>
        </w:rPr>
        <w:t>1</w:t>
      </w:r>
      <w:r w:rsidRPr="00E04680">
        <w:rPr>
          <w:lang w:val="sl-SI"/>
        </w:rPr>
        <w:t xml:space="preserve"> Analitika</w:t>
      </w:r>
      <w:bookmarkEnd w:id="122"/>
    </w:p>
    <w:p w14:paraId="2EBBD43D" w14:textId="77777777" w:rsidR="00DC2192" w:rsidRPr="00E04680" w:rsidRDefault="00DC2192" w:rsidP="00DC2192">
      <w:pPr>
        <w:jc w:val="both"/>
        <w:rPr>
          <w:rFonts w:asciiTheme="majorHAnsi" w:hAnsiTheme="majorHAnsi" w:cstheme="majorHAnsi"/>
          <w:lang w:val="sl-SI"/>
        </w:rPr>
      </w:pPr>
      <w:r w:rsidRPr="00E04680">
        <w:rPr>
          <w:rFonts w:asciiTheme="majorHAnsi" w:hAnsiTheme="majorHAnsi" w:cstheme="majorHAnsi"/>
          <w:lang w:val="sl-SI"/>
        </w:rPr>
        <w:t>V okviru pilotnega projekta in analitične platforme se med drugim spremljajo naslednji parametri:</w:t>
      </w:r>
    </w:p>
    <w:p w14:paraId="76C9E2E7" w14:textId="77777777" w:rsidR="00DC2192" w:rsidRPr="00E04680" w:rsidRDefault="00DC2192">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okolje – kakovost zraka, primerjava s podatki ARSO in drugimi merilnimi mesti,</w:t>
      </w:r>
    </w:p>
    <w:p w14:paraId="3A12B859" w14:textId="77777777" w:rsidR="00DC2192" w:rsidRPr="00E04680" w:rsidRDefault="00DC2192">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promet – gostota prometa in hitrost vozil, napovedi po urah/dnevih, podpora prometni signalizaciji,</w:t>
      </w:r>
    </w:p>
    <w:p w14:paraId="7B36EEB1" w14:textId="77777777" w:rsidR="00DC2192" w:rsidRPr="00E04680" w:rsidRDefault="00DC2192">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pametna mobilnost – beleženje in napovedovanje kolesarjev, avtobusni prevozi, število potnikov na linijah,</w:t>
      </w:r>
    </w:p>
    <w:p w14:paraId="056FFDA2" w14:textId="77777777" w:rsidR="00DC2192" w:rsidRPr="00E04680" w:rsidRDefault="00DC2192">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pametno parkiranje – zasedenost parkirnih mest in e-polnilnic, poraba energije, nadzor parkirnin.</w:t>
      </w:r>
    </w:p>
    <w:p w14:paraId="3461D0BF" w14:textId="77777777" w:rsidR="00DC2192" w:rsidRPr="00E04680" w:rsidRDefault="00DC2192" w:rsidP="00DC2192">
      <w:pPr>
        <w:jc w:val="both"/>
        <w:rPr>
          <w:rFonts w:asciiTheme="majorHAnsi" w:hAnsiTheme="majorHAnsi" w:cstheme="majorHAnsi"/>
          <w:lang w:val="sl-SI"/>
        </w:rPr>
      </w:pPr>
      <w:r w:rsidRPr="00E04680">
        <w:rPr>
          <w:rFonts w:asciiTheme="majorHAnsi" w:hAnsiTheme="majorHAnsi" w:cstheme="majorHAnsi"/>
          <w:lang w:val="sl-SI"/>
        </w:rPr>
        <w:lastRenderedPageBreak/>
        <w:t>Sistem mora omogočati personalizirane predloge mobilnosti, primerjalne analize učinkovitosti prevoznih sistemov in podporo BI/AI analitiki ter digitalnemu dvojčku, zasnovanemu modularno in skladno z referenčno arhitekturo pobude Citiverse EDIC za lokalne digitalne dvojčke (LDT).</w:t>
      </w:r>
    </w:p>
    <w:p w14:paraId="2791FF43" w14:textId="77777777" w:rsidR="00DC2192" w:rsidRPr="00E04680" w:rsidRDefault="00DC2192" w:rsidP="00DC2192">
      <w:pPr>
        <w:jc w:val="both"/>
        <w:rPr>
          <w:lang w:val="sl-SI"/>
        </w:rPr>
      </w:pPr>
    </w:p>
    <w:p w14:paraId="26FA78F2" w14:textId="77777777" w:rsidR="00DC2192" w:rsidRPr="00E04680" w:rsidRDefault="00DC2192" w:rsidP="00DC2192">
      <w:pPr>
        <w:pStyle w:val="Naslov2"/>
        <w:jc w:val="both"/>
        <w:rPr>
          <w:lang w:val="sl-SI"/>
        </w:rPr>
      </w:pPr>
      <w:bookmarkStart w:id="123" w:name="_Toc236581107"/>
      <w:r w:rsidRPr="00E04680">
        <w:rPr>
          <w:lang w:val="sl-SI"/>
        </w:rPr>
        <w:t>1</w:t>
      </w:r>
      <w:r>
        <w:rPr>
          <w:lang w:val="sl-SI"/>
        </w:rPr>
        <w:t>1</w:t>
      </w:r>
      <w:r w:rsidRPr="00E04680">
        <w:rPr>
          <w:lang w:val="sl-SI"/>
        </w:rPr>
        <w:t>.</w:t>
      </w:r>
      <w:r>
        <w:rPr>
          <w:lang w:val="sl-SI"/>
        </w:rPr>
        <w:t>2</w:t>
      </w:r>
      <w:r w:rsidRPr="00E04680">
        <w:rPr>
          <w:lang w:val="sl-SI"/>
        </w:rPr>
        <w:t xml:space="preserve"> Bonitetni program</w:t>
      </w:r>
      <w:bookmarkEnd w:id="123"/>
    </w:p>
    <w:p w14:paraId="71FE99F4" w14:textId="77777777" w:rsidR="00DC2192" w:rsidRDefault="00DC2192" w:rsidP="00DC2192">
      <w:pPr>
        <w:jc w:val="both"/>
        <w:rPr>
          <w:lang w:val="sl-SI"/>
        </w:rPr>
      </w:pPr>
    </w:p>
    <w:p w14:paraId="20A33504" w14:textId="199DAA24" w:rsidR="00DC2192" w:rsidRDefault="00DC2192" w:rsidP="00DC2192">
      <w:pPr>
        <w:jc w:val="both"/>
        <w:rPr>
          <w:lang w:val="sl-SI"/>
        </w:rPr>
      </w:pPr>
      <w:r w:rsidRPr="00E04680">
        <w:rPr>
          <w:lang w:val="sl-SI"/>
        </w:rPr>
        <w:t xml:space="preserve">Sistem spodbud Bonitetni program) je eden od ključnih gradnikov DPPVM. Digitalizacija </w:t>
      </w:r>
      <w:r w:rsidR="00862902">
        <w:rPr>
          <w:lang w:val="sl-SI"/>
        </w:rPr>
        <w:t>JPP (</w:t>
      </w:r>
      <w:r w:rsidRPr="00E04680">
        <w:rPr>
          <w:lang w:val="sl-SI"/>
        </w:rPr>
        <w:t>Lokalca</w:t>
      </w:r>
      <w:r w:rsidR="00862902">
        <w:rPr>
          <w:lang w:val="sl-SI"/>
        </w:rPr>
        <w:t>)</w:t>
      </w:r>
      <w:r w:rsidRPr="00E04680">
        <w:rPr>
          <w:lang w:val="sl-SI"/>
        </w:rPr>
        <w:t xml:space="preserve"> bo v prihodnosti omogočila implementacijo lojalnostnih sistemov za spodbujanje trajnostne mobilnosti in vzpostavitev novih plačilnih shem. Platforma prikazuje okoljski odtis glede na izbrana prevozna sredstva ter zagotavlja sistem priznanj/nagrad za uporabnike, ki dolgoročno zmanjšujejo svoj okoljski odtis.</w:t>
      </w:r>
    </w:p>
    <w:p w14:paraId="657B7209" w14:textId="77777777" w:rsidR="00DC2192" w:rsidRPr="00E04680" w:rsidRDefault="00DC2192" w:rsidP="00DC2192">
      <w:pPr>
        <w:jc w:val="both"/>
        <w:rPr>
          <w:lang w:val="sl-SI"/>
        </w:rPr>
      </w:pPr>
    </w:p>
    <w:p w14:paraId="3035A469" w14:textId="77777777" w:rsidR="00DC2192" w:rsidRPr="009B7CE1" w:rsidRDefault="00DC2192" w:rsidP="006878A6">
      <w:pPr>
        <w:pStyle w:val="Naslov3"/>
        <w:rPr>
          <w:lang w:val="sl-SI"/>
        </w:rPr>
      </w:pPr>
      <w:bookmarkStart w:id="124" w:name="_Toc236581108"/>
      <w:r>
        <w:rPr>
          <w:lang w:val="sl-SI"/>
        </w:rPr>
        <w:t xml:space="preserve">11.2.1.  </w:t>
      </w:r>
      <w:r w:rsidRPr="009B7CE1">
        <w:rPr>
          <w:lang w:val="sl-SI"/>
        </w:rPr>
        <w:t>Primeri bonitet:</w:t>
      </w:r>
      <w:bookmarkEnd w:id="124"/>
    </w:p>
    <w:p w14:paraId="14F10E57" w14:textId="77777777" w:rsidR="00DC2192" w:rsidRPr="00E04680" w:rsidRDefault="00DC2192" w:rsidP="00DC2192">
      <w:pPr>
        <w:jc w:val="both"/>
        <w:rPr>
          <w:b/>
          <w:bCs/>
          <w:lang w:val="sl-SI"/>
        </w:rPr>
      </w:pPr>
    </w:p>
    <w:p w14:paraId="7EBFC9F0" w14:textId="77777777" w:rsidR="00DC2192" w:rsidRPr="00E04680" w:rsidRDefault="00DC2192" w:rsidP="00DC2192">
      <w:pPr>
        <w:pStyle w:val="Naslov4"/>
        <w:rPr>
          <w:lang w:val="sl-SI"/>
        </w:rPr>
      </w:pPr>
      <w:r>
        <w:rPr>
          <w:lang w:val="sl-SI"/>
        </w:rPr>
        <w:t xml:space="preserve">11.2.1.1  </w:t>
      </w:r>
      <w:r w:rsidRPr="00E04680">
        <w:rPr>
          <w:lang w:val="sl-SI"/>
        </w:rPr>
        <w:t>P&amp;R – Parkiraj in nadaljuj trajnostno</w:t>
      </w:r>
    </w:p>
    <w:p w14:paraId="1EB2EE15" w14:textId="77777777" w:rsidR="00DC2192" w:rsidRDefault="00DC2192" w:rsidP="00DC2192">
      <w:pPr>
        <w:jc w:val="both"/>
        <w:rPr>
          <w:b/>
          <w:bCs/>
          <w:lang w:val="sl-SI"/>
        </w:rPr>
      </w:pPr>
    </w:p>
    <w:p w14:paraId="516452B3" w14:textId="77777777" w:rsidR="00DC2192" w:rsidRPr="009B7CE1" w:rsidRDefault="00DC2192" w:rsidP="00DC2192">
      <w:pPr>
        <w:jc w:val="both"/>
        <w:rPr>
          <w:lang w:val="sl-SI"/>
        </w:rPr>
      </w:pPr>
      <w:r w:rsidRPr="009B7CE1">
        <w:rPr>
          <w:lang w:val="sl-SI"/>
        </w:rPr>
        <w:t xml:space="preserve">Opis bonitete </w:t>
      </w:r>
    </w:p>
    <w:p w14:paraId="10C58A47" w14:textId="77777777" w:rsidR="00DC2192" w:rsidRPr="00E04680" w:rsidRDefault="00DC2192" w:rsidP="00DC2192">
      <w:pPr>
        <w:jc w:val="both"/>
        <w:rPr>
          <w:lang w:val="sl-SI"/>
        </w:rPr>
      </w:pPr>
      <w:r w:rsidRPr="00E04680">
        <w:rPr>
          <w:lang w:val="sl-SI"/>
        </w:rPr>
        <w:t>Uporabnik parkira vozilo na parkirišču P&amp;R na obrobju mesta, nato pa z isto VePass identifikacijo koristi dodatne storitve trajnostne mobilnosti.</w:t>
      </w:r>
    </w:p>
    <w:p w14:paraId="055672D4" w14:textId="77777777" w:rsidR="00DC2192" w:rsidRDefault="00DC2192" w:rsidP="00DC2192">
      <w:pPr>
        <w:jc w:val="both"/>
        <w:rPr>
          <w:b/>
          <w:bCs/>
          <w:lang w:val="sl-SI"/>
        </w:rPr>
      </w:pPr>
    </w:p>
    <w:p w14:paraId="607FE8DC" w14:textId="77777777" w:rsidR="00DC2192" w:rsidRPr="009B7CE1" w:rsidRDefault="00DC2192" w:rsidP="00DC2192">
      <w:pPr>
        <w:jc w:val="both"/>
        <w:rPr>
          <w:lang w:val="sl-SI"/>
        </w:rPr>
      </w:pPr>
      <w:r w:rsidRPr="009B7CE1">
        <w:rPr>
          <w:lang w:val="sl-SI"/>
        </w:rPr>
        <w:t>Primeri ugodnosti</w:t>
      </w:r>
    </w:p>
    <w:p w14:paraId="26152274" w14:textId="77777777" w:rsidR="00DC2192" w:rsidRPr="00E04680" w:rsidRDefault="00DC2192">
      <w:pPr>
        <w:numPr>
          <w:ilvl w:val="0"/>
          <w:numId w:val="107"/>
        </w:numPr>
        <w:jc w:val="both"/>
        <w:rPr>
          <w:lang w:val="sl-SI"/>
        </w:rPr>
      </w:pPr>
      <w:r w:rsidRPr="00E04680">
        <w:rPr>
          <w:b/>
          <w:bCs/>
          <w:lang w:val="sl-SI"/>
        </w:rPr>
        <w:t>Brezplačna vozovnica za mestni avtobus</w:t>
      </w:r>
      <w:r w:rsidRPr="00E04680">
        <w:rPr>
          <w:lang w:val="sl-SI"/>
        </w:rPr>
        <w:t xml:space="preserve"> za nadaljevanje poti do centra.</w:t>
      </w:r>
    </w:p>
    <w:p w14:paraId="13D79083" w14:textId="77777777" w:rsidR="00DC2192" w:rsidRPr="00E04680" w:rsidRDefault="00DC2192">
      <w:pPr>
        <w:numPr>
          <w:ilvl w:val="0"/>
          <w:numId w:val="107"/>
        </w:numPr>
        <w:jc w:val="both"/>
        <w:rPr>
          <w:lang w:val="sl-SI"/>
        </w:rPr>
      </w:pPr>
      <w:r w:rsidRPr="00E04680">
        <w:rPr>
          <w:b/>
          <w:bCs/>
          <w:lang w:val="sl-SI"/>
        </w:rPr>
        <w:t>Popust na mestni avtobus</w:t>
      </w:r>
      <w:r w:rsidRPr="00E04680">
        <w:rPr>
          <w:lang w:val="sl-SI"/>
        </w:rPr>
        <w:t xml:space="preserve"> (npr. 50 % cene vozovnice).</w:t>
      </w:r>
    </w:p>
    <w:p w14:paraId="4FCFB94C" w14:textId="77777777" w:rsidR="00DC2192" w:rsidRPr="00E04680" w:rsidRDefault="00DC2192">
      <w:pPr>
        <w:numPr>
          <w:ilvl w:val="0"/>
          <w:numId w:val="107"/>
        </w:numPr>
        <w:jc w:val="both"/>
        <w:rPr>
          <w:lang w:val="sl-SI"/>
        </w:rPr>
      </w:pPr>
      <w:r w:rsidRPr="00E04680">
        <w:rPr>
          <w:b/>
          <w:bCs/>
          <w:lang w:val="sl-SI"/>
        </w:rPr>
        <w:t>Brezplačna uporaba sistema izposoje koles</w:t>
      </w:r>
      <w:r w:rsidRPr="00E04680">
        <w:rPr>
          <w:lang w:val="sl-SI"/>
        </w:rPr>
        <w:t xml:space="preserve"> za določeno časovno obdobje.</w:t>
      </w:r>
    </w:p>
    <w:p w14:paraId="6F046BED" w14:textId="77777777" w:rsidR="00DC2192" w:rsidRPr="00E04680" w:rsidRDefault="00DC2192">
      <w:pPr>
        <w:numPr>
          <w:ilvl w:val="0"/>
          <w:numId w:val="107"/>
        </w:numPr>
        <w:jc w:val="both"/>
        <w:rPr>
          <w:lang w:val="sl-SI"/>
        </w:rPr>
      </w:pPr>
      <w:r w:rsidRPr="00E04680">
        <w:rPr>
          <w:b/>
          <w:bCs/>
          <w:lang w:val="sl-SI"/>
        </w:rPr>
        <w:t>Popust na izposojo koles ali e-koles</w:t>
      </w:r>
      <w:r w:rsidRPr="00E04680">
        <w:rPr>
          <w:lang w:val="sl-SI"/>
        </w:rPr>
        <w:t>.</w:t>
      </w:r>
    </w:p>
    <w:p w14:paraId="17AD62B4" w14:textId="77777777" w:rsidR="00DC2192" w:rsidRPr="00E04680" w:rsidRDefault="00DC2192">
      <w:pPr>
        <w:numPr>
          <w:ilvl w:val="0"/>
          <w:numId w:val="107"/>
        </w:numPr>
        <w:jc w:val="both"/>
        <w:rPr>
          <w:lang w:val="sl-SI"/>
        </w:rPr>
      </w:pPr>
      <w:r w:rsidRPr="00E04680">
        <w:rPr>
          <w:lang w:val="sl-SI"/>
        </w:rPr>
        <w:t>Kombinacija več storitev: parkiranje + avtobus + kolo v enem paketu.</w:t>
      </w:r>
    </w:p>
    <w:p w14:paraId="71B053C0" w14:textId="77777777" w:rsidR="00DC2192" w:rsidRDefault="00DC2192" w:rsidP="00DC2192">
      <w:pPr>
        <w:jc w:val="both"/>
        <w:rPr>
          <w:b/>
          <w:bCs/>
          <w:lang w:val="sl-SI"/>
        </w:rPr>
      </w:pPr>
    </w:p>
    <w:p w14:paraId="1489EE14" w14:textId="77777777" w:rsidR="00DC2192" w:rsidRPr="009B7CE1" w:rsidRDefault="00DC2192" w:rsidP="00DC2192">
      <w:pPr>
        <w:jc w:val="both"/>
        <w:rPr>
          <w:lang w:val="sl-SI"/>
        </w:rPr>
      </w:pPr>
      <w:r w:rsidRPr="009B7CE1">
        <w:rPr>
          <w:lang w:val="sl-SI"/>
        </w:rPr>
        <w:t>Koristi za uporabnika</w:t>
      </w:r>
    </w:p>
    <w:p w14:paraId="0A7F3C87" w14:textId="77777777" w:rsidR="00DC2192" w:rsidRPr="00E04680" w:rsidRDefault="00DC2192">
      <w:pPr>
        <w:numPr>
          <w:ilvl w:val="0"/>
          <w:numId w:val="108"/>
        </w:numPr>
        <w:jc w:val="both"/>
        <w:rPr>
          <w:lang w:val="sl-SI"/>
        </w:rPr>
      </w:pPr>
      <w:r w:rsidRPr="00E04680">
        <w:rPr>
          <w:lang w:val="sl-SI"/>
        </w:rPr>
        <w:t>Nižji stroški prevoza.</w:t>
      </w:r>
    </w:p>
    <w:p w14:paraId="4E41B08D" w14:textId="77777777" w:rsidR="00DC2192" w:rsidRPr="00E04680" w:rsidRDefault="00DC2192">
      <w:pPr>
        <w:numPr>
          <w:ilvl w:val="0"/>
          <w:numId w:val="108"/>
        </w:numPr>
        <w:jc w:val="both"/>
        <w:rPr>
          <w:lang w:val="sl-SI"/>
        </w:rPr>
      </w:pPr>
      <w:r w:rsidRPr="00E04680">
        <w:rPr>
          <w:lang w:val="sl-SI"/>
        </w:rPr>
        <w:t>Hitrejši dostop do centra mesta.</w:t>
      </w:r>
    </w:p>
    <w:p w14:paraId="491F0330" w14:textId="77777777" w:rsidR="00DC2192" w:rsidRPr="00E04680" w:rsidRDefault="00DC2192">
      <w:pPr>
        <w:numPr>
          <w:ilvl w:val="0"/>
          <w:numId w:val="108"/>
        </w:numPr>
        <w:jc w:val="both"/>
        <w:rPr>
          <w:lang w:val="sl-SI"/>
        </w:rPr>
      </w:pPr>
      <w:r w:rsidRPr="00E04680">
        <w:rPr>
          <w:lang w:val="sl-SI"/>
        </w:rPr>
        <w:t>Manj težav z iskanjem parkirnega mesta.</w:t>
      </w:r>
    </w:p>
    <w:p w14:paraId="45CA2CD7" w14:textId="77777777" w:rsidR="00DC2192" w:rsidRPr="00E04680" w:rsidRDefault="00DC2192">
      <w:pPr>
        <w:numPr>
          <w:ilvl w:val="0"/>
          <w:numId w:val="108"/>
        </w:numPr>
        <w:jc w:val="both"/>
        <w:rPr>
          <w:lang w:val="sl-SI"/>
        </w:rPr>
      </w:pPr>
      <w:r w:rsidRPr="00E04680">
        <w:rPr>
          <w:lang w:val="sl-SI"/>
        </w:rPr>
        <w:t>Enostavna uporaba prek ene aplikacije ali identifikacije VePass.</w:t>
      </w:r>
    </w:p>
    <w:p w14:paraId="78271D3A" w14:textId="77777777" w:rsidR="00DC2192" w:rsidRDefault="00DC2192" w:rsidP="00DC2192">
      <w:pPr>
        <w:jc w:val="both"/>
        <w:rPr>
          <w:b/>
          <w:bCs/>
          <w:lang w:val="sl-SI"/>
        </w:rPr>
      </w:pPr>
    </w:p>
    <w:p w14:paraId="0F993435" w14:textId="77777777" w:rsidR="00DC2192" w:rsidRPr="009B7CE1" w:rsidRDefault="00DC2192" w:rsidP="00DC2192">
      <w:pPr>
        <w:pStyle w:val="Naslov4"/>
        <w:rPr>
          <w:lang w:val="sl-SI"/>
        </w:rPr>
      </w:pPr>
      <w:r>
        <w:rPr>
          <w:lang w:val="sl-SI"/>
        </w:rPr>
        <w:lastRenderedPageBreak/>
        <w:t xml:space="preserve">11.2.1.2  </w:t>
      </w:r>
      <w:r w:rsidRPr="009B7CE1">
        <w:rPr>
          <w:lang w:val="sl-SI"/>
        </w:rPr>
        <w:t>Capping (»poštena cena«) v mestnem prometu</w:t>
      </w:r>
    </w:p>
    <w:p w14:paraId="03748BBB" w14:textId="77777777" w:rsidR="00DC2192" w:rsidRDefault="00DC2192" w:rsidP="00DC2192">
      <w:pPr>
        <w:jc w:val="both"/>
        <w:rPr>
          <w:b/>
          <w:bCs/>
          <w:lang w:val="sl-SI"/>
        </w:rPr>
      </w:pPr>
    </w:p>
    <w:p w14:paraId="29213A6F" w14:textId="77777777" w:rsidR="00DC2192" w:rsidRPr="009B7CE1" w:rsidRDefault="00DC2192" w:rsidP="00DC2192">
      <w:pPr>
        <w:jc w:val="both"/>
        <w:rPr>
          <w:lang w:val="sl-SI"/>
        </w:rPr>
      </w:pPr>
      <w:r w:rsidRPr="009B7CE1">
        <w:rPr>
          <w:lang w:val="sl-SI"/>
        </w:rPr>
        <w:t>Opis bonitete</w:t>
      </w:r>
    </w:p>
    <w:p w14:paraId="7ACB8252" w14:textId="77777777" w:rsidR="00DC2192" w:rsidRPr="00E04680" w:rsidRDefault="00DC2192" w:rsidP="00DC2192">
      <w:pPr>
        <w:jc w:val="both"/>
        <w:rPr>
          <w:lang w:val="sl-SI"/>
        </w:rPr>
      </w:pPr>
      <w:r w:rsidRPr="00E04680">
        <w:rPr>
          <w:lang w:val="sl-SI"/>
        </w:rPr>
        <w:t xml:space="preserve">Capping oziroma </w:t>
      </w:r>
      <w:r w:rsidRPr="00E04680">
        <w:rPr>
          <w:b/>
          <w:bCs/>
          <w:lang w:val="sl-SI"/>
        </w:rPr>
        <w:t>samodejno omejevanje stroškov prevoza</w:t>
      </w:r>
      <w:r w:rsidRPr="00E04680">
        <w:rPr>
          <w:lang w:val="sl-SI"/>
        </w:rPr>
        <w:t xml:space="preserve"> uporabniku zagotavlja najugodnejšo ceno glede na dejansko uporabo javnega prevoza. Potnik plačuje posamezne vožnje, sistem pa samodejno spremlja skupni znesek in ob doseženem pragu začne obračunavati ugodnejšo tarifo.</w:t>
      </w:r>
    </w:p>
    <w:p w14:paraId="6C53875C" w14:textId="77777777" w:rsidR="00DC2192" w:rsidRPr="00E04680" w:rsidRDefault="00DC2192" w:rsidP="00DC2192">
      <w:pPr>
        <w:jc w:val="both"/>
        <w:rPr>
          <w:lang w:val="sl-SI"/>
        </w:rPr>
      </w:pPr>
      <w:r w:rsidRPr="00E04680">
        <w:rPr>
          <w:lang w:val="sl-SI"/>
        </w:rPr>
        <w:t xml:space="preserve">Uporabniku zato ni treba vnaprej kupovati dnevnih, mesečnih ali letnih vozovnic in ugibati, katera možnost je zanj najugodnejša. Sistem vedno uporabi načelo </w:t>
      </w:r>
      <w:r w:rsidRPr="00E04680">
        <w:rPr>
          <w:b/>
          <w:bCs/>
          <w:lang w:val="sl-SI"/>
        </w:rPr>
        <w:t>»fair pricing«</w:t>
      </w:r>
      <w:r w:rsidRPr="00E04680">
        <w:rPr>
          <w:lang w:val="sl-SI"/>
        </w:rPr>
        <w:t xml:space="preserve"> – uporabnik nikoli ne plača več, kot bi znašala najprimernejša vozovnica za njegov obseg uporabe.</w:t>
      </w:r>
    </w:p>
    <w:p w14:paraId="5B7CD320" w14:textId="77777777" w:rsidR="00DC2192" w:rsidRDefault="00DC2192" w:rsidP="00DC2192">
      <w:pPr>
        <w:jc w:val="both"/>
        <w:rPr>
          <w:b/>
          <w:bCs/>
          <w:lang w:val="sl-SI"/>
        </w:rPr>
      </w:pPr>
    </w:p>
    <w:p w14:paraId="5EBC5275" w14:textId="77777777" w:rsidR="00DC2192" w:rsidRPr="009B7CE1" w:rsidRDefault="00DC2192" w:rsidP="00DC2192">
      <w:pPr>
        <w:jc w:val="both"/>
        <w:rPr>
          <w:lang w:val="sl-SI"/>
        </w:rPr>
      </w:pPr>
      <w:r w:rsidRPr="009B7CE1">
        <w:rPr>
          <w:lang w:val="sl-SI"/>
        </w:rPr>
        <w:t>Primer delovanja</w:t>
      </w:r>
    </w:p>
    <w:p w14:paraId="79B4388E" w14:textId="77777777" w:rsidR="00DC2192" w:rsidRPr="00E04680" w:rsidRDefault="00DC2192">
      <w:pPr>
        <w:numPr>
          <w:ilvl w:val="0"/>
          <w:numId w:val="109"/>
        </w:numPr>
        <w:jc w:val="both"/>
        <w:rPr>
          <w:lang w:val="sl-SI"/>
        </w:rPr>
      </w:pPr>
      <w:r w:rsidRPr="00E04680">
        <w:rPr>
          <w:lang w:val="sl-SI"/>
        </w:rPr>
        <w:t xml:space="preserve">Posamezna vožnja: </w:t>
      </w:r>
      <w:r w:rsidRPr="00E04680">
        <w:rPr>
          <w:b/>
          <w:bCs/>
          <w:lang w:val="sl-SI"/>
        </w:rPr>
        <w:t>X EUR</w:t>
      </w:r>
    </w:p>
    <w:p w14:paraId="11EA8890" w14:textId="77777777" w:rsidR="00DC2192" w:rsidRPr="00E04680" w:rsidRDefault="00DC2192">
      <w:pPr>
        <w:numPr>
          <w:ilvl w:val="0"/>
          <w:numId w:val="109"/>
        </w:numPr>
        <w:jc w:val="both"/>
        <w:rPr>
          <w:lang w:val="sl-SI"/>
        </w:rPr>
      </w:pPr>
      <w:r w:rsidRPr="00E04680">
        <w:rPr>
          <w:lang w:val="sl-SI"/>
        </w:rPr>
        <w:t xml:space="preserve">Ko uporabnik v enem dnevu doseže znesek </w:t>
      </w:r>
      <w:r w:rsidRPr="00E04680">
        <w:rPr>
          <w:b/>
          <w:bCs/>
          <w:lang w:val="sl-SI"/>
        </w:rPr>
        <w:t>2 × X EUR</w:t>
      </w:r>
      <w:r w:rsidRPr="00E04680">
        <w:rPr>
          <w:lang w:val="sl-SI"/>
        </w:rPr>
        <w:t>, se samodejno aktivira dnevni limit (dnevna karta).</w:t>
      </w:r>
    </w:p>
    <w:p w14:paraId="6D85C238" w14:textId="77777777" w:rsidR="00DC2192" w:rsidRPr="00E04680" w:rsidRDefault="00DC2192">
      <w:pPr>
        <w:numPr>
          <w:ilvl w:val="0"/>
          <w:numId w:val="109"/>
        </w:numPr>
        <w:jc w:val="both"/>
        <w:rPr>
          <w:lang w:val="sl-SI"/>
        </w:rPr>
      </w:pPr>
      <w:r w:rsidRPr="00E04680">
        <w:rPr>
          <w:lang w:val="sl-SI"/>
        </w:rPr>
        <w:t xml:space="preserve">Ko v mesecu doseže </w:t>
      </w:r>
      <w:r w:rsidRPr="00E04680">
        <w:rPr>
          <w:b/>
          <w:bCs/>
          <w:lang w:val="sl-SI"/>
        </w:rPr>
        <w:t>10 × X EUR</w:t>
      </w:r>
      <w:r w:rsidRPr="00E04680">
        <w:rPr>
          <w:lang w:val="sl-SI"/>
        </w:rPr>
        <w:t>, se aktivira mesečni limit (mesečna karta).</w:t>
      </w:r>
    </w:p>
    <w:p w14:paraId="3F78CA3E" w14:textId="77777777" w:rsidR="00DC2192" w:rsidRPr="00E04680" w:rsidRDefault="00DC2192">
      <w:pPr>
        <w:numPr>
          <w:ilvl w:val="0"/>
          <w:numId w:val="109"/>
        </w:numPr>
        <w:jc w:val="both"/>
        <w:rPr>
          <w:lang w:val="sl-SI"/>
        </w:rPr>
      </w:pPr>
      <w:r w:rsidRPr="00E04680">
        <w:rPr>
          <w:lang w:val="sl-SI"/>
        </w:rPr>
        <w:t xml:space="preserve">Ko v letu doseže </w:t>
      </w:r>
      <w:r w:rsidRPr="00E04680">
        <w:rPr>
          <w:b/>
          <w:bCs/>
          <w:lang w:val="sl-SI"/>
        </w:rPr>
        <w:t>50 × X EUR</w:t>
      </w:r>
      <w:r w:rsidRPr="00E04680">
        <w:rPr>
          <w:lang w:val="sl-SI"/>
        </w:rPr>
        <w:t>, se aktivira letni limit (letna vozovnica).</w:t>
      </w:r>
    </w:p>
    <w:p w14:paraId="17F37595" w14:textId="77777777" w:rsidR="00DC2192" w:rsidRPr="00E04680" w:rsidRDefault="00DC2192" w:rsidP="00DC2192">
      <w:pPr>
        <w:jc w:val="both"/>
        <w:rPr>
          <w:lang w:val="sl-SI"/>
        </w:rPr>
      </w:pPr>
      <w:r w:rsidRPr="00E04680">
        <w:rPr>
          <w:lang w:val="sl-SI"/>
        </w:rPr>
        <w:t>Vse nadaljnje vožnje v posameznem obdobju so za uporabnika brez dodatnega stroška.</w:t>
      </w:r>
    </w:p>
    <w:p w14:paraId="71F28C6C" w14:textId="77777777" w:rsidR="00DC2192" w:rsidRDefault="00DC2192" w:rsidP="00DC2192">
      <w:pPr>
        <w:jc w:val="both"/>
        <w:rPr>
          <w:b/>
          <w:bCs/>
          <w:lang w:val="sl-SI"/>
        </w:rPr>
      </w:pPr>
    </w:p>
    <w:p w14:paraId="01020D64" w14:textId="77777777" w:rsidR="00DC2192" w:rsidRPr="009B7CE1" w:rsidRDefault="00DC2192" w:rsidP="00DC2192">
      <w:pPr>
        <w:jc w:val="both"/>
        <w:rPr>
          <w:lang w:val="sl-SI"/>
        </w:rPr>
      </w:pPr>
      <w:r w:rsidRPr="009B7CE1">
        <w:rPr>
          <w:lang w:val="sl-SI"/>
        </w:rPr>
        <w:t>Koristi za uporabnika</w:t>
      </w:r>
    </w:p>
    <w:p w14:paraId="46C85612" w14:textId="77777777" w:rsidR="00DC2192" w:rsidRPr="009B7CE1" w:rsidRDefault="00DC2192">
      <w:pPr>
        <w:numPr>
          <w:ilvl w:val="0"/>
          <w:numId w:val="110"/>
        </w:numPr>
        <w:jc w:val="both"/>
        <w:rPr>
          <w:lang w:val="sl-SI"/>
        </w:rPr>
      </w:pPr>
      <w:r w:rsidRPr="009B7CE1">
        <w:rPr>
          <w:lang w:val="sl-SI"/>
        </w:rPr>
        <w:t>Ni potrebe po predplačilu ali nakupu različnih vozovnic.</w:t>
      </w:r>
    </w:p>
    <w:p w14:paraId="0E9AD8D8" w14:textId="77777777" w:rsidR="00DC2192" w:rsidRPr="009B7CE1" w:rsidRDefault="00DC2192">
      <w:pPr>
        <w:numPr>
          <w:ilvl w:val="0"/>
          <w:numId w:val="110"/>
        </w:numPr>
        <w:jc w:val="both"/>
        <w:rPr>
          <w:lang w:val="sl-SI"/>
        </w:rPr>
      </w:pPr>
      <w:r w:rsidRPr="009B7CE1">
        <w:rPr>
          <w:lang w:val="sl-SI"/>
        </w:rPr>
        <w:t>Vedno najugodnejša cena glede na dejansko uporabo.</w:t>
      </w:r>
    </w:p>
    <w:p w14:paraId="657D8F6A" w14:textId="77777777" w:rsidR="00DC2192" w:rsidRPr="009B7CE1" w:rsidRDefault="00DC2192">
      <w:pPr>
        <w:numPr>
          <w:ilvl w:val="0"/>
          <w:numId w:val="110"/>
        </w:numPr>
        <w:jc w:val="both"/>
        <w:rPr>
          <w:lang w:val="sl-SI"/>
        </w:rPr>
      </w:pPr>
      <w:r w:rsidRPr="009B7CE1">
        <w:rPr>
          <w:lang w:val="sl-SI"/>
        </w:rPr>
        <w:t>Enostavnejša uporaba javnega prevoza.</w:t>
      </w:r>
    </w:p>
    <w:p w14:paraId="1CF3B126" w14:textId="77777777" w:rsidR="00DC2192" w:rsidRPr="009B7CE1" w:rsidRDefault="00DC2192">
      <w:pPr>
        <w:numPr>
          <w:ilvl w:val="0"/>
          <w:numId w:val="110"/>
        </w:numPr>
        <w:jc w:val="both"/>
        <w:rPr>
          <w:lang w:val="sl-SI"/>
        </w:rPr>
      </w:pPr>
      <w:r w:rsidRPr="009B7CE1">
        <w:rPr>
          <w:lang w:val="sl-SI"/>
        </w:rPr>
        <w:t>Ni tveganja, da bi uporabnik kupil predrago vozovnico.</w:t>
      </w:r>
    </w:p>
    <w:p w14:paraId="4BDFB7E6" w14:textId="77777777" w:rsidR="00DC2192" w:rsidRPr="009B7CE1" w:rsidRDefault="00DC2192" w:rsidP="00DC2192">
      <w:pPr>
        <w:jc w:val="both"/>
        <w:rPr>
          <w:lang w:val="sl-SI"/>
        </w:rPr>
      </w:pPr>
    </w:p>
    <w:p w14:paraId="609EDC21" w14:textId="77777777" w:rsidR="00DC2192" w:rsidRPr="009B7CE1" w:rsidRDefault="00DC2192" w:rsidP="00DC2192">
      <w:pPr>
        <w:jc w:val="both"/>
        <w:rPr>
          <w:lang w:val="sl-SI"/>
        </w:rPr>
      </w:pPr>
      <w:r w:rsidRPr="009B7CE1">
        <w:rPr>
          <w:lang w:val="sl-SI"/>
        </w:rPr>
        <w:t>Koristi za upravljavca</w:t>
      </w:r>
    </w:p>
    <w:p w14:paraId="496FB534" w14:textId="77777777" w:rsidR="00DC2192" w:rsidRPr="00E04680" w:rsidRDefault="00DC2192">
      <w:pPr>
        <w:numPr>
          <w:ilvl w:val="0"/>
          <w:numId w:val="111"/>
        </w:numPr>
        <w:jc w:val="both"/>
        <w:rPr>
          <w:lang w:val="sl-SI"/>
        </w:rPr>
      </w:pPr>
      <w:r w:rsidRPr="00E04680">
        <w:rPr>
          <w:lang w:val="sl-SI"/>
        </w:rPr>
        <w:t>Večja privlačnost javnega prevoza.</w:t>
      </w:r>
    </w:p>
    <w:p w14:paraId="5D877636" w14:textId="77777777" w:rsidR="00DC2192" w:rsidRPr="00E04680" w:rsidRDefault="00DC2192">
      <w:pPr>
        <w:numPr>
          <w:ilvl w:val="0"/>
          <w:numId w:val="111"/>
        </w:numPr>
        <w:jc w:val="both"/>
        <w:rPr>
          <w:lang w:val="sl-SI"/>
        </w:rPr>
      </w:pPr>
      <w:r w:rsidRPr="00E04680">
        <w:rPr>
          <w:lang w:val="sl-SI"/>
        </w:rPr>
        <w:t>Spodbujanje pogostejše uporabe storitve.</w:t>
      </w:r>
    </w:p>
    <w:p w14:paraId="30CEEC28" w14:textId="77777777" w:rsidR="00DC2192" w:rsidRPr="00E04680" w:rsidRDefault="00DC2192">
      <w:pPr>
        <w:numPr>
          <w:ilvl w:val="0"/>
          <w:numId w:val="111"/>
        </w:numPr>
        <w:jc w:val="both"/>
        <w:rPr>
          <w:lang w:val="sl-SI"/>
        </w:rPr>
      </w:pPr>
      <w:r w:rsidRPr="00E04680">
        <w:rPr>
          <w:lang w:val="sl-SI"/>
        </w:rPr>
        <w:t>Preprostejši tarifni sistem.</w:t>
      </w:r>
    </w:p>
    <w:p w14:paraId="0D467BA6" w14:textId="77777777" w:rsidR="00DC2192" w:rsidRPr="00E04680" w:rsidRDefault="00DC2192">
      <w:pPr>
        <w:numPr>
          <w:ilvl w:val="0"/>
          <w:numId w:val="111"/>
        </w:numPr>
        <w:jc w:val="both"/>
        <w:rPr>
          <w:lang w:val="sl-SI"/>
        </w:rPr>
      </w:pPr>
      <w:r w:rsidRPr="00E04680">
        <w:rPr>
          <w:lang w:val="sl-SI"/>
        </w:rPr>
        <w:t>Večja zvestoba uporabnikov zaradi preglednega in pravičnega obračunavanja</w:t>
      </w:r>
    </w:p>
    <w:p w14:paraId="64023CDC" w14:textId="77777777" w:rsidR="00DC2192" w:rsidRDefault="00DC2192" w:rsidP="00DC2192">
      <w:pPr>
        <w:jc w:val="both"/>
        <w:rPr>
          <w:b/>
          <w:bCs/>
          <w:lang w:val="sl-SI"/>
        </w:rPr>
      </w:pPr>
    </w:p>
    <w:p w14:paraId="44E5AE8B" w14:textId="77777777" w:rsidR="00DC2192" w:rsidRPr="009B7CE1" w:rsidRDefault="00DC2192" w:rsidP="00DC2192">
      <w:pPr>
        <w:pStyle w:val="Naslov4"/>
        <w:rPr>
          <w:lang w:val="sl-SI"/>
        </w:rPr>
      </w:pPr>
      <w:r>
        <w:rPr>
          <w:lang w:val="sl-SI"/>
        </w:rPr>
        <w:t xml:space="preserve">11.2.1.3  </w:t>
      </w:r>
      <w:r w:rsidRPr="009B7CE1">
        <w:rPr>
          <w:lang w:val="sl-SI"/>
        </w:rPr>
        <w:t>Prevozi na klic – socialna boniteta</w:t>
      </w:r>
    </w:p>
    <w:p w14:paraId="3A65F68B" w14:textId="77777777" w:rsidR="00DC2192" w:rsidRDefault="00DC2192" w:rsidP="00DC2192">
      <w:pPr>
        <w:jc w:val="both"/>
        <w:rPr>
          <w:b/>
          <w:bCs/>
          <w:lang w:val="sl-SI"/>
        </w:rPr>
      </w:pPr>
    </w:p>
    <w:p w14:paraId="74B0097C" w14:textId="77777777" w:rsidR="00DC2192" w:rsidRPr="009B7CE1" w:rsidRDefault="00DC2192" w:rsidP="00DC2192">
      <w:pPr>
        <w:jc w:val="both"/>
        <w:rPr>
          <w:lang w:val="sl-SI"/>
        </w:rPr>
      </w:pPr>
      <w:r w:rsidRPr="009B7CE1">
        <w:rPr>
          <w:lang w:val="sl-SI"/>
        </w:rPr>
        <w:t>Opis bonitete</w:t>
      </w:r>
    </w:p>
    <w:p w14:paraId="2068D5D5" w14:textId="77777777" w:rsidR="00DC2192" w:rsidRPr="009B7CE1" w:rsidRDefault="00DC2192" w:rsidP="00DC2192">
      <w:pPr>
        <w:jc w:val="both"/>
        <w:rPr>
          <w:lang w:val="sl-SI"/>
        </w:rPr>
      </w:pPr>
      <w:r w:rsidRPr="009B7CE1">
        <w:rPr>
          <w:lang w:val="sl-SI"/>
        </w:rPr>
        <w:lastRenderedPageBreak/>
        <w:t>Boniteta za prevoze na klic omogoča dostopnejšo mobilnost socialno in funkcionalno ranljivejšim skupinam prebivalcev. Sistem pri naročilu prevoza samodejno preveri upravičenost uporabnika in obračuna ustrezno ceno prevoza.</w:t>
      </w:r>
    </w:p>
    <w:p w14:paraId="70E0028D" w14:textId="77777777" w:rsidR="00DC2192" w:rsidRPr="009B7CE1" w:rsidRDefault="00DC2192" w:rsidP="00DC2192">
      <w:pPr>
        <w:jc w:val="both"/>
        <w:rPr>
          <w:lang w:val="sl-SI"/>
        </w:rPr>
      </w:pPr>
      <w:r w:rsidRPr="009B7CE1">
        <w:rPr>
          <w:lang w:val="sl-SI"/>
        </w:rPr>
        <w:t>Upravičenci do brezplačnega prevoza</w:t>
      </w:r>
    </w:p>
    <w:p w14:paraId="5CCEC193" w14:textId="77777777" w:rsidR="00DC2192" w:rsidRPr="009B7CE1" w:rsidRDefault="00DC2192">
      <w:pPr>
        <w:numPr>
          <w:ilvl w:val="0"/>
          <w:numId w:val="112"/>
        </w:numPr>
        <w:jc w:val="both"/>
        <w:rPr>
          <w:lang w:val="sl-SI"/>
        </w:rPr>
      </w:pPr>
      <w:r w:rsidRPr="009B7CE1">
        <w:rPr>
          <w:lang w:val="sl-SI"/>
        </w:rPr>
        <w:t>osebe, stare 65 let ali več,</w:t>
      </w:r>
    </w:p>
    <w:p w14:paraId="02E5030A" w14:textId="77777777" w:rsidR="00DC2192" w:rsidRPr="009B7CE1" w:rsidRDefault="00DC2192">
      <w:pPr>
        <w:numPr>
          <w:ilvl w:val="0"/>
          <w:numId w:val="112"/>
        </w:numPr>
        <w:jc w:val="both"/>
        <w:rPr>
          <w:lang w:val="sl-SI"/>
        </w:rPr>
      </w:pPr>
      <w:r w:rsidRPr="009B7CE1">
        <w:rPr>
          <w:lang w:val="sl-SI"/>
        </w:rPr>
        <w:t>invalidi,</w:t>
      </w:r>
    </w:p>
    <w:p w14:paraId="26B259EC" w14:textId="77777777" w:rsidR="00DC2192" w:rsidRPr="00E04680" w:rsidRDefault="00DC2192">
      <w:pPr>
        <w:numPr>
          <w:ilvl w:val="0"/>
          <w:numId w:val="112"/>
        </w:numPr>
        <w:jc w:val="both"/>
        <w:rPr>
          <w:lang w:val="sl-SI"/>
        </w:rPr>
      </w:pPr>
      <w:r w:rsidRPr="00E04680">
        <w:rPr>
          <w:lang w:val="sl-SI"/>
        </w:rPr>
        <w:t>s stalnim prebivališčem v Mestni občini Velenje.</w:t>
      </w:r>
    </w:p>
    <w:p w14:paraId="23306A8F" w14:textId="77777777" w:rsidR="00DC2192" w:rsidRPr="00E04680" w:rsidRDefault="00DC2192" w:rsidP="00DC2192">
      <w:pPr>
        <w:jc w:val="both"/>
        <w:rPr>
          <w:lang w:val="sl-SI"/>
        </w:rPr>
      </w:pPr>
      <w:r w:rsidRPr="00E04680">
        <w:rPr>
          <w:lang w:val="sl-SI"/>
        </w:rPr>
        <w:t xml:space="preserve">Za navedene upravičence je storitev prevoza na klic </w:t>
      </w:r>
      <w:r w:rsidRPr="00E04680">
        <w:rPr>
          <w:b/>
          <w:bCs/>
          <w:lang w:val="sl-SI"/>
        </w:rPr>
        <w:t>brezplačna</w:t>
      </w:r>
      <w:r w:rsidRPr="00E04680">
        <w:rPr>
          <w:lang w:val="sl-SI"/>
        </w:rPr>
        <w:t>.</w:t>
      </w:r>
    </w:p>
    <w:p w14:paraId="1374C6CB" w14:textId="77777777" w:rsidR="00DC2192" w:rsidRPr="00E04680" w:rsidRDefault="00DC2192" w:rsidP="00DC2192">
      <w:pPr>
        <w:jc w:val="both"/>
        <w:rPr>
          <w:lang w:val="sl-SI"/>
        </w:rPr>
      </w:pPr>
      <w:r w:rsidRPr="00E04680">
        <w:rPr>
          <w:b/>
          <w:bCs/>
          <w:lang w:val="sl-SI"/>
        </w:rPr>
        <w:t>Ostali uporabniki</w:t>
      </w:r>
      <w:r w:rsidRPr="00E04680">
        <w:rPr>
          <w:lang w:val="sl-SI"/>
        </w:rPr>
        <w:t xml:space="preserve"> Vsi ostali uporabniki lahko storitev uporabljajo po </w:t>
      </w:r>
      <w:r w:rsidRPr="00E04680">
        <w:rPr>
          <w:b/>
          <w:bCs/>
          <w:lang w:val="sl-SI"/>
        </w:rPr>
        <w:t>enotni fiksni ceni na vožnjo</w:t>
      </w:r>
      <w:r w:rsidRPr="00E04680">
        <w:rPr>
          <w:lang w:val="sl-SI"/>
        </w:rPr>
        <w:t>, ne glede na razdaljo ali trajanje prevoza znotraj območja izvajanja storitve.</w:t>
      </w:r>
    </w:p>
    <w:p w14:paraId="01FB213B" w14:textId="77777777" w:rsidR="00DC2192" w:rsidRDefault="00DC2192" w:rsidP="00DC2192">
      <w:pPr>
        <w:jc w:val="both"/>
        <w:rPr>
          <w:b/>
          <w:bCs/>
          <w:lang w:val="sl-SI"/>
        </w:rPr>
      </w:pPr>
    </w:p>
    <w:p w14:paraId="1A3692DA" w14:textId="77777777" w:rsidR="00DC2192" w:rsidRPr="009B7CE1" w:rsidRDefault="00DC2192" w:rsidP="00DC2192">
      <w:pPr>
        <w:jc w:val="both"/>
        <w:rPr>
          <w:lang w:val="sl-SI"/>
        </w:rPr>
      </w:pPr>
      <w:r w:rsidRPr="009B7CE1">
        <w:rPr>
          <w:lang w:val="sl-SI"/>
        </w:rPr>
        <w:t>Koristi za uporabnike</w:t>
      </w:r>
    </w:p>
    <w:p w14:paraId="3AAC7470" w14:textId="77777777" w:rsidR="00DC2192" w:rsidRPr="009B7CE1" w:rsidRDefault="00DC2192">
      <w:pPr>
        <w:numPr>
          <w:ilvl w:val="0"/>
          <w:numId w:val="113"/>
        </w:numPr>
        <w:jc w:val="both"/>
        <w:rPr>
          <w:lang w:val="sl-SI"/>
        </w:rPr>
      </w:pPr>
      <w:r w:rsidRPr="009B7CE1">
        <w:rPr>
          <w:lang w:val="sl-SI"/>
        </w:rPr>
        <w:t>boljša dostopnost zdravstvenih, upravnih in drugih storitev,</w:t>
      </w:r>
    </w:p>
    <w:p w14:paraId="04FBC2DC" w14:textId="77777777" w:rsidR="00DC2192" w:rsidRPr="009B7CE1" w:rsidRDefault="00DC2192">
      <w:pPr>
        <w:numPr>
          <w:ilvl w:val="0"/>
          <w:numId w:val="113"/>
        </w:numPr>
        <w:jc w:val="both"/>
        <w:rPr>
          <w:lang w:val="sl-SI"/>
        </w:rPr>
      </w:pPr>
      <w:r w:rsidRPr="009B7CE1">
        <w:rPr>
          <w:lang w:val="sl-SI"/>
        </w:rPr>
        <w:t>večja mobilnost starejših in oseb z omejeno mobilnostjo,</w:t>
      </w:r>
    </w:p>
    <w:p w14:paraId="496F210D" w14:textId="77777777" w:rsidR="00DC2192" w:rsidRPr="009B7CE1" w:rsidRDefault="00DC2192">
      <w:pPr>
        <w:numPr>
          <w:ilvl w:val="0"/>
          <w:numId w:val="113"/>
        </w:numPr>
        <w:jc w:val="both"/>
        <w:rPr>
          <w:lang w:val="sl-SI"/>
        </w:rPr>
      </w:pPr>
      <w:r w:rsidRPr="009B7CE1">
        <w:rPr>
          <w:lang w:val="sl-SI"/>
        </w:rPr>
        <w:t>enostaven in pregleden način obračuna,</w:t>
      </w:r>
    </w:p>
    <w:p w14:paraId="4753D33A" w14:textId="77777777" w:rsidR="00DC2192" w:rsidRPr="009B7CE1" w:rsidRDefault="00DC2192">
      <w:pPr>
        <w:numPr>
          <w:ilvl w:val="0"/>
          <w:numId w:val="113"/>
        </w:numPr>
        <w:jc w:val="both"/>
        <w:rPr>
          <w:lang w:val="sl-SI"/>
        </w:rPr>
      </w:pPr>
      <w:r w:rsidRPr="009B7CE1">
        <w:rPr>
          <w:lang w:val="sl-SI"/>
        </w:rPr>
        <w:t>socialno vključevanje ranljivih skupin.</w:t>
      </w:r>
    </w:p>
    <w:p w14:paraId="75DB3A4C" w14:textId="77777777" w:rsidR="00DC2192" w:rsidRPr="00E04680" w:rsidRDefault="00DC2192" w:rsidP="00DC2192">
      <w:pPr>
        <w:jc w:val="both"/>
        <w:rPr>
          <w:lang w:val="sl-SI"/>
        </w:rPr>
      </w:pPr>
      <w:r w:rsidRPr="009B7CE1">
        <w:rPr>
          <w:lang w:val="sl-SI"/>
        </w:rPr>
        <w:t>Koristi za občino</w:t>
      </w:r>
    </w:p>
    <w:p w14:paraId="76587AD4" w14:textId="77777777" w:rsidR="00DC2192" w:rsidRPr="00E04680" w:rsidRDefault="00DC2192">
      <w:pPr>
        <w:numPr>
          <w:ilvl w:val="0"/>
          <w:numId w:val="114"/>
        </w:numPr>
        <w:jc w:val="both"/>
        <w:rPr>
          <w:lang w:val="sl-SI"/>
        </w:rPr>
      </w:pPr>
      <w:r w:rsidRPr="00E04680">
        <w:rPr>
          <w:lang w:val="sl-SI"/>
        </w:rPr>
        <w:t>zagotavljanje dostopne mobilnosti za vse prebivalce,</w:t>
      </w:r>
    </w:p>
    <w:p w14:paraId="3B6D15B8" w14:textId="77777777" w:rsidR="00DC2192" w:rsidRPr="00E04680" w:rsidRDefault="00DC2192">
      <w:pPr>
        <w:numPr>
          <w:ilvl w:val="0"/>
          <w:numId w:val="114"/>
        </w:numPr>
        <w:jc w:val="both"/>
        <w:rPr>
          <w:lang w:val="sl-SI"/>
        </w:rPr>
      </w:pPr>
      <w:r w:rsidRPr="00E04680">
        <w:rPr>
          <w:lang w:val="sl-SI"/>
        </w:rPr>
        <w:t>zmanjševanje prometne izključenosti starejših in invalidov,</w:t>
      </w:r>
    </w:p>
    <w:p w14:paraId="62E713AD" w14:textId="77777777" w:rsidR="00DC2192" w:rsidRPr="00E04680" w:rsidRDefault="00DC2192">
      <w:pPr>
        <w:numPr>
          <w:ilvl w:val="0"/>
          <w:numId w:val="114"/>
        </w:numPr>
        <w:jc w:val="both"/>
        <w:rPr>
          <w:lang w:val="sl-SI"/>
        </w:rPr>
      </w:pPr>
      <w:r w:rsidRPr="00E04680">
        <w:rPr>
          <w:lang w:val="sl-SI"/>
        </w:rPr>
        <w:t>enostavno upravljanje upravičenosti prek digitalne identitete VePass,</w:t>
      </w:r>
    </w:p>
    <w:p w14:paraId="55EAB9E6" w14:textId="77777777" w:rsidR="00DC2192" w:rsidRPr="00E04680" w:rsidRDefault="00DC2192">
      <w:pPr>
        <w:numPr>
          <w:ilvl w:val="0"/>
          <w:numId w:val="114"/>
        </w:numPr>
        <w:jc w:val="both"/>
        <w:rPr>
          <w:lang w:val="sl-SI"/>
        </w:rPr>
      </w:pPr>
      <w:r w:rsidRPr="00E04680">
        <w:rPr>
          <w:lang w:val="sl-SI"/>
        </w:rPr>
        <w:t>učinkovito izvajanje občinskih socialnih in mobilnostnih politik.</w:t>
      </w:r>
    </w:p>
    <w:p w14:paraId="4A77483D" w14:textId="77777777" w:rsidR="00DC2192" w:rsidRPr="00E04680" w:rsidRDefault="00DC2192" w:rsidP="00DC2192">
      <w:pPr>
        <w:jc w:val="both"/>
        <w:rPr>
          <w:lang w:val="sl-SI"/>
        </w:rPr>
      </w:pPr>
    </w:p>
    <w:p w14:paraId="5D1B3116" w14:textId="77777777" w:rsidR="00DC2192" w:rsidRPr="00E04680" w:rsidRDefault="00DC2192" w:rsidP="00DC2192">
      <w:pPr>
        <w:pStyle w:val="Naslov2"/>
        <w:jc w:val="both"/>
        <w:rPr>
          <w:lang w:val="sl-SI"/>
        </w:rPr>
      </w:pPr>
      <w:bookmarkStart w:id="125" w:name="_Toc236581109"/>
      <w:r w:rsidRPr="00E04680">
        <w:rPr>
          <w:lang w:val="sl-SI"/>
        </w:rPr>
        <w:t>1</w:t>
      </w:r>
      <w:r>
        <w:rPr>
          <w:lang w:val="sl-SI"/>
        </w:rPr>
        <w:t>1</w:t>
      </w:r>
      <w:r w:rsidRPr="00E04680">
        <w:rPr>
          <w:lang w:val="sl-SI"/>
        </w:rPr>
        <w:t>.</w:t>
      </w:r>
      <w:r>
        <w:rPr>
          <w:lang w:val="sl-SI"/>
        </w:rPr>
        <w:t>3</w:t>
      </w:r>
      <w:r w:rsidRPr="00E04680">
        <w:rPr>
          <w:lang w:val="sl-SI"/>
        </w:rPr>
        <w:t xml:space="preserve"> Odprti podatki in lastništvo podatkov</w:t>
      </w:r>
      <w:bookmarkEnd w:id="125"/>
    </w:p>
    <w:p w14:paraId="77370C87" w14:textId="77777777" w:rsidR="00DC2192" w:rsidRPr="00E04680" w:rsidRDefault="00DC2192">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vsi zbrani in obdelani podatki so izključna last Mestne občine Velenje,</w:t>
      </w:r>
    </w:p>
    <w:p w14:paraId="15E89AB2" w14:textId="77777777" w:rsidR="00DC2192" w:rsidRPr="00E04680" w:rsidRDefault="00DC2192">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izvajalec zagotovi izvoz podatkov in vpogled v realnem času na zahtevo naročnika, tudi po zaključku pogodbenega razmerja,</w:t>
      </w:r>
    </w:p>
    <w:p w14:paraId="178357B0" w14:textId="77777777" w:rsidR="00DC2192" w:rsidRPr="00E04680" w:rsidRDefault="00DC2192">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podatki morajo biti dostavljeni tudi v odprtih formatih (CSV, GeoJSON, XML),</w:t>
      </w:r>
    </w:p>
    <w:p w14:paraId="24C7B72F" w14:textId="77777777" w:rsidR="00DC2192" w:rsidRPr="00E04680" w:rsidRDefault="00DC2192">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naročnik ima ves čas neomejen vpogled v GIT repozitorij za spremljanje napredka in lahko kodo posodablja za lastne namene (ne za prodajo),</w:t>
      </w:r>
    </w:p>
    <w:p w14:paraId="1CCB3B0D" w14:textId="77777777" w:rsidR="00DC2192" w:rsidRPr="00E04680" w:rsidRDefault="00DC2192">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v primeru zamenjave izvajalca mora izvajalec predati dokumentacijo o strukturi baze podatkov in podatkovnih modelov,</w:t>
      </w:r>
    </w:p>
    <w:p w14:paraId="3BA5254F" w14:textId="77777777" w:rsidR="00DC2192" w:rsidRPr="00E04680" w:rsidRDefault="00DC2192">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vsi algoritmi, ki vplivajo na javne odločitve, morajo imeti razložljive modele (Explainable AI).</w:t>
      </w:r>
    </w:p>
    <w:p w14:paraId="49951B65" w14:textId="77777777" w:rsidR="00DC2192" w:rsidRDefault="00DC2192" w:rsidP="00DC2192">
      <w:pPr>
        <w:jc w:val="both"/>
        <w:rPr>
          <w:lang w:val="sl-SI"/>
        </w:rPr>
      </w:pPr>
    </w:p>
    <w:p w14:paraId="7A9DCCCC" w14:textId="3135A984" w:rsidR="00A71400" w:rsidRPr="00E04680" w:rsidRDefault="00A71400" w:rsidP="00A71400">
      <w:pPr>
        <w:pStyle w:val="Naslov1"/>
        <w:jc w:val="both"/>
        <w:rPr>
          <w:lang w:val="sl-SI"/>
        </w:rPr>
      </w:pPr>
      <w:bookmarkStart w:id="126" w:name="_Toc236581110"/>
      <w:r w:rsidRPr="00E04680">
        <w:rPr>
          <w:lang w:val="sl-SI"/>
        </w:rPr>
        <w:lastRenderedPageBreak/>
        <w:t>1</w:t>
      </w:r>
      <w:r>
        <w:rPr>
          <w:lang w:val="sl-SI"/>
        </w:rPr>
        <w:t>2</w:t>
      </w:r>
      <w:r w:rsidRPr="00E04680">
        <w:rPr>
          <w:lang w:val="sl-SI"/>
        </w:rPr>
        <w:t xml:space="preserve"> VARNOST, ZASEBNOST IN SKLADNOST</w:t>
      </w:r>
      <w:bookmarkEnd w:id="126"/>
    </w:p>
    <w:p w14:paraId="12C6A8D8" w14:textId="2DA8901A" w:rsidR="00A71400" w:rsidRPr="00E04680" w:rsidRDefault="00A71400" w:rsidP="00A71400">
      <w:pPr>
        <w:pStyle w:val="Naslov2"/>
        <w:jc w:val="both"/>
        <w:rPr>
          <w:lang w:val="sl-SI"/>
        </w:rPr>
      </w:pPr>
      <w:bookmarkStart w:id="127" w:name="_Toc236581111"/>
      <w:r w:rsidRPr="00E04680">
        <w:rPr>
          <w:lang w:val="sl-SI"/>
        </w:rPr>
        <w:t>1</w:t>
      </w:r>
      <w:r w:rsidR="00544C92">
        <w:rPr>
          <w:lang w:val="sl-SI"/>
        </w:rPr>
        <w:t>2</w:t>
      </w:r>
      <w:r w:rsidRPr="00E04680">
        <w:rPr>
          <w:lang w:val="sl-SI"/>
        </w:rPr>
        <w:t>.1 GDPR in varstvo osebnih podatkov</w:t>
      </w:r>
      <w:bookmarkEnd w:id="127"/>
    </w:p>
    <w:p w14:paraId="6A482E53" w14:textId="77777777" w:rsidR="00A71400" w:rsidRPr="00E04680" w:rsidRDefault="00A71400" w:rsidP="00A71400">
      <w:pPr>
        <w:jc w:val="both"/>
        <w:rPr>
          <w:lang w:val="sl-SI"/>
        </w:rPr>
      </w:pPr>
      <w:r w:rsidRPr="00E04680">
        <w:rPr>
          <w:lang w:val="sl-SI"/>
        </w:rPr>
        <w:t>Vsi postopki obdelave podatkov morajo biti skladni z GDPR in slovensko zakonodajo o varstvu osebnih podatkov (ZVOP-2). Podatki se lahko uporabljajo zgolj za namene, za katere so bili zbrani s soglasjem lastnika podatkov (osebe, na katero se podatki nanašajo). Izvajalec zagotovi, da uporabniški profili omogočajo upravljanje soglasij za uporabo in obdelavo osebnih podatkov.</w:t>
      </w:r>
    </w:p>
    <w:p w14:paraId="6E260768" w14:textId="77777777" w:rsidR="00A71400" w:rsidRPr="00E04680" w:rsidRDefault="00A71400" w:rsidP="00A71400">
      <w:pPr>
        <w:jc w:val="both"/>
        <w:rPr>
          <w:lang w:val="sl-SI"/>
        </w:rPr>
      </w:pPr>
    </w:p>
    <w:p w14:paraId="43F71824" w14:textId="77777777" w:rsidR="00A71400" w:rsidRPr="00E04680" w:rsidRDefault="00A71400" w:rsidP="00A71400">
      <w:pPr>
        <w:pStyle w:val="Naslov2"/>
        <w:jc w:val="both"/>
        <w:rPr>
          <w:lang w:val="sl-SI"/>
        </w:rPr>
      </w:pPr>
      <w:bookmarkStart w:id="128" w:name="_Toc236581112"/>
      <w:r w:rsidRPr="00E04680">
        <w:rPr>
          <w:lang w:val="sl-SI"/>
        </w:rPr>
        <w:t>1</w:t>
      </w:r>
      <w:r>
        <w:rPr>
          <w:lang w:val="sl-SI"/>
        </w:rPr>
        <w:t>2</w:t>
      </w:r>
      <w:r w:rsidRPr="00E04680">
        <w:rPr>
          <w:lang w:val="sl-SI"/>
        </w:rPr>
        <w:t>.2 Sledenje in zaščita podatkov</w:t>
      </w:r>
      <w:bookmarkEnd w:id="128"/>
    </w:p>
    <w:p w14:paraId="7966048D"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ustrezna razporeditev uporabniških imen v skladu z varnostnimi standardi, kompleksna gesla in dvostopenjska avtentikacija (2FA – SI-PASS),</w:t>
      </w:r>
    </w:p>
    <w:p w14:paraId="59C98F81"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sistematično beleženje vsakega postopka na platformi za revizijske namene (identifikacija uporabnika, postopka in časovnega okvira),</w:t>
      </w:r>
    </w:p>
    <w:p w14:paraId="2493327D"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ustvarjanje, validacija in odvzem avtorizacijskih žetonov (tokenov) za dostop do specifičnih funkcij posameznih segmentov sistema.</w:t>
      </w:r>
    </w:p>
    <w:p w14:paraId="3E04AB18" w14:textId="77777777" w:rsidR="00A71400" w:rsidRPr="00E04680" w:rsidRDefault="00A71400" w:rsidP="00A71400">
      <w:pPr>
        <w:jc w:val="both"/>
        <w:rPr>
          <w:lang w:val="sl-SI"/>
        </w:rPr>
      </w:pPr>
    </w:p>
    <w:p w14:paraId="54248EB6" w14:textId="77777777" w:rsidR="00A71400" w:rsidRPr="00E04680" w:rsidRDefault="00A71400" w:rsidP="00A71400">
      <w:pPr>
        <w:pStyle w:val="Naslov2"/>
        <w:jc w:val="both"/>
        <w:rPr>
          <w:lang w:val="sl-SI"/>
        </w:rPr>
      </w:pPr>
      <w:bookmarkStart w:id="129" w:name="_Toc236581113"/>
      <w:r w:rsidRPr="00E04680">
        <w:rPr>
          <w:lang w:val="sl-SI"/>
        </w:rPr>
        <w:t>1</w:t>
      </w:r>
      <w:r>
        <w:rPr>
          <w:lang w:val="sl-SI"/>
        </w:rPr>
        <w:t>2</w:t>
      </w:r>
      <w:r w:rsidRPr="00E04680">
        <w:rPr>
          <w:lang w:val="sl-SI"/>
        </w:rPr>
        <w:t>.3 Kibernetska varnost</w:t>
      </w:r>
      <w:bookmarkEnd w:id="129"/>
    </w:p>
    <w:p w14:paraId="1983B18A" w14:textId="77777777" w:rsidR="00A71400" w:rsidRPr="00E04680" w:rsidRDefault="00A71400" w:rsidP="00A71400">
      <w:pPr>
        <w:jc w:val="both"/>
        <w:rPr>
          <w:rFonts w:asciiTheme="majorHAnsi" w:hAnsiTheme="majorHAnsi" w:cstheme="majorHAnsi"/>
          <w:lang w:val="sl-SI"/>
        </w:rPr>
      </w:pPr>
      <w:r w:rsidRPr="00E04680">
        <w:rPr>
          <w:rFonts w:asciiTheme="majorHAnsi" w:hAnsiTheme="majorHAnsi" w:cstheme="majorHAnsi"/>
          <w:lang w:val="sl-SI"/>
        </w:rPr>
        <w:t>Kibernetska varnost mora biti zagotovljena v skladu z:</w:t>
      </w:r>
    </w:p>
    <w:p w14:paraId="6C3EB14E"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ZInfV-1 / NIS2 direktivo,</w:t>
      </w:r>
    </w:p>
    <w:p w14:paraId="3C24E3B0"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ISO/IEC 27001:2022,</w:t>
      </w:r>
    </w:p>
    <w:p w14:paraId="6E3FB592"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2FA/MFA za vse administrativne dostopne točke,</w:t>
      </w:r>
    </w:p>
    <w:p w14:paraId="1D258BB1"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ločenimi DMZ conami za IoT,</w:t>
      </w:r>
    </w:p>
    <w:p w14:paraId="446CBD46"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šifriranjem podatkov »in transit« (TLS 1.3) in »at rest«.</w:t>
      </w:r>
    </w:p>
    <w:p w14:paraId="1AA5F435" w14:textId="77777777" w:rsidR="00A71400" w:rsidRPr="00E04680" w:rsidRDefault="00A71400" w:rsidP="00A71400">
      <w:pPr>
        <w:jc w:val="both"/>
        <w:rPr>
          <w:rFonts w:asciiTheme="majorHAnsi" w:hAnsiTheme="majorHAnsi" w:cstheme="majorHAnsi"/>
          <w:lang w:val="sl-SI"/>
        </w:rPr>
      </w:pPr>
      <w:r w:rsidRPr="00E04680">
        <w:rPr>
          <w:rFonts w:asciiTheme="majorHAnsi" w:hAnsiTheme="majorHAnsi" w:cstheme="majorHAnsi"/>
          <w:lang w:val="sl-SI"/>
        </w:rPr>
        <w:t>Izvajalec mora biti zavezanec NIS2; če ni, se mora sam prijaviti.</w:t>
      </w:r>
    </w:p>
    <w:p w14:paraId="6B965D8F" w14:textId="77777777" w:rsidR="00A71400" w:rsidRPr="00E04680" w:rsidRDefault="00A71400" w:rsidP="00A71400">
      <w:pPr>
        <w:jc w:val="both"/>
        <w:rPr>
          <w:lang w:val="sl-SI"/>
        </w:rPr>
      </w:pPr>
    </w:p>
    <w:p w14:paraId="02901BA8" w14:textId="77777777" w:rsidR="00A71400" w:rsidRPr="00E04680" w:rsidRDefault="00A71400" w:rsidP="00A71400">
      <w:pPr>
        <w:pStyle w:val="Naslov2"/>
        <w:jc w:val="both"/>
        <w:rPr>
          <w:lang w:val="sl-SI"/>
        </w:rPr>
      </w:pPr>
      <w:bookmarkStart w:id="130" w:name="_Toc236581114"/>
      <w:r w:rsidRPr="00E04680">
        <w:rPr>
          <w:lang w:val="sl-SI"/>
        </w:rPr>
        <w:t>1</w:t>
      </w:r>
      <w:r>
        <w:rPr>
          <w:lang w:val="sl-SI"/>
        </w:rPr>
        <w:t>2</w:t>
      </w:r>
      <w:r w:rsidRPr="00E04680">
        <w:rPr>
          <w:lang w:val="sl-SI"/>
        </w:rPr>
        <w:t>.4 Pravni okvir in skladnost</w:t>
      </w:r>
      <w:bookmarkEnd w:id="130"/>
    </w:p>
    <w:p w14:paraId="6D81B44D" w14:textId="77777777" w:rsidR="00A71400" w:rsidRPr="00E04680" w:rsidRDefault="00A71400" w:rsidP="00A71400">
      <w:pPr>
        <w:pStyle w:val="Naslov3"/>
        <w:ind w:left="0" w:firstLine="0"/>
        <w:rPr>
          <w:lang w:val="sl-SI"/>
        </w:rPr>
      </w:pPr>
      <w:bookmarkStart w:id="131" w:name="_Toc236581115"/>
      <w:r w:rsidRPr="00E04680">
        <w:rPr>
          <w:lang w:val="sl-SI"/>
        </w:rPr>
        <w:t>1</w:t>
      </w:r>
      <w:r>
        <w:rPr>
          <w:lang w:val="sl-SI"/>
        </w:rPr>
        <w:t>2</w:t>
      </w:r>
      <w:r w:rsidRPr="00E04680">
        <w:rPr>
          <w:lang w:val="sl-SI"/>
        </w:rPr>
        <w:t>.4.1 Slovenska zakonodaja</w:t>
      </w:r>
      <w:bookmarkEnd w:id="131"/>
    </w:p>
    <w:p w14:paraId="23EED7A0"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ZInfV-1 – Zakon o informacijski varnosti (implementacija NIS2),</w:t>
      </w:r>
    </w:p>
    <w:p w14:paraId="1CD2E407"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ZVOP-2 – varstvo osebnih podatkov (GDPR),</w:t>
      </w:r>
    </w:p>
    <w:p w14:paraId="61829E48" w14:textId="565C6DA5" w:rsidR="00A71400" w:rsidRPr="00E04680" w:rsidRDefault="002845F9">
      <w:pPr>
        <w:pStyle w:val="Odstavekseznama"/>
        <w:numPr>
          <w:ilvl w:val="0"/>
          <w:numId w:val="29"/>
        </w:numPr>
        <w:spacing w:after="60" w:line="240" w:lineRule="auto"/>
        <w:contextualSpacing w:val="0"/>
        <w:jc w:val="both"/>
        <w:rPr>
          <w:rFonts w:asciiTheme="majorHAnsi" w:hAnsiTheme="majorHAnsi" w:cstheme="majorHAnsi"/>
          <w:lang w:val="sl-SI"/>
        </w:rPr>
      </w:pPr>
      <w:r>
        <w:rPr>
          <w:rFonts w:asciiTheme="majorHAnsi" w:hAnsiTheme="majorHAnsi" w:cstheme="majorHAnsi"/>
          <w:lang w:val="sl-SI"/>
        </w:rPr>
        <w:t>ZUP</w:t>
      </w:r>
      <w:r w:rsidR="00A71400" w:rsidRPr="00E04680">
        <w:rPr>
          <w:rFonts w:asciiTheme="majorHAnsi" w:hAnsiTheme="majorHAnsi" w:cstheme="majorHAnsi"/>
          <w:lang w:val="sl-SI"/>
        </w:rPr>
        <w:t xml:space="preserve"> – upravni postopek in elektronske storitve,</w:t>
      </w:r>
    </w:p>
    <w:p w14:paraId="6AFF23C5"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ZEPEP – elektronsko poslovanje in digitalni podpis,</w:t>
      </w:r>
    </w:p>
    <w:p w14:paraId="590C20D2"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ZCes-2 in ZPrCP – prometni predpisi (pametna mobilnost),</w:t>
      </w:r>
    </w:p>
    <w:p w14:paraId="4CB62B13"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ZGJS – gospodarske javne službe (voda, odpadki, energija),</w:t>
      </w:r>
    </w:p>
    <w:p w14:paraId="039F4B9A"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ZVO-2 – varstvo okolja (monitoring, emisije),</w:t>
      </w:r>
    </w:p>
    <w:p w14:paraId="1124024E"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EZ-2 – energetski zakon (pametna omrežja, polnilne postaje),</w:t>
      </w:r>
    </w:p>
    <w:p w14:paraId="2D791605"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ZGO-2 in ZUreP-3 – gradnja, lokacije, namestitev senzorjev,</w:t>
      </w:r>
    </w:p>
    <w:p w14:paraId="194E93B0" w14:textId="487EFCC0"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ZDIJZ – odprti podatki občine.</w:t>
      </w:r>
    </w:p>
    <w:p w14:paraId="7684808E" w14:textId="77777777" w:rsidR="00A71400" w:rsidRPr="00E04680" w:rsidRDefault="00A71400" w:rsidP="00A71400">
      <w:pPr>
        <w:jc w:val="both"/>
        <w:rPr>
          <w:lang w:val="sl-SI"/>
        </w:rPr>
      </w:pPr>
    </w:p>
    <w:p w14:paraId="5444BB93" w14:textId="77777777" w:rsidR="00A71400" w:rsidRPr="00E04680" w:rsidRDefault="00A71400" w:rsidP="00A71400">
      <w:pPr>
        <w:pStyle w:val="Naslov3"/>
        <w:ind w:left="0" w:firstLine="0"/>
        <w:rPr>
          <w:lang w:val="sl-SI"/>
        </w:rPr>
      </w:pPr>
      <w:bookmarkStart w:id="132" w:name="_Toc236581116"/>
      <w:r w:rsidRPr="00E04680">
        <w:rPr>
          <w:lang w:val="sl-SI"/>
        </w:rPr>
        <w:lastRenderedPageBreak/>
        <w:t>1</w:t>
      </w:r>
      <w:r>
        <w:rPr>
          <w:lang w:val="sl-SI"/>
        </w:rPr>
        <w:t>2</w:t>
      </w:r>
      <w:r w:rsidRPr="00E04680">
        <w:rPr>
          <w:lang w:val="sl-SI"/>
        </w:rPr>
        <w:t>.4.2 EU pravni okvir</w:t>
      </w:r>
      <w:bookmarkEnd w:id="132"/>
    </w:p>
    <w:p w14:paraId="6BDCD722"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GDPR (EU 2016/679) – varstvo osebnih podatkov,</w:t>
      </w:r>
    </w:p>
    <w:p w14:paraId="1236204D"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NIS2 direktiva – kibernetska varnost,</w:t>
      </w:r>
    </w:p>
    <w:p w14:paraId="4181E1A5"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Data Act 2023/2024 – upravljanje podatkov in interoperabilnost,</w:t>
      </w:r>
    </w:p>
    <w:p w14:paraId="2EBA4F35"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Data Governance Act – ponovna uporaba podatkov,</w:t>
      </w:r>
    </w:p>
    <w:p w14:paraId="3C7D7D0B"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INSPIRE direktiva – prostorski podatki,</w:t>
      </w:r>
    </w:p>
    <w:p w14:paraId="3532F234"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AFIR – polnilna infrastruktura (mobilnost),</w:t>
      </w:r>
    </w:p>
    <w:p w14:paraId="7E827B3F"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Mission: Climate-Neutral &amp; Smart Cities 2030 – usmeritve EU,</w:t>
      </w:r>
    </w:p>
    <w:p w14:paraId="6EBF0F3A"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Open Data Directive (EU 2019/1024) – odprti javni podatki.</w:t>
      </w:r>
    </w:p>
    <w:p w14:paraId="32B82147" w14:textId="77777777" w:rsidR="00A71400" w:rsidRPr="00E04680" w:rsidRDefault="00A71400" w:rsidP="00A71400">
      <w:pPr>
        <w:jc w:val="both"/>
        <w:rPr>
          <w:lang w:val="sl-SI"/>
        </w:rPr>
      </w:pPr>
    </w:p>
    <w:p w14:paraId="5CE16859" w14:textId="77777777" w:rsidR="00A71400" w:rsidRPr="00E04680" w:rsidRDefault="00A71400" w:rsidP="00A71400">
      <w:pPr>
        <w:pStyle w:val="Naslov2"/>
        <w:jc w:val="both"/>
        <w:rPr>
          <w:lang w:val="sl-SI"/>
        </w:rPr>
      </w:pPr>
      <w:bookmarkStart w:id="133" w:name="_Toc236581117"/>
      <w:r w:rsidRPr="00E04680">
        <w:rPr>
          <w:lang w:val="sl-SI"/>
        </w:rPr>
        <w:t>1</w:t>
      </w:r>
      <w:r>
        <w:rPr>
          <w:lang w:val="sl-SI"/>
        </w:rPr>
        <w:t>2</w:t>
      </w:r>
      <w:r w:rsidRPr="00E04680">
        <w:rPr>
          <w:lang w:val="sl-SI"/>
        </w:rPr>
        <w:t>.5 Kohezijski okvir in povezava z razpisom</w:t>
      </w:r>
      <w:bookmarkEnd w:id="133"/>
    </w:p>
    <w:p w14:paraId="4E6D0A14" w14:textId="77777777" w:rsidR="00A71400" w:rsidRPr="00E04680" w:rsidRDefault="00A71400" w:rsidP="00A71400">
      <w:pPr>
        <w:jc w:val="both"/>
        <w:rPr>
          <w:rFonts w:asciiTheme="majorHAnsi" w:hAnsiTheme="majorHAnsi" w:cstheme="majorHAnsi"/>
          <w:lang w:val="sl-SI"/>
        </w:rPr>
      </w:pPr>
      <w:r w:rsidRPr="00E04680">
        <w:rPr>
          <w:rFonts w:asciiTheme="majorHAnsi" w:hAnsiTheme="majorHAnsi" w:cstheme="majorHAnsi"/>
          <w:lang w:val="sl-SI"/>
        </w:rPr>
        <w:t>Ponudba mora biti usklajena z naslednjimi strateškimi dokumenti:</w:t>
      </w:r>
    </w:p>
    <w:p w14:paraId="482882BF"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Program evropske kohezijske politike Republike Slovenije 2021–2027 (EKP), prednostna naloga 4: Trajnostna urbana mobilnost, specifični cilj RSO2.8,</w:t>
      </w:r>
    </w:p>
    <w:p w14:paraId="552CBF4A"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TUS – Trajnostna urbana strategija za Velenje do 2030,</w:t>
      </w:r>
    </w:p>
    <w:p w14:paraId="30B354EC"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OCPS – Občinska celostna prometna strategija Mestne občine Velenje,</w:t>
      </w:r>
    </w:p>
    <w:p w14:paraId="6ACDAFCF"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SIPARK / IJPP – integrirana mobilnost,</w:t>
      </w:r>
    </w:p>
    <w:p w14:paraId="6FDE7C60"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NEPN – Celoviti nacionalni energetski in podnebni načrt RS,</w:t>
      </w:r>
    </w:p>
    <w:p w14:paraId="45566988"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Strategija Digitalna Slovenija 2030,</w:t>
      </w:r>
    </w:p>
    <w:p w14:paraId="1F1B6D96" w14:textId="77777777" w:rsidR="00A71400" w:rsidRPr="00E04680" w:rsidRDefault="00A71400">
      <w:pPr>
        <w:pStyle w:val="Odstavekseznama"/>
        <w:numPr>
          <w:ilvl w:val="0"/>
          <w:numId w:val="29"/>
        </w:numPr>
        <w:spacing w:after="60" w:line="240" w:lineRule="auto"/>
        <w:contextualSpacing w:val="0"/>
        <w:jc w:val="both"/>
        <w:rPr>
          <w:rFonts w:asciiTheme="majorHAnsi" w:hAnsiTheme="majorHAnsi" w:cstheme="majorHAnsi"/>
          <w:lang w:val="sl-SI"/>
        </w:rPr>
      </w:pPr>
      <w:r w:rsidRPr="00E04680">
        <w:rPr>
          <w:rFonts w:asciiTheme="majorHAnsi" w:hAnsiTheme="majorHAnsi" w:cstheme="majorHAnsi"/>
          <w:lang w:val="sl-SI"/>
        </w:rPr>
        <w:t>SRIP PMiS – Strateško razvojno inovacijsko partnerstvo prednostnega področja S5 – pametna mesta in skupnosti.</w:t>
      </w:r>
    </w:p>
    <w:p w14:paraId="7A47CB89" w14:textId="77777777" w:rsidR="00A71400" w:rsidRPr="00E04680" w:rsidRDefault="00A71400" w:rsidP="00A71400">
      <w:pPr>
        <w:jc w:val="both"/>
        <w:rPr>
          <w:rFonts w:asciiTheme="majorHAnsi" w:hAnsiTheme="majorHAnsi" w:cstheme="majorHAnsi"/>
          <w:lang w:val="sl-SI"/>
        </w:rPr>
      </w:pPr>
      <w:r w:rsidRPr="00E04680">
        <w:rPr>
          <w:rFonts w:asciiTheme="majorHAnsi" w:hAnsiTheme="majorHAnsi" w:cstheme="majorHAnsi"/>
          <w:lang w:val="sl-SI"/>
        </w:rPr>
        <w:t>Ponudnik mora predložiti mapo prispevkov k ciljem CTN in EU.</w:t>
      </w:r>
    </w:p>
    <w:p w14:paraId="2F5841E1" w14:textId="77777777" w:rsidR="00A71400" w:rsidRPr="00E04680" w:rsidRDefault="00A71400" w:rsidP="00A71400">
      <w:pPr>
        <w:jc w:val="both"/>
        <w:rPr>
          <w:lang w:val="sl-SI"/>
        </w:rPr>
      </w:pPr>
    </w:p>
    <w:p w14:paraId="67E418FF" w14:textId="72B5049E" w:rsidR="00A71400" w:rsidRPr="00E04680" w:rsidRDefault="00A71400" w:rsidP="00A71400">
      <w:pPr>
        <w:pStyle w:val="Naslov1"/>
        <w:jc w:val="both"/>
        <w:rPr>
          <w:lang w:val="sl-SI"/>
        </w:rPr>
      </w:pPr>
      <w:bookmarkStart w:id="134" w:name="_Toc236581118"/>
      <w:r w:rsidRPr="00E04680">
        <w:rPr>
          <w:lang w:val="sl-SI"/>
        </w:rPr>
        <w:t>1</w:t>
      </w:r>
      <w:r>
        <w:rPr>
          <w:lang w:val="sl-SI"/>
        </w:rPr>
        <w:t>3</w:t>
      </w:r>
      <w:r w:rsidRPr="00E04680">
        <w:rPr>
          <w:lang w:val="sl-SI"/>
        </w:rPr>
        <w:t xml:space="preserve"> TEHNIČNE ZAHTEVE</w:t>
      </w:r>
      <w:bookmarkEnd w:id="134"/>
    </w:p>
    <w:p w14:paraId="349FDAAF" w14:textId="77777777" w:rsidR="00A71400" w:rsidRPr="00E04680" w:rsidRDefault="00A71400" w:rsidP="00A71400">
      <w:pPr>
        <w:jc w:val="both"/>
        <w:rPr>
          <w:lang w:val="sl-SI"/>
        </w:rPr>
      </w:pPr>
      <w:r w:rsidRPr="00E04680">
        <w:rPr>
          <w:lang w:val="sl-SI"/>
        </w:rPr>
        <w:t>Tehnične zahteve, opredeljene v nadaljevanju projektne naloge, predstavljajo funkcionalna, organizacijska in arhitekturna izhodišča za načrtovanje, razvoj, implementacijo in vzdrževanje Digitalne platforme Pametno Velenje – mobilnost (DPPVM).</w:t>
      </w:r>
    </w:p>
    <w:p w14:paraId="73954290" w14:textId="77777777" w:rsidR="00A71400" w:rsidRPr="00E04680" w:rsidRDefault="00A71400" w:rsidP="00A71400">
      <w:pPr>
        <w:jc w:val="both"/>
        <w:rPr>
          <w:lang w:val="sl-SI"/>
        </w:rPr>
      </w:pPr>
      <w:r w:rsidRPr="00E04680">
        <w:rPr>
          <w:lang w:val="sl-SI"/>
        </w:rPr>
        <w:t>Njihov namen ni predpisovati konkretnih tehnoloških rešitev, produktov, proizvajalcev ali izvedbenih pristopov, temveč opredeliti funkcionalnosti, kakovostne zahteve ter pričakovane rezultate, ki jih mora izpolnjevati celoten sistem. Projektna naloga zato temelji na načelih tehnološke odprtosti, interoperabilnosti, modularnosti in dolgoročne nadgradljivosti.</w:t>
      </w:r>
    </w:p>
    <w:p w14:paraId="40278A18" w14:textId="77777777" w:rsidR="00A71400" w:rsidRPr="00E04680" w:rsidRDefault="00A71400" w:rsidP="00A71400">
      <w:pPr>
        <w:jc w:val="both"/>
        <w:rPr>
          <w:lang w:val="sl-SI"/>
        </w:rPr>
      </w:pPr>
      <w:r w:rsidRPr="00E04680">
        <w:rPr>
          <w:lang w:val="sl-SI"/>
        </w:rPr>
        <w:t>Naročnik zavestno dopušča različne tehnične, arhitekturne in organizacijske pristope, če predlagana rešitev zagotavlja izpolnjevanje vseh funkcionalnih zahtev, ciljev projekta ter zahtev glede varnosti, interoperabilnosti, uporabniške izkušnje in upravljanja sistema.</w:t>
      </w:r>
    </w:p>
    <w:p w14:paraId="47E99741" w14:textId="77777777" w:rsidR="00A71400" w:rsidRPr="00E04680" w:rsidRDefault="00A71400" w:rsidP="00A71400">
      <w:pPr>
        <w:jc w:val="both"/>
        <w:rPr>
          <w:lang w:val="sl-SI"/>
        </w:rPr>
      </w:pPr>
      <w:r w:rsidRPr="00E04680">
        <w:rPr>
          <w:lang w:val="sl-SI"/>
        </w:rPr>
        <w:t>Posebej na področju upravljanja uporabniške identitete, plačilnih procesov in uporabniških poverilnic projektna naloga ne predpisuje posameznega tehnološkega modela. Ponudniki lahko predlagajo različne arhitekturne pristope oziroma njihove kombinacije (npr. odprte, zaprte ali hibridne modele oziroma druge primerljive rešitve), če z njimi zagotovijo enakovredno ali višjo raven funkcionalnosti ter izpolnijo vse zahteve naročnika.</w:t>
      </w:r>
    </w:p>
    <w:p w14:paraId="675C7EF7" w14:textId="77777777" w:rsidR="00A71400" w:rsidRPr="00E04680" w:rsidRDefault="00A71400" w:rsidP="00A71400">
      <w:pPr>
        <w:jc w:val="both"/>
        <w:rPr>
          <w:lang w:val="sl-SI"/>
        </w:rPr>
      </w:pPr>
      <w:r w:rsidRPr="00E04680">
        <w:rPr>
          <w:lang w:val="sl-SI"/>
        </w:rPr>
        <w:lastRenderedPageBreak/>
        <w:t>V okviru postopka konkurenčnega dialoga bo naročnik skupaj z usposobljenimi kandidati podrobneje obravnaval posamezne izvedbene možnosti, pri čemer bo končna tehnična specifikacija oblikovana na podlagi strokovnih rešitev, izvedljivosti, gospodarnosti ter dolgoročne vzdržnosti predlaganih pristopov.</w:t>
      </w:r>
    </w:p>
    <w:p w14:paraId="627FA837" w14:textId="77777777" w:rsidR="00A71400" w:rsidRPr="00E04680" w:rsidRDefault="00A71400" w:rsidP="00A71400">
      <w:pPr>
        <w:jc w:val="both"/>
        <w:rPr>
          <w:lang w:val="sl-SI"/>
        </w:rPr>
      </w:pPr>
      <w:r w:rsidRPr="00E04680">
        <w:rPr>
          <w:lang w:val="sl-SI"/>
        </w:rPr>
        <w:t>Pri pripravi tehničnih rešitev morajo ponudniki izhajati iz naslednjih temeljnih načel:</w:t>
      </w:r>
    </w:p>
    <w:p w14:paraId="566521B1" w14:textId="77777777" w:rsidR="00A71400" w:rsidRPr="00E04680" w:rsidRDefault="00A71400">
      <w:pPr>
        <w:numPr>
          <w:ilvl w:val="0"/>
          <w:numId w:val="115"/>
        </w:numPr>
        <w:jc w:val="both"/>
        <w:rPr>
          <w:lang w:val="sl-SI"/>
        </w:rPr>
      </w:pPr>
      <w:r w:rsidRPr="00E04680">
        <w:rPr>
          <w:lang w:val="sl-SI"/>
        </w:rPr>
        <w:t xml:space="preserve">funkcionalnosti imajo prednost pred izbiro posamezne tehnologije; </w:t>
      </w:r>
    </w:p>
    <w:p w14:paraId="00CA69BB" w14:textId="77777777" w:rsidR="00A71400" w:rsidRPr="00E04680" w:rsidRDefault="00A71400">
      <w:pPr>
        <w:numPr>
          <w:ilvl w:val="0"/>
          <w:numId w:val="115"/>
        </w:numPr>
        <w:jc w:val="both"/>
        <w:rPr>
          <w:lang w:val="sl-SI"/>
        </w:rPr>
      </w:pPr>
      <w:r w:rsidRPr="00E04680">
        <w:rPr>
          <w:lang w:val="sl-SI"/>
        </w:rPr>
        <w:t xml:space="preserve">posamezne komponente sistema morajo biti modularne, interoperabilne in medsebojno povezljive; </w:t>
      </w:r>
    </w:p>
    <w:p w14:paraId="7046EA05" w14:textId="77777777" w:rsidR="00A71400" w:rsidRPr="00E04680" w:rsidRDefault="00A71400">
      <w:pPr>
        <w:numPr>
          <w:ilvl w:val="0"/>
          <w:numId w:val="115"/>
        </w:numPr>
        <w:jc w:val="both"/>
        <w:rPr>
          <w:lang w:val="sl-SI"/>
        </w:rPr>
      </w:pPr>
      <w:r w:rsidRPr="00E04680">
        <w:rPr>
          <w:lang w:val="sl-SI"/>
        </w:rPr>
        <w:t xml:space="preserve">sistem mora omogočati postopno nadgrajevanje ter vključevanje novih storitev, podatkovnih virov in tehnologij skozi celoten življenjski cikel projekta; </w:t>
      </w:r>
    </w:p>
    <w:p w14:paraId="6B8CBFC5" w14:textId="77777777" w:rsidR="00A71400" w:rsidRPr="00E04680" w:rsidRDefault="00A71400">
      <w:pPr>
        <w:numPr>
          <w:ilvl w:val="0"/>
          <w:numId w:val="115"/>
        </w:numPr>
        <w:jc w:val="both"/>
        <w:rPr>
          <w:lang w:val="sl-SI"/>
        </w:rPr>
      </w:pPr>
      <w:r w:rsidRPr="00E04680">
        <w:rPr>
          <w:lang w:val="sl-SI"/>
        </w:rPr>
        <w:t xml:space="preserve">uporabniška identiteta mora biti neodvisna od posameznega identifikacijskega ali plačilnega medija; </w:t>
      </w:r>
    </w:p>
    <w:p w14:paraId="11A5DAFC" w14:textId="77777777" w:rsidR="00A71400" w:rsidRPr="00E04680" w:rsidRDefault="00A71400">
      <w:pPr>
        <w:numPr>
          <w:ilvl w:val="0"/>
          <w:numId w:val="115"/>
        </w:numPr>
        <w:jc w:val="both"/>
        <w:rPr>
          <w:lang w:val="sl-SI"/>
        </w:rPr>
      </w:pPr>
      <w:r w:rsidRPr="00E04680">
        <w:rPr>
          <w:lang w:val="sl-SI"/>
        </w:rPr>
        <w:t xml:space="preserve">arhitektura sistema mora omogočati uporabo različnih vrst uporabniških poverilnic ter njihovo medsebojno zamenljivost brez posegov v osnovno poslovno logiko sistema. </w:t>
      </w:r>
    </w:p>
    <w:p w14:paraId="22CEB71C" w14:textId="77777777" w:rsidR="00A71400" w:rsidRPr="00E04680" w:rsidRDefault="00A71400" w:rsidP="00A71400">
      <w:pPr>
        <w:jc w:val="both"/>
        <w:rPr>
          <w:lang w:val="sl-SI"/>
        </w:rPr>
      </w:pPr>
      <w:r w:rsidRPr="00E04680">
        <w:rPr>
          <w:lang w:val="sl-SI"/>
        </w:rPr>
        <w:t>Tehnične zahteve, predstavljene v nadaljevanju, predstavljajo minimalna funkcionalna pričakovanja naročnika. Ponudniki lahko predlagajo tudi dodatne funkcionalnosti ali tehnološke izboljšave, kadar te prispevajo k učinkovitejšemu delovanju sistema, boljši uporabniški izkušnji, večji varnosti ali dolgoročni trajnosti rešitve, pri čemer morajo ostati skladne z namenom in cilji projekta.</w:t>
      </w:r>
    </w:p>
    <w:p w14:paraId="6F538489" w14:textId="77777777" w:rsidR="00A71400" w:rsidRPr="00E04680" w:rsidRDefault="00A71400" w:rsidP="00A71400">
      <w:pPr>
        <w:jc w:val="both"/>
        <w:rPr>
          <w:lang w:val="sl-SI"/>
        </w:rPr>
      </w:pPr>
      <w:r w:rsidRPr="00E04680">
        <w:rPr>
          <w:lang w:val="sl-SI"/>
        </w:rPr>
        <w:t>Temeljni cilj naročnika ni pridobitev posamezne tehnologije, temveč vzpostavitev odprtega, dolgoročno vzdržnega in uporabnikom prijaznega digitalnega mobilnostnega ekosistema. Zato bo naročnik pri nadaljnjem oblikovanju tehničnih specifikacij in izvedbi konkurenčnega dialoga posebno pozornost namenil kakovosti arhitekturnih rešitev, njihovi interoperabilnosti, možnosti nadaljnjega razvoja ter sposobnosti prilagajanja prihodnjim tehnološkim in organizacijskim spremembam.</w:t>
      </w:r>
    </w:p>
    <w:p w14:paraId="72107407" w14:textId="77777777" w:rsidR="00A71400" w:rsidRPr="00E04680" w:rsidRDefault="00A71400" w:rsidP="00A71400">
      <w:pPr>
        <w:jc w:val="both"/>
        <w:rPr>
          <w:lang w:val="sl-SI"/>
        </w:rPr>
      </w:pPr>
    </w:p>
    <w:p w14:paraId="7C401EE9" w14:textId="77777777" w:rsidR="00A71400" w:rsidRPr="00E04680" w:rsidRDefault="00A71400" w:rsidP="00A71400">
      <w:pPr>
        <w:pStyle w:val="Naslov2"/>
        <w:rPr>
          <w:lang w:val="sl-SI"/>
        </w:rPr>
      </w:pPr>
      <w:bookmarkStart w:id="135" w:name="_Toc236581119"/>
      <w:r w:rsidRPr="00E04680">
        <w:rPr>
          <w:lang w:val="sl-SI"/>
        </w:rPr>
        <w:t>1</w:t>
      </w:r>
      <w:r>
        <w:rPr>
          <w:lang w:val="sl-SI"/>
        </w:rPr>
        <w:t>3</w:t>
      </w:r>
      <w:r w:rsidRPr="00E04680">
        <w:rPr>
          <w:lang w:val="sl-SI"/>
        </w:rPr>
        <w:t>.1 Interoperabilnost in integracije</w:t>
      </w:r>
      <w:bookmarkEnd w:id="135"/>
    </w:p>
    <w:p w14:paraId="42EEBFEA" w14:textId="77777777" w:rsidR="00A71400" w:rsidRPr="00E04680" w:rsidRDefault="00A71400" w:rsidP="00A71400">
      <w:pPr>
        <w:jc w:val="both"/>
        <w:rPr>
          <w:lang w:val="sl-SI"/>
        </w:rPr>
      </w:pPr>
      <w:r w:rsidRPr="00E04680">
        <w:rPr>
          <w:lang w:val="sl-SI"/>
        </w:rPr>
        <w:t>Digitalna platforma Pametno Velenje – mobilnost mora biti zasnovana kot odprt, interoperabilen in modularen informacijski sistem, ki omogoča učinkovito povezovanje obstoječih in prihodnjih informacijskih rešitev, ne glede na njihovega proizvajalca ali uporabljeno tehnologijo.</w:t>
      </w:r>
    </w:p>
    <w:p w14:paraId="5C4543CE" w14:textId="77777777" w:rsidR="00A71400" w:rsidRPr="00E04680" w:rsidRDefault="00A71400" w:rsidP="00A71400">
      <w:pPr>
        <w:jc w:val="both"/>
        <w:rPr>
          <w:lang w:val="sl-SI"/>
        </w:rPr>
      </w:pPr>
      <w:r w:rsidRPr="00E04680">
        <w:rPr>
          <w:lang w:val="sl-SI"/>
        </w:rPr>
        <w:t>Temeljni cilj arhitekture sistema je zagotoviti dolgoročno povezljivost posameznih informacijskih sistemov ter omogočiti njihovo postopno vključevanje v enotno digitalno okolje brez nepotrebnega podvajanja funkcionalnosti ali podatkov.</w:t>
      </w:r>
    </w:p>
    <w:p w14:paraId="684720D5" w14:textId="77777777" w:rsidR="00A71400" w:rsidRPr="00E04680" w:rsidRDefault="00A71400" w:rsidP="00A71400">
      <w:pPr>
        <w:jc w:val="both"/>
        <w:rPr>
          <w:lang w:val="sl-SI"/>
        </w:rPr>
      </w:pPr>
      <w:r w:rsidRPr="00E04680">
        <w:rPr>
          <w:lang w:val="sl-SI"/>
        </w:rPr>
        <w:t>Vse integracije morajo temeljiti na odprtih in dokumentiranih programskih vmesnikih (API) ter standardnih komunikacijskih protokolih, ki omogočajo varno, zanesljivo in učinkovito izmenjavo podatkov med posameznimi podsistemi.</w:t>
      </w:r>
    </w:p>
    <w:p w14:paraId="0BC373E8" w14:textId="77777777" w:rsidR="00A71400" w:rsidRPr="00E04680" w:rsidRDefault="00A71400" w:rsidP="00A71400">
      <w:pPr>
        <w:jc w:val="both"/>
        <w:rPr>
          <w:lang w:val="sl-SI"/>
        </w:rPr>
      </w:pPr>
      <w:r w:rsidRPr="00E04680">
        <w:rPr>
          <w:lang w:val="sl-SI"/>
        </w:rPr>
        <w:t>Projektna rešitev mora omogočati povezovanje predvsem z naslednjimi skupinami informacijskih sistemov:</w:t>
      </w:r>
    </w:p>
    <w:p w14:paraId="64424DAA" w14:textId="77777777" w:rsidR="00A71400" w:rsidRPr="00E04680" w:rsidRDefault="00A71400">
      <w:pPr>
        <w:numPr>
          <w:ilvl w:val="0"/>
          <w:numId w:val="116"/>
        </w:numPr>
        <w:jc w:val="both"/>
        <w:rPr>
          <w:lang w:val="sl-SI"/>
        </w:rPr>
      </w:pPr>
      <w:r w:rsidRPr="00E04680">
        <w:rPr>
          <w:lang w:val="sl-SI"/>
        </w:rPr>
        <w:t xml:space="preserve">informacijskimi sistemi javnega potniškega prometa, </w:t>
      </w:r>
    </w:p>
    <w:p w14:paraId="5EAA7069" w14:textId="77777777" w:rsidR="00A71400" w:rsidRPr="00E04680" w:rsidRDefault="00A71400">
      <w:pPr>
        <w:numPr>
          <w:ilvl w:val="0"/>
          <w:numId w:val="116"/>
        </w:numPr>
        <w:jc w:val="both"/>
        <w:rPr>
          <w:lang w:val="sl-SI"/>
        </w:rPr>
      </w:pPr>
      <w:r w:rsidRPr="00E04680">
        <w:rPr>
          <w:lang w:val="sl-SI"/>
        </w:rPr>
        <w:t xml:space="preserve">sistemi javne izposoje mestnih koles, </w:t>
      </w:r>
    </w:p>
    <w:p w14:paraId="4BA75D70" w14:textId="77777777" w:rsidR="00A71400" w:rsidRPr="00E04680" w:rsidRDefault="00A71400">
      <w:pPr>
        <w:numPr>
          <w:ilvl w:val="0"/>
          <w:numId w:val="116"/>
        </w:numPr>
        <w:jc w:val="both"/>
        <w:rPr>
          <w:lang w:val="sl-SI"/>
        </w:rPr>
      </w:pPr>
      <w:r w:rsidRPr="00E04680">
        <w:rPr>
          <w:lang w:val="sl-SI"/>
        </w:rPr>
        <w:lastRenderedPageBreak/>
        <w:t xml:space="preserve">sistemi parkiranja in upravljanja mirujočega prometa, </w:t>
      </w:r>
    </w:p>
    <w:p w14:paraId="6EB85DBD" w14:textId="77777777" w:rsidR="00A71400" w:rsidRPr="00E04680" w:rsidRDefault="00A71400">
      <w:pPr>
        <w:numPr>
          <w:ilvl w:val="0"/>
          <w:numId w:val="116"/>
        </w:numPr>
        <w:jc w:val="both"/>
        <w:rPr>
          <w:lang w:val="sl-SI"/>
        </w:rPr>
      </w:pPr>
      <w:r w:rsidRPr="00E04680">
        <w:rPr>
          <w:lang w:val="sl-SI"/>
        </w:rPr>
        <w:t xml:space="preserve">sistemi prevozov na klic, </w:t>
      </w:r>
    </w:p>
    <w:p w14:paraId="31F10383" w14:textId="77777777" w:rsidR="00A71400" w:rsidRPr="00E04680" w:rsidRDefault="00A71400">
      <w:pPr>
        <w:numPr>
          <w:ilvl w:val="0"/>
          <w:numId w:val="116"/>
        </w:numPr>
        <w:jc w:val="both"/>
        <w:rPr>
          <w:lang w:val="sl-SI"/>
        </w:rPr>
      </w:pPr>
      <w:r w:rsidRPr="00E04680">
        <w:rPr>
          <w:lang w:val="sl-SI"/>
        </w:rPr>
        <w:t xml:space="preserve">občinskimi informacijskimi sistemi, </w:t>
      </w:r>
    </w:p>
    <w:p w14:paraId="06208924" w14:textId="77777777" w:rsidR="00A71400" w:rsidRPr="00E04680" w:rsidRDefault="00A71400">
      <w:pPr>
        <w:numPr>
          <w:ilvl w:val="0"/>
          <w:numId w:val="116"/>
        </w:numPr>
        <w:jc w:val="both"/>
        <w:rPr>
          <w:lang w:val="sl-SI"/>
        </w:rPr>
      </w:pPr>
      <w:r w:rsidRPr="00E04680">
        <w:rPr>
          <w:lang w:val="sl-SI"/>
        </w:rPr>
        <w:t xml:space="preserve">geografskimi informacijskimi sistemi (GIS), </w:t>
      </w:r>
    </w:p>
    <w:p w14:paraId="2939E7AC" w14:textId="77777777" w:rsidR="00A71400" w:rsidRPr="00E04680" w:rsidRDefault="00A71400">
      <w:pPr>
        <w:numPr>
          <w:ilvl w:val="0"/>
          <w:numId w:val="116"/>
        </w:numPr>
        <w:jc w:val="both"/>
        <w:rPr>
          <w:lang w:val="sl-SI"/>
        </w:rPr>
      </w:pPr>
      <w:r w:rsidRPr="00E04680">
        <w:rPr>
          <w:lang w:val="sl-SI"/>
        </w:rPr>
        <w:t xml:space="preserve">sistemi prometne in okoljske senzorike, </w:t>
      </w:r>
    </w:p>
    <w:p w14:paraId="2D7970CD" w14:textId="77777777" w:rsidR="00A71400" w:rsidRPr="00E04680" w:rsidRDefault="00A71400">
      <w:pPr>
        <w:numPr>
          <w:ilvl w:val="0"/>
          <w:numId w:val="116"/>
        </w:numPr>
        <w:jc w:val="both"/>
        <w:rPr>
          <w:lang w:val="sl-SI"/>
        </w:rPr>
      </w:pPr>
      <w:r w:rsidRPr="00E04680">
        <w:rPr>
          <w:lang w:val="sl-SI"/>
        </w:rPr>
        <w:t xml:space="preserve">sistemi za prikaz prometnih informacij, </w:t>
      </w:r>
    </w:p>
    <w:p w14:paraId="26E92E9B" w14:textId="77777777" w:rsidR="00A71400" w:rsidRPr="00E04680" w:rsidRDefault="00A71400">
      <w:pPr>
        <w:numPr>
          <w:ilvl w:val="0"/>
          <w:numId w:val="116"/>
        </w:numPr>
        <w:jc w:val="both"/>
        <w:rPr>
          <w:lang w:val="sl-SI"/>
        </w:rPr>
      </w:pPr>
      <w:r w:rsidRPr="00E04680">
        <w:rPr>
          <w:lang w:val="sl-SI"/>
        </w:rPr>
        <w:t xml:space="preserve">državnimi in drugimi zunanjimi informacijskimi sistemi, kadar je njihova uporaba pravno dopustna, </w:t>
      </w:r>
    </w:p>
    <w:p w14:paraId="5AADCABF" w14:textId="77777777" w:rsidR="00A71400" w:rsidRPr="00E04680" w:rsidRDefault="00A71400">
      <w:pPr>
        <w:numPr>
          <w:ilvl w:val="0"/>
          <w:numId w:val="116"/>
        </w:numPr>
        <w:jc w:val="both"/>
        <w:rPr>
          <w:lang w:val="sl-SI"/>
        </w:rPr>
      </w:pPr>
      <w:r w:rsidRPr="00E04680">
        <w:rPr>
          <w:lang w:val="sl-SI"/>
        </w:rPr>
        <w:t xml:space="preserve">prihodnjimi informacijskimi sistemi in digitalnimi storitvami, ki jih bo naročnik v času življenjskega cikla sistema vključil v digitalni ekosistem. </w:t>
      </w:r>
    </w:p>
    <w:p w14:paraId="5847E471" w14:textId="77777777" w:rsidR="00A71400" w:rsidRPr="00E04680" w:rsidRDefault="00A71400" w:rsidP="00A71400">
      <w:pPr>
        <w:jc w:val="both"/>
        <w:rPr>
          <w:lang w:val="sl-SI"/>
        </w:rPr>
      </w:pPr>
    </w:p>
    <w:p w14:paraId="5913A1D5" w14:textId="77777777" w:rsidR="00A71400" w:rsidRPr="00E04680" w:rsidRDefault="00A71400" w:rsidP="00A71400">
      <w:pPr>
        <w:jc w:val="both"/>
        <w:rPr>
          <w:lang w:val="sl-SI"/>
        </w:rPr>
      </w:pPr>
      <w:r w:rsidRPr="00E04680">
        <w:rPr>
          <w:lang w:val="sl-SI"/>
        </w:rPr>
        <w:t>Pri načrtovanju integracij je potrebno upoštevati naslednja načela:</w:t>
      </w:r>
    </w:p>
    <w:p w14:paraId="61345FF6" w14:textId="77777777" w:rsidR="00A71400" w:rsidRPr="00E04680" w:rsidRDefault="00A71400">
      <w:pPr>
        <w:numPr>
          <w:ilvl w:val="0"/>
          <w:numId w:val="117"/>
        </w:numPr>
        <w:jc w:val="both"/>
        <w:rPr>
          <w:lang w:val="sl-SI"/>
        </w:rPr>
      </w:pPr>
      <w:r w:rsidRPr="00E04680">
        <w:rPr>
          <w:lang w:val="sl-SI"/>
        </w:rPr>
        <w:t xml:space="preserve">vsak poslovni sistem ostaja upravljavec svojih poslovnih procesov in primarnih podatkov; </w:t>
      </w:r>
    </w:p>
    <w:p w14:paraId="31525CAD" w14:textId="77777777" w:rsidR="00A71400" w:rsidRPr="00E04680" w:rsidRDefault="00A71400">
      <w:pPr>
        <w:numPr>
          <w:ilvl w:val="0"/>
          <w:numId w:val="117"/>
        </w:numPr>
        <w:jc w:val="both"/>
        <w:rPr>
          <w:lang w:val="sl-SI"/>
        </w:rPr>
      </w:pPr>
      <w:r w:rsidRPr="00E04680">
        <w:rPr>
          <w:lang w:val="sl-SI"/>
        </w:rPr>
        <w:t xml:space="preserve">podatki se izmenjujejo le v obsegu, ki je potreben za izvajanje posamezne poslovne funkcionalnosti; </w:t>
      </w:r>
    </w:p>
    <w:p w14:paraId="3FBA1970" w14:textId="77777777" w:rsidR="00A71400" w:rsidRPr="00E04680" w:rsidRDefault="00A71400">
      <w:pPr>
        <w:numPr>
          <w:ilvl w:val="0"/>
          <w:numId w:val="117"/>
        </w:numPr>
        <w:jc w:val="both"/>
        <w:rPr>
          <w:lang w:val="sl-SI"/>
        </w:rPr>
      </w:pPr>
      <w:r w:rsidRPr="00E04680">
        <w:rPr>
          <w:lang w:val="sl-SI"/>
        </w:rPr>
        <w:t xml:space="preserve">izogibati se je treba podvajanju podatkovnih zbirk in poslovne logike; </w:t>
      </w:r>
    </w:p>
    <w:p w14:paraId="616EA731" w14:textId="77777777" w:rsidR="00A71400" w:rsidRPr="00E04680" w:rsidRDefault="00A71400">
      <w:pPr>
        <w:numPr>
          <w:ilvl w:val="0"/>
          <w:numId w:val="117"/>
        </w:numPr>
        <w:jc w:val="both"/>
        <w:rPr>
          <w:lang w:val="sl-SI"/>
        </w:rPr>
      </w:pPr>
      <w:r w:rsidRPr="00E04680">
        <w:rPr>
          <w:lang w:val="sl-SI"/>
        </w:rPr>
        <w:t xml:space="preserve">komunikacija med sistemi mora biti standardizirana, dokumentirana in nadzorovana; </w:t>
      </w:r>
    </w:p>
    <w:p w14:paraId="6D10E3E8" w14:textId="77777777" w:rsidR="00A71400" w:rsidRPr="00E04680" w:rsidRDefault="00A71400">
      <w:pPr>
        <w:numPr>
          <w:ilvl w:val="0"/>
          <w:numId w:val="117"/>
        </w:numPr>
        <w:jc w:val="both"/>
        <w:rPr>
          <w:lang w:val="sl-SI"/>
        </w:rPr>
      </w:pPr>
      <w:r w:rsidRPr="00E04680">
        <w:rPr>
          <w:lang w:val="sl-SI"/>
        </w:rPr>
        <w:t xml:space="preserve">posamezna integracija ne sme povzročati odvisnosti celotnega sistema od posameznega ponudnika, tehnologije ali proizvajalca; </w:t>
      </w:r>
    </w:p>
    <w:p w14:paraId="3C0424B5" w14:textId="77777777" w:rsidR="00A71400" w:rsidRPr="00E04680" w:rsidRDefault="00A71400">
      <w:pPr>
        <w:numPr>
          <w:ilvl w:val="0"/>
          <w:numId w:val="117"/>
        </w:numPr>
        <w:jc w:val="both"/>
        <w:rPr>
          <w:lang w:val="sl-SI"/>
        </w:rPr>
      </w:pPr>
      <w:r w:rsidRPr="00E04680">
        <w:rPr>
          <w:lang w:val="sl-SI"/>
        </w:rPr>
        <w:t xml:space="preserve">izpad ali nadgradnja posameznega podsistema ne sme povzročiti nedelovanja celotnega informacijskega sistema. </w:t>
      </w:r>
    </w:p>
    <w:p w14:paraId="0600FD1D" w14:textId="77777777" w:rsidR="00A71400" w:rsidRPr="00E04680" w:rsidRDefault="00A71400" w:rsidP="00A71400">
      <w:pPr>
        <w:jc w:val="both"/>
        <w:rPr>
          <w:lang w:val="sl-SI"/>
        </w:rPr>
      </w:pPr>
      <w:r w:rsidRPr="00E04680">
        <w:rPr>
          <w:lang w:val="sl-SI"/>
        </w:rPr>
        <w:t>Rešitev mora omogočati enostavno vključevanje novih mobilnostnih storitev, podatkovnih virov in zunanjih informacijskih sistemov brez bistvenih sprememb osnovne arhitekture platforme. Ponudnik mora pri načrtovanju arhitekture predvideti zadostno razširljivost sistema za prihodnje funkcionalne in tehnološke nadgradnje.</w:t>
      </w:r>
    </w:p>
    <w:p w14:paraId="6EFAEE57" w14:textId="77777777" w:rsidR="00A71400" w:rsidRPr="00E04680" w:rsidRDefault="00A71400" w:rsidP="00A71400">
      <w:pPr>
        <w:jc w:val="both"/>
        <w:rPr>
          <w:lang w:val="sl-SI"/>
        </w:rPr>
      </w:pPr>
      <w:r w:rsidRPr="00E04680">
        <w:rPr>
          <w:lang w:val="sl-SI"/>
        </w:rPr>
        <w:t>Posebna pozornost mora biti namenjena zagotavljanju kakovosti podatkov, sledljivosti izmenjave podatkov, nadzoru nad integracijami ter učinkovitemu upravljanju življenjskega cikla posameznih povezav med sistemi.</w:t>
      </w:r>
    </w:p>
    <w:p w14:paraId="2B967146" w14:textId="77777777" w:rsidR="00A71400" w:rsidRDefault="00A71400" w:rsidP="00A71400">
      <w:pPr>
        <w:jc w:val="both"/>
        <w:rPr>
          <w:lang w:val="sl-SI"/>
        </w:rPr>
      </w:pPr>
      <w:r w:rsidRPr="00E04680">
        <w:rPr>
          <w:lang w:val="sl-SI"/>
        </w:rPr>
        <w:t>Projektna rešitev mora omogočati centralno upravljanje integracij, spremljanje njihovega delovanja, beleženje napak ter zagotavljanje ustreznih mehanizmov za obveščanje upravljavca sistema v primeru motenj ali nedelovanja posameznih povezav.</w:t>
      </w:r>
    </w:p>
    <w:p w14:paraId="45845309" w14:textId="77777777" w:rsidR="00A71400" w:rsidRPr="00E04680" w:rsidRDefault="00A71400" w:rsidP="00A71400">
      <w:pPr>
        <w:jc w:val="both"/>
        <w:rPr>
          <w:lang w:val="sl-SI"/>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78"/>
        <w:gridCol w:w="1991"/>
        <w:gridCol w:w="2965"/>
      </w:tblGrid>
      <w:tr w:rsidR="00A71400" w:rsidRPr="00E04680" w14:paraId="54607AA0" w14:textId="77777777" w:rsidTr="00AD074B">
        <w:trPr>
          <w:tblHeader/>
          <w:tblCellSpacing w:w="15" w:type="dxa"/>
        </w:trPr>
        <w:tc>
          <w:tcPr>
            <w:tcW w:w="0" w:type="auto"/>
            <w:vAlign w:val="center"/>
            <w:hideMark/>
          </w:tcPr>
          <w:p w14:paraId="00725A7D" w14:textId="77777777" w:rsidR="00A71400" w:rsidRPr="00E04680" w:rsidRDefault="00A71400" w:rsidP="00AD074B">
            <w:pPr>
              <w:jc w:val="both"/>
              <w:rPr>
                <w:b/>
                <w:bCs/>
                <w:lang w:val="sl-SI"/>
              </w:rPr>
            </w:pPr>
            <w:r w:rsidRPr="00E04680">
              <w:rPr>
                <w:b/>
                <w:bCs/>
                <w:lang w:val="sl-SI"/>
              </w:rPr>
              <w:t>Skupina sistema</w:t>
            </w:r>
          </w:p>
        </w:tc>
        <w:tc>
          <w:tcPr>
            <w:tcW w:w="0" w:type="auto"/>
            <w:vAlign w:val="center"/>
            <w:hideMark/>
          </w:tcPr>
          <w:p w14:paraId="3E061533" w14:textId="77777777" w:rsidR="00A71400" w:rsidRPr="00E04680" w:rsidRDefault="00A71400" w:rsidP="00AD074B">
            <w:pPr>
              <w:jc w:val="both"/>
              <w:rPr>
                <w:b/>
                <w:bCs/>
                <w:lang w:val="sl-SI"/>
              </w:rPr>
            </w:pPr>
            <w:r w:rsidRPr="00E04680">
              <w:rPr>
                <w:b/>
                <w:bCs/>
                <w:lang w:val="sl-SI"/>
              </w:rPr>
              <w:t>Način povezovanja</w:t>
            </w:r>
          </w:p>
        </w:tc>
        <w:tc>
          <w:tcPr>
            <w:tcW w:w="0" w:type="auto"/>
            <w:vAlign w:val="center"/>
            <w:hideMark/>
          </w:tcPr>
          <w:p w14:paraId="0A680A51" w14:textId="77777777" w:rsidR="00A71400" w:rsidRPr="00E04680" w:rsidRDefault="00A71400" w:rsidP="00AD074B">
            <w:pPr>
              <w:jc w:val="both"/>
              <w:rPr>
                <w:b/>
                <w:bCs/>
                <w:lang w:val="sl-SI"/>
              </w:rPr>
            </w:pPr>
            <w:r w:rsidRPr="00E04680">
              <w:rPr>
                <w:b/>
                <w:bCs/>
                <w:lang w:val="sl-SI"/>
              </w:rPr>
              <w:t>Osnovni namen integracije</w:t>
            </w:r>
          </w:p>
        </w:tc>
      </w:tr>
      <w:tr w:rsidR="00A71400" w:rsidRPr="00E04680" w14:paraId="248F4DDA" w14:textId="77777777" w:rsidTr="00AD074B">
        <w:trPr>
          <w:tblCellSpacing w:w="15" w:type="dxa"/>
        </w:trPr>
        <w:tc>
          <w:tcPr>
            <w:tcW w:w="0" w:type="auto"/>
            <w:vAlign w:val="center"/>
            <w:hideMark/>
          </w:tcPr>
          <w:p w14:paraId="144D249E" w14:textId="77777777" w:rsidR="00A71400" w:rsidRPr="00E04680" w:rsidRDefault="00A71400" w:rsidP="00AD074B">
            <w:pPr>
              <w:jc w:val="both"/>
              <w:rPr>
                <w:lang w:val="sl-SI"/>
              </w:rPr>
            </w:pPr>
            <w:r w:rsidRPr="00E04680">
              <w:rPr>
                <w:lang w:val="sl-SI"/>
              </w:rPr>
              <w:t>Mobilnostni sistemi</w:t>
            </w:r>
          </w:p>
        </w:tc>
        <w:tc>
          <w:tcPr>
            <w:tcW w:w="0" w:type="auto"/>
            <w:vAlign w:val="center"/>
            <w:hideMark/>
          </w:tcPr>
          <w:p w14:paraId="6E8288BA" w14:textId="77777777" w:rsidR="00A71400" w:rsidRPr="00E04680" w:rsidRDefault="00A71400" w:rsidP="00AD074B">
            <w:pPr>
              <w:jc w:val="both"/>
              <w:rPr>
                <w:lang w:val="sl-SI"/>
              </w:rPr>
            </w:pPr>
            <w:r w:rsidRPr="00E04680">
              <w:rPr>
                <w:lang w:val="sl-SI"/>
              </w:rPr>
              <w:t>API</w:t>
            </w:r>
          </w:p>
        </w:tc>
        <w:tc>
          <w:tcPr>
            <w:tcW w:w="0" w:type="auto"/>
            <w:vAlign w:val="center"/>
            <w:hideMark/>
          </w:tcPr>
          <w:p w14:paraId="20C444C7" w14:textId="77777777" w:rsidR="00A71400" w:rsidRPr="00E04680" w:rsidRDefault="00A71400" w:rsidP="00AD074B">
            <w:pPr>
              <w:jc w:val="both"/>
              <w:rPr>
                <w:lang w:val="sl-SI"/>
              </w:rPr>
            </w:pPr>
            <w:r w:rsidRPr="00E04680">
              <w:rPr>
                <w:lang w:val="sl-SI"/>
              </w:rPr>
              <w:t>Izmenjava poslovnih podatkov</w:t>
            </w:r>
          </w:p>
        </w:tc>
      </w:tr>
      <w:tr w:rsidR="00A71400" w:rsidRPr="00E04680" w14:paraId="1D02326C" w14:textId="77777777" w:rsidTr="00AD074B">
        <w:trPr>
          <w:tblCellSpacing w:w="15" w:type="dxa"/>
        </w:trPr>
        <w:tc>
          <w:tcPr>
            <w:tcW w:w="0" w:type="auto"/>
            <w:vAlign w:val="center"/>
            <w:hideMark/>
          </w:tcPr>
          <w:p w14:paraId="28AA6995" w14:textId="77777777" w:rsidR="00A71400" w:rsidRPr="00E04680" w:rsidRDefault="00A71400" w:rsidP="00AD074B">
            <w:pPr>
              <w:jc w:val="both"/>
              <w:rPr>
                <w:lang w:val="sl-SI"/>
              </w:rPr>
            </w:pPr>
            <w:r w:rsidRPr="00E04680">
              <w:rPr>
                <w:lang w:val="sl-SI"/>
              </w:rPr>
              <w:lastRenderedPageBreak/>
              <w:t>VePass</w:t>
            </w:r>
          </w:p>
        </w:tc>
        <w:tc>
          <w:tcPr>
            <w:tcW w:w="0" w:type="auto"/>
            <w:vAlign w:val="center"/>
            <w:hideMark/>
          </w:tcPr>
          <w:p w14:paraId="2CA13440" w14:textId="77777777" w:rsidR="00A71400" w:rsidRPr="00E04680" w:rsidRDefault="00A71400" w:rsidP="00AD074B">
            <w:pPr>
              <w:jc w:val="both"/>
              <w:rPr>
                <w:lang w:val="sl-SI"/>
              </w:rPr>
            </w:pPr>
            <w:r w:rsidRPr="00E04680">
              <w:rPr>
                <w:lang w:val="sl-SI"/>
              </w:rPr>
              <w:t>API</w:t>
            </w:r>
          </w:p>
        </w:tc>
        <w:tc>
          <w:tcPr>
            <w:tcW w:w="0" w:type="auto"/>
            <w:vAlign w:val="center"/>
            <w:hideMark/>
          </w:tcPr>
          <w:p w14:paraId="3F5E3ACA" w14:textId="77777777" w:rsidR="00A71400" w:rsidRPr="00E04680" w:rsidRDefault="00A71400" w:rsidP="00AD074B">
            <w:pPr>
              <w:jc w:val="both"/>
              <w:rPr>
                <w:lang w:val="sl-SI"/>
              </w:rPr>
            </w:pPr>
            <w:r w:rsidRPr="00E04680">
              <w:rPr>
                <w:lang w:val="sl-SI"/>
              </w:rPr>
              <w:t>Identiteta, upravičenosti, plačila</w:t>
            </w:r>
          </w:p>
        </w:tc>
      </w:tr>
      <w:tr w:rsidR="00A71400" w:rsidRPr="00E04680" w14:paraId="369CC315" w14:textId="77777777" w:rsidTr="00AD074B">
        <w:trPr>
          <w:tblCellSpacing w:w="15" w:type="dxa"/>
        </w:trPr>
        <w:tc>
          <w:tcPr>
            <w:tcW w:w="0" w:type="auto"/>
            <w:vAlign w:val="center"/>
            <w:hideMark/>
          </w:tcPr>
          <w:p w14:paraId="7855274E" w14:textId="77777777" w:rsidR="00A71400" w:rsidRPr="00E04680" w:rsidRDefault="00A71400" w:rsidP="00AD074B">
            <w:pPr>
              <w:jc w:val="both"/>
              <w:rPr>
                <w:lang w:val="sl-SI"/>
              </w:rPr>
            </w:pPr>
            <w:r w:rsidRPr="00E04680">
              <w:rPr>
                <w:lang w:val="sl-SI"/>
              </w:rPr>
              <w:t>PIPM</w:t>
            </w:r>
          </w:p>
        </w:tc>
        <w:tc>
          <w:tcPr>
            <w:tcW w:w="0" w:type="auto"/>
            <w:vAlign w:val="center"/>
            <w:hideMark/>
          </w:tcPr>
          <w:p w14:paraId="75D1E5E0" w14:textId="77777777" w:rsidR="00A71400" w:rsidRPr="00E04680" w:rsidRDefault="00A71400" w:rsidP="00AD074B">
            <w:pPr>
              <w:jc w:val="both"/>
              <w:rPr>
                <w:lang w:val="sl-SI"/>
              </w:rPr>
            </w:pPr>
            <w:r w:rsidRPr="00E04680">
              <w:rPr>
                <w:lang w:val="sl-SI"/>
              </w:rPr>
              <w:t>API</w:t>
            </w:r>
          </w:p>
        </w:tc>
        <w:tc>
          <w:tcPr>
            <w:tcW w:w="0" w:type="auto"/>
            <w:vAlign w:val="center"/>
            <w:hideMark/>
          </w:tcPr>
          <w:p w14:paraId="106CBD09" w14:textId="77777777" w:rsidR="00A71400" w:rsidRPr="00E04680" w:rsidRDefault="00A71400" w:rsidP="00AD074B">
            <w:pPr>
              <w:jc w:val="both"/>
              <w:rPr>
                <w:lang w:val="sl-SI"/>
              </w:rPr>
            </w:pPr>
            <w:r w:rsidRPr="00E04680">
              <w:rPr>
                <w:lang w:val="sl-SI"/>
              </w:rPr>
              <w:t>Integracija in analitika</w:t>
            </w:r>
          </w:p>
        </w:tc>
      </w:tr>
      <w:tr w:rsidR="00A71400" w:rsidRPr="00E04680" w14:paraId="5E9A4850" w14:textId="77777777" w:rsidTr="00AD074B">
        <w:trPr>
          <w:tblCellSpacing w:w="15" w:type="dxa"/>
        </w:trPr>
        <w:tc>
          <w:tcPr>
            <w:tcW w:w="0" w:type="auto"/>
            <w:vAlign w:val="center"/>
            <w:hideMark/>
          </w:tcPr>
          <w:p w14:paraId="36F4DB0A" w14:textId="77777777" w:rsidR="00A71400" w:rsidRPr="00E04680" w:rsidRDefault="00A71400" w:rsidP="00AD074B">
            <w:pPr>
              <w:jc w:val="both"/>
              <w:rPr>
                <w:lang w:val="sl-SI"/>
              </w:rPr>
            </w:pPr>
            <w:r w:rsidRPr="00E04680">
              <w:rPr>
                <w:lang w:val="sl-SI"/>
              </w:rPr>
              <w:t>ERP občine</w:t>
            </w:r>
          </w:p>
        </w:tc>
        <w:tc>
          <w:tcPr>
            <w:tcW w:w="0" w:type="auto"/>
            <w:vAlign w:val="center"/>
            <w:hideMark/>
          </w:tcPr>
          <w:p w14:paraId="6A83E360" w14:textId="77777777" w:rsidR="00A71400" w:rsidRPr="00E04680" w:rsidRDefault="00A71400" w:rsidP="00AD074B">
            <w:pPr>
              <w:jc w:val="both"/>
              <w:rPr>
                <w:lang w:val="sl-SI"/>
              </w:rPr>
            </w:pPr>
            <w:r w:rsidRPr="00E04680">
              <w:rPr>
                <w:lang w:val="sl-SI"/>
              </w:rPr>
              <w:t>API</w:t>
            </w:r>
          </w:p>
        </w:tc>
        <w:tc>
          <w:tcPr>
            <w:tcW w:w="0" w:type="auto"/>
            <w:vAlign w:val="center"/>
            <w:hideMark/>
          </w:tcPr>
          <w:p w14:paraId="60B6C46C" w14:textId="77777777" w:rsidR="00A71400" w:rsidRPr="00E04680" w:rsidRDefault="00A71400" w:rsidP="00AD074B">
            <w:pPr>
              <w:jc w:val="both"/>
              <w:rPr>
                <w:lang w:val="sl-SI"/>
              </w:rPr>
            </w:pPr>
            <w:r w:rsidRPr="00E04680">
              <w:rPr>
                <w:lang w:val="sl-SI"/>
              </w:rPr>
              <w:t>Dogodki, zapore, prireditve</w:t>
            </w:r>
          </w:p>
        </w:tc>
      </w:tr>
      <w:tr w:rsidR="00A71400" w:rsidRPr="00E04680" w14:paraId="40F1018F" w14:textId="77777777" w:rsidTr="00AD074B">
        <w:trPr>
          <w:tblCellSpacing w:w="15" w:type="dxa"/>
        </w:trPr>
        <w:tc>
          <w:tcPr>
            <w:tcW w:w="0" w:type="auto"/>
            <w:vAlign w:val="center"/>
            <w:hideMark/>
          </w:tcPr>
          <w:p w14:paraId="5FD5002C" w14:textId="77777777" w:rsidR="00A71400" w:rsidRPr="00E04680" w:rsidRDefault="00A71400" w:rsidP="00AD074B">
            <w:pPr>
              <w:jc w:val="both"/>
              <w:rPr>
                <w:lang w:val="sl-SI"/>
              </w:rPr>
            </w:pPr>
            <w:r w:rsidRPr="00E04680">
              <w:rPr>
                <w:lang w:val="sl-SI"/>
              </w:rPr>
              <w:t>GIS</w:t>
            </w:r>
          </w:p>
        </w:tc>
        <w:tc>
          <w:tcPr>
            <w:tcW w:w="0" w:type="auto"/>
            <w:vAlign w:val="center"/>
            <w:hideMark/>
          </w:tcPr>
          <w:p w14:paraId="09749365" w14:textId="77777777" w:rsidR="00A71400" w:rsidRPr="00E04680" w:rsidRDefault="00A71400" w:rsidP="00AD074B">
            <w:pPr>
              <w:jc w:val="both"/>
              <w:rPr>
                <w:lang w:val="sl-SI"/>
              </w:rPr>
            </w:pPr>
            <w:r w:rsidRPr="00E04680">
              <w:rPr>
                <w:lang w:val="sl-SI"/>
              </w:rPr>
              <w:t>API</w:t>
            </w:r>
          </w:p>
        </w:tc>
        <w:tc>
          <w:tcPr>
            <w:tcW w:w="0" w:type="auto"/>
            <w:vAlign w:val="center"/>
            <w:hideMark/>
          </w:tcPr>
          <w:p w14:paraId="58474363" w14:textId="77777777" w:rsidR="00A71400" w:rsidRPr="00E04680" w:rsidRDefault="00A71400" w:rsidP="00AD074B">
            <w:pPr>
              <w:jc w:val="both"/>
              <w:rPr>
                <w:lang w:val="sl-SI"/>
              </w:rPr>
            </w:pPr>
            <w:r w:rsidRPr="00E04680">
              <w:rPr>
                <w:lang w:val="sl-SI"/>
              </w:rPr>
              <w:t>Prostorski podatki</w:t>
            </w:r>
          </w:p>
        </w:tc>
      </w:tr>
      <w:tr w:rsidR="00A71400" w:rsidRPr="00E04680" w14:paraId="5F9FBAEB" w14:textId="77777777" w:rsidTr="00AD074B">
        <w:trPr>
          <w:tblCellSpacing w:w="15" w:type="dxa"/>
        </w:trPr>
        <w:tc>
          <w:tcPr>
            <w:tcW w:w="0" w:type="auto"/>
            <w:vAlign w:val="center"/>
            <w:hideMark/>
          </w:tcPr>
          <w:p w14:paraId="78D5A78F" w14:textId="77777777" w:rsidR="00A71400" w:rsidRPr="00E04680" w:rsidRDefault="00A71400" w:rsidP="00AD074B">
            <w:pPr>
              <w:jc w:val="both"/>
              <w:rPr>
                <w:lang w:val="sl-SI"/>
              </w:rPr>
            </w:pPr>
            <w:r w:rsidRPr="00E04680">
              <w:rPr>
                <w:lang w:val="sl-SI"/>
              </w:rPr>
              <w:t>Prometna senzorika</w:t>
            </w:r>
          </w:p>
        </w:tc>
        <w:tc>
          <w:tcPr>
            <w:tcW w:w="0" w:type="auto"/>
            <w:vAlign w:val="center"/>
            <w:hideMark/>
          </w:tcPr>
          <w:p w14:paraId="378A0645" w14:textId="77777777" w:rsidR="00A71400" w:rsidRPr="00E04680" w:rsidRDefault="00A71400" w:rsidP="00AD074B">
            <w:pPr>
              <w:jc w:val="both"/>
              <w:rPr>
                <w:lang w:val="sl-SI"/>
              </w:rPr>
            </w:pPr>
            <w:r w:rsidRPr="00E04680">
              <w:rPr>
                <w:lang w:val="sl-SI"/>
              </w:rPr>
              <w:t>API / IoT</w:t>
            </w:r>
          </w:p>
        </w:tc>
        <w:tc>
          <w:tcPr>
            <w:tcW w:w="0" w:type="auto"/>
            <w:vAlign w:val="center"/>
            <w:hideMark/>
          </w:tcPr>
          <w:p w14:paraId="451F5F81" w14:textId="77777777" w:rsidR="00A71400" w:rsidRPr="00E04680" w:rsidRDefault="00A71400" w:rsidP="00AD074B">
            <w:pPr>
              <w:jc w:val="both"/>
              <w:rPr>
                <w:lang w:val="sl-SI"/>
              </w:rPr>
            </w:pPr>
            <w:r w:rsidRPr="00E04680">
              <w:rPr>
                <w:lang w:val="sl-SI"/>
              </w:rPr>
              <w:t>Meritve in dogodki</w:t>
            </w:r>
          </w:p>
        </w:tc>
      </w:tr>
      <w:tr w:rsidR="00A71400" w:rsidRPr="00E04680" w14:paraId="11FB490A" w14:textId="77777777" w:rsidTr="00AD074B">
        <w:trPr>
          <w:tblCellSpacing w:w="15" w:type="dxa"/>
        </w:trPr>
        <w:tc>
          <w:tcPr>
            <w:tcW w:w="0" w:type="auto"/>
            <w:vAlign w:val="center"/>
            <w:hideMark/>
          </w:tcPr>
          <w:p w14:paraId="0DD2A829" w14:textId="77777777" w:rsidR="00A71400" w:rsidRPr="00E04680" w:rsidRDefault="00A71400" w:rsidP="00AD074B">
            <w:pPr>
              <w:jc w:val="both"/>
              <w:rPr>
                <w:lang w:val="sl-SI"/>
              </w:rPr>
            </w:pPr>
            <w:r w:rsidRPr="00E04680">
              <w:rPr>
                <w:lang w:val="sl-SI"/>
              </w:rPr>
              <w:t>Državni registri</w:t>
            </w:r>
          </w:p>
        </w:tc>
        <w:tc>
          <w:tcPr>
            <w:tcW w:w="0" w:type="auto"/>
            <w:vAlign w:val="center"/>
            <w:hideMark/>
          </w:tcPr>
          <w:p w14:paraId="6589D7C0" w14:textId="77777777" w:rsidR="00A71400" w:rsidRPr="00E04680" w:rsidRDefault="00A71400" w:rsidP="00AD074B">
            <w:pPr>
              <w:jc w:val="both"/>
              <w:rPr>
                <w:lang w:val="sl-SI"/>
              </w:rPr>
            </w:pPr>
            <w:r w:rsidRPr="00E04680">
              <w:rPr>
                <w:lang w:val="sl-SI"/>
              </w:rPr>
              <w:t>Varne storitve države</w:t>
            </w:r>
          </w:p>
        </w:tc>
        <w:tc>
          <w:tcPr>
            <w:tcW w:w="0" w:type="auto"/>
            <w:vAlign w:val="center"/>
            <w:hideMark/>
          </w:tcPr>
          <w:p w14:paraId="7426DD0E" w14:textId="77777777" w:rsidR="00A71400" w:rsidRPr="00E04680" w:rsidRDefault="00A71400" w:rsidP="00AD074B">
            <w:pPr>
              <w:jc w:val="both"/>
              <w:rPr>
                <w:lang w:val="sl-SI"/>
              </w:rPr>
            </w:pPr>
            <w:r w:rsidRPr="00E04680">
              <w:rPr>
                <w:lang w:val="sl-SI"/>
              </w:rPr>
              <w:t>Preverjanje upravičenosti</w:t>
            </w:r>
          </w:p>
        </w:tc>
      </w:tr>
      <w:tr w:rsidR="00A71400" w:rsidRPr="00E04680" w14:paraId="1E3E2FE9" w14:textId="77777777" w:rsidTr="00AD074B">
        <w:trPr>
          <w:tblCellSpacing w:w="15" w:type="dxa"/>
        </w:trPr>
        <w:tc>
          <w:tcPr>
            <w:tcW w:w="0" w:type="auto"/>
            <w:vAlign w:val="center"/>
            <w:hideMark/>
          </w:tcPr>
          <w:p w14:paraId="702DCE49" w14:textId="77777777" w:rsidR="00A71400" w:rsidRPr="00E04680" w:rsidRDefault="00A71400" w:rsidP="00AD074B">
            <w:pPr>
              <w:jc w:val="both"/>
              <w:rPr>
                <w:lang w:val="sl-SI"/>
              </w:rPr>
            </w:pPr>
            <w:r w:rsidRPr="00E04680">
              <w:rPr>
                <w:lang w:val="sl-SI"/>
              </w:rPr>
              <w:t>Zunanji ponudniki</w:t>
            </w:r>
          </w:p>
        </w:tc>
        <w:tc>
          <w:tcPr>
            <w:tcW w:w="0" w:type="auto"/>
            <w:vAlign w:val="center"/>
            <w:hideMark/>
          </w:tcPr>
          <w:p w14:paraId="284FB591" w14:textId="77777777" w:rsidR="00A71400" w:rsidRPr="00E04680" w:rsidRDefault="00A71400" w:rsidP="00AD074B">
            <w:pPr>
              <w:jc w:val="both"/>
              <w:rPr>
                <w:lang w:val="sl-SI"/>
              </w:rPr>
            </w:pPr>
            <w:r w:rsidRPr="00E04680">
              <w:rPr>
                <w:lang w:val="sl-SI"/>
              </w:rPr>
              <w:t>API</w:t>
            </w:r>
          </w:p>
        </w:tc>
        <w:tc>
          <w:tcPr>
            <w:tcW w:w="0" w:type="auto"/>
            <w:vAlign w:val="center"/>
            <w:hideMark/>
          </w:tcPr>
          <w:p w14:paraId="14F536A6" w14:textId="77777777" w:rsidR="00A71400" w:rsidRPr="00E04680" w:rsidRDefault="00A71400" w:rsidP="00AD074B">
            <w:pPr>
              <w:jc w:val="both"/>
              <w:rPr>
                <w:lang w:val="sl-SI"/>
              </w:rPr>
            </w:pPr>
            <w:r w:rsidRPr="00E04680">
              <w:rPr>
                <w:lang w:val="sl-SI"/>
              </w:rPr>
              <w:t>Nadaljnje digitalne storitve</w:t>
            </w:r>
          </w:p>
        </w:tc>
      </w:tr>
    </w:tbl>
    <w:p w14:paraId="52C0BA8F" w14:textId="77777777" w:rsidR="00A71400" w:rsidRPr="00E04680" w:rsidRDefault="00A71400" w:rsidP="00A71400">
      <w:pPr>
        <w:jc w:val="both"/>
        <w:rPr>
          <w:lang w:val="sl-SI"/>
        </w:rPr>
      </w:pPr>
    </w:p>
    <w:p w14:paraId="46C1F3A3" w14:textId="77777777" w:rsidR="00A71400" w:rsidRPr="00E04680" w:rsidRDefault="00A71400" w:rsidP="00A71400">
      <w:pPr>
        <w:jc w:val="both"/>
        <w:rPr>
          <w:lang w:val="sl-SI"/>
        </w:rPr>
      </w:pPr>
      <w:r w:rsidRPr="00E04680">
        <w:rPr>
          <w:lang w:val="sl-SI"/>
        </w:rPr>
        <w:t>Projektna rešitev mora temeljiti na načelu "integrate rather than replace", kar pomeni, da se obstoječi informacijski sistemi praviloma ohranjajo in povezujejo v skupno digitalno okolje, njihova zamenjava pa je predvidena le v primerih, ko posamezne funkcionalnosti objektivno ni mogoče zagotoviti z integracijo ali ko je zamenjava izrecno predvidena s projektom.</w:t>
      </w:r>
    </w:p>
    <w:p w14:paraId="19AC9F71" w14:textId="77777777" w:rsidR="00A71400" w:rsidRPr="00E04680" w:rsidRDefault="00A71400" w:rsidP="00A71400">
      <w:pPr>
        <w:jc w:val="both"/>
        <w:rPr>
          <w:lang w:val="sl-SI"/>
        </w:rPr>
      </w:pPr>
    </w:p>
    <w:p w14:paraId="0E6D62C2" w14:textId="77777777" w:rsidR="00A71400" w:rsidRPr="00E04680" w:rsidRDefault="00A71400" w:rsidP="00A71400">
      <w:pPr>
        <w:jc w:val="both"/>
        <w:rPr>
          <w:lang w:val="sl-SI"/>
        </w:rPr>
      </w:pPr>
    </w:p>
    <w:p w14:paraId="15726281" w14:textId="77777777" w:rsidR="00A71400" w:rsidRPr="00E04680" w:rsidRDefault="00A71400" w:rsidP="00A71400">
      <w:pPr>
        <w:pStyle w:val="Naslov2"/>
        <w:rPr>
          <w:lang w:val="sl-SI"/>
        </w:rPr>
      </w:pPr>
      <w:bookmarkStart w:id="136" w:name="_Toc236581120"/>
      <w:r w:rsidRPr="00E04680">
        <w:rPr>
          <w:lang w:val="sl-SI"/>
        </w:rPr>
        <w:t>1</w:t>
      </w:r>
      <w:r>
        <w:rPr>
          <w:lang w:val="sl-SI"/>
        </w:rPr>
        <w:t>3</w:t>
      </w:r>
      <w:r w:rsidRPr="00E04680">
        <w:rPr>
          <w:lang w:val="sl-SI"/>
        </w:rPr>
        <w:t>.2 Podatkovna arhitektura</w:t>
      </w:r>
      <w:bookmarkEnd w:id="136"/>
    </w:p>
    <w:p w14:paraId="6039A0EA" w14:textId="77777777" w:rsidR="00A71400" w:rsidRPr="00E04680" w:rsidRDefault="00A71400" w:rsidP="00A71400">
      <w:pPr>
        <w:jc w:val="both"/>
        <w:rPr>
          <w:lang w:val="sl-SI"/>
        </w:rPr>
      </w:pPr>
      <w:r w:rsidRPr="00E04680">
        <w:rPr>
          <w:lang w:val="sl-SI"/>
        </w:rPr>
        <w:t>Podatkovna arhitektura Digitalne platforme Pametno Velenje – mobilnost mora zagotavljati enotno, pregledno in varno upravljanje podatkov, ki nastajajo v okviru posameznih mobilnostnih storitev ter drugih povezanih informacijskih sistemov.</w:t>
      </w:r>
    </w:p>
    <w:p w14:paraId="1DDF17BD" w14:textId="77777777" w:rsidR="00A71400" w:rsidRPr="00E04680" w:rsidRDefault="00A71400" w:rsidP="00A71400">
      <w:pPr>
        <w:jc w:val="both"/>
        <w:rPr>
          <w:lang w:val="sl-SI"/>
        </w:rPr>
      </w:pPr>
      <w:r w:rsidRPr="00E04680">
        <w:rPr>
          <w:lang w:val="sl-SI"/>
        </w:rPr>
        <w:t>Temeljni cilj podatkovne arhitekture je vzpostavitev skupnega podatkovnega okolja, ki omogoča učinkovito zbiranje, povezovanje, obdelavo, analizo in uporabo podatkov za podporo izvajanju mobilnostnih storitev, upravljanju sistema ter podatkovno podprtemu odločanju.</w:t>
      </w:r>
    </w:p>
    <w:p w14:paraId="129E6243" w14:textId="77777777" w:rsidR="00A71400" w:rsidRPr="00E04680" w:rsidRDefault="00A71400" w:rsidP="00A71400">
      <w:pPr>
        <w:jc w:val="both"/>
        <w:rPr>
          <w:lang w:val="sl-SI"/>
        </w:rPr>
      </w:pPr>
      <w:r w:rsidRPr="00E04680">
        <w:rPr>
          <w:lang w:val="sl-SI"/>
        </w:rPr>
        <w:t>Podatkovna arhitektura mora biti zasnovana na načelih odprtosti, interoperabilnosti, razširljivosti in dolgoročne vzdržnosti ter omogočati vključevanje novih podatkovnih virov brez bistvenih posegov v osnovno arhitekturo sistema.</w:t>
      </w:r>
    </w:p>
    <w:p w14:paraId="612C6B72" w14:textId="77777777" w:rsidR="00A71400" w:rsidRPr="00E04680" w:rsidRDefault="00A71400" w:rsidP="00A71400">
      <w:pPr>
        <w:jc w:val="both"/>
        <w:rPr>
          <w:lang w:val="sl-SI"/>
        </w:rPr>
      </w:pPr>
      <w:r w:rsidRPr="00E04680">
        <w:rPr>
          <w:lang w:val="sl-SI"/>
        </w:rPr>
        <w:t>Projektna rešitev mora zagotavljati:</w:t>
      </w:r>
    </w:p>
    <w:p w14:paraId="0022DCB8" w14:textId="77777777" w:rsidR="00A71400" w:rsidRPr="00E04680" w:rsidRDefault="00A71400">
      <w:pPr>
        <w:numPr>
          <w:ilvl w:val="0"/>
          <w:numId w:val="118"/>
        </w:numPr>
        <w:jc w:val="both"/>
        <w:rPr>
          <w:lang w:val="sl-SI"/>
        </w:rPr>
      </w:pPr>
      <w:r w:rsidRPr="00E04680">
        <w:rPr>
          <w:lang w:val="sl-SI"/>
        </w:rPr>
        <w:t xml:space="preserve">zbiranje podatkov iz različnih notranjih in zunanjih informacijskih sistemov, </w:t>
      </w:r>
    </w:p>
    <w:p w14:paraId="547A2C53" w14:textId="77777777" w:rsidR="00A71400" w:rsidRPr="00E04680" w:rsidRDefault="00A71400">
      <w:pPr>
        <w:numPr>
          <w:ilvl w:val="0"/>
          <w:numId w:val="118"/>
        </w:numPr>
        <w:jc w:val="both"/>
        <w:rPr>
          <w:lang w:val="sl-SI"/>
        </w:rPr>
      </w:pPr>
      <w:r w:rsidRPr="00E04680">
        <w:rPr>
          <w:lang w:val="sl-SI"/>
        </w:rPr>
        <w:t xml:space="preserve">standardizacijo in poenotenje podatkovnih modelov, </w:t>
      </w:r>
    </w:p>
    <w:p w14:paraId="6E034FCE" w14:textId="77777777" w:rsidR="00A71400" w:rsidRPr="00E04680" w:rsidRDefault="00A71400">
      <w:pPr>
        <w:numPr>
          <w:ilvl w:val="0"/>
          <w:numId w:val="118"/>
        </w:numPr>
        <w:jc w:val="both"/>
        <w:rPr>
          <w:lang w:val="sl-SI"/>
        </w:rPr>
      </w:pPr>
      <w:r w:rsidRPr="00E04680">
        <w:rPr>
          <w:lang w:val="sl-SI"/>
        </w:rPr>
        <w:t xml:space="preserve">centralno upravljanje podatkovnih tokov, </w:t>
      </w:r>
    </w:p>
    <w:p w14:paraId="10199065" w14:textId="77777777" w:rsidR="00A71400" w:rsidRPr="00E04680" w:rsidRDefault="00A71400">
      <w:pPr>
        <w:numPr>
          <w:ilvl w:val="0"/>
          <w:numId w:val="118"/>
        </w:numPr>
        <w:jc w:val="both"/>
        <w:rPr>
          <w:lang w:val="sl-SI"/>
        </w:rPr>
      </w:pPr>
      <w:r w:rsidRPr="00E04680">
        <w:rPr>
          <w:lang w:val="sl-SI"/>
        </w:rPr>
        <w:t xml:space="preserve">vzpostavitev skupnega podatkovnega okolja (Data Lake oziroma primerljive arhitekture), </w:t>
      </w:r>
    </w:p>
    <w:p w14:paraId="3FC51E3A" w14:textId="77777777" w:rsidR="00A71400" w:rsidRPr="00E04680" w:rsidRDefault="00A71400">
      <w:pPr>
        <w:numPr>
          <w:ilvl w:val="0"/>
          <w:numId w:val="118"/>
        </w:numPr>
        <w:jc w:val="both"/>
        <w:rPr>
          <w:lang w:val="sl-SI"/>
        </w:rPr>
      </w:pPr>
      <w:r w:rsidRPr="00E04680">
        <w:rPr>
          <w:lang w:val="sl-SI"/>
        </w:rPr>
        <w:t xml:space="preserve">ločevanje operativnih podatkov od analitičnih podatkovnih zbirk, </w:t>
      </w:r>
    </w:p>
    <w:p w14:paraId="08255F01" w14:textId="77777777" w:rsidR="00A71400" w:rsidRPr="00E04680" w:rsidRDefault="00A71400">
      <w:pPr>
        <w:numPr>
          <w:ilvl w:val="0"/>
          <w:numId w:val="118"/>
        </w:numPr>
        <w:jc w:val="both"/>
        <w:rPr>
          <w:lang w:val="sl-SI"/>
        </w:rPr>
      </w:pPr>
      <w:r w:rsidRPr="00E04680">
        <w:rPr>
          <w:lang w:val="sl-SI"/>
        </w:rPr>
        <w:t xml:space="preserve">zagotavljanje sledljivosti izvora podatkov (data lineage), </w:t>
      </w:r>
    </w:p>
    <w:p w14:paraId="1CBA6B3A" w14:textId="77777777" w:rsidR="00A71400" w:rsidRPr="00E04680" w:rsidRDefault="00A71400">
      <w:pPr>
        <w:numPr>
          <w:ilvl w:val="0"/>
          <w:numId w:val="118"/>
        </w:numPr>
        <w:jc w:val="both"/>
        <w:rPr>
          <w:lang w:val="sl-SI"/>
        </w:rPr>
      </w:pPr>
      <w:r w:rsidRPr="00E04680">
        <w:rPr>
          <w:lang w:val="sl-SI"/>
        </w:rPr>
        <w:t xml:space="preserve">upravljanje kakovosti podatkov, </w:t>
      </w:r>
    </w:p>
    <w:p w14:paraId="36B05CF3" w14:textId="77777777" w:rsidR="00A71400" w:rsidRPr="00E04680" w:rsidRDefault="00A71400">
      <w:pPr>
        <w:numPr>
          <w:ilvl w:val="0"/>
          <w:numId w:val="118"/>
        </w:numPr>
        <w:jc w:val="both"/>
        <w:rPr>
          <w:lang w:val="sl-SI"/>
        </w:rPr>
      </w:pPr>
      <w:r w:rsidRPr="00E04680">
        <w:rPr>
          <w:lang w:val="sl-SI"/>
        </w:rPr>
        <w:lastRenderedPageBreak/>
        <w:t xml:space="preserve">odpravo nepotrebnega podvajanja podatkov, </w:t>
      </w:r>
    </w:p>
    <w:p w14:paraId="26EA97B1" w14:textId="77777777" w:rsidR="00A71400" w:rsidRPr="00E04680" w:rsidRDefault="00A71400">
      <w:pPr>
        <w:numPr>
          <w:ilvl w:val="0"/>
          <w:numId w:val="118"/>
        </w:numPr>
        <w:jc w:val="both"/>
        <w:rPr>
          <w:lang w:val="sl-SI"/>
        </w:rPr>
      </w:pPr>
      <w:r w:rsidRPr="00E04680">
        <w:rPr>
          <w:lang w:val="sl-SI"/>
        </w:rPr>
        <w:t xml:space="preserve">podporo zgodovinskemu hranjenju podatkov, </w:t>
      </w:r>
    </w:p>
    <w:p w14:paraId="10CA2ABC" w14:textId="77777777" w:rsidR="00A71400" w:rsidRPr="00E04680" w:rsidRDefault="00A71400">
      <w:pPr>
        <w:numPr>
          <w:ilvl w:val="0"/>
          <w:numId w:val="118"/>
        </w:numPr>
        <w:jc w:val="both"/>
        <w:rPr>
          <w:lang w:val="sl-SI"/>
        </w:rPr>
      </w:pPr>
      <w:r w:rsidRPr="00E04680">
        <w:rPr>
          <w:lang w:val="sl-SI"/>
        </w:rPr>
        <w:t xml:space="preserve">podporo pripravi analiz, kazalnikov in poročil, </w:t>
      </w:r>
    </w:p>
    <w:p w14:paraId="36D62213" w14:textId="77777777" w:rsidR="00A71400" w:rsidRPr="00E04680" w:rsidRDefault="00A71400">
      <w:pPr>
        <w:numPr>
          <w:ilvl w:val="0"/>
          <w:numId w:val="118"/>
        </w:numPr>
        <w:jc w:val="both"/>
        <w:rPr>
          <w:lang w:val="sl-SI"/>
        </w:rPr>
      </w:pPr>
      <w:r w:rsidRPr="00E04680">
        <w:rPr>
          <w:lang w:val="sl-SI"/>
        </w:rPr>
        <w:t xml:space="preserve">možnost vključevanja novih podatkovnih virov skozi celoten življenjski cikel sistema. </w:t>
      </w:r>
    </w:p>
    <w:p w14:paraId="4FE5FA15" w14:textId="77777777" w:rsidR="00A71400" w:rsidRPr="00E04680" w:rsidRDefault="00A71400" w:rsidP="00A71400">
      <w:pPr>
        <w:jc w:val="both"/>
        <w:rPr>
          <w:lang w:val="sl-SI"/>
        </w:rPr>
      </w:pPr>
      <w:r w:rsidRPr="00E04680">
        <w:rPr>
          <w:lang w:val="sl-SI"/>
        </w:rPr>
        <w:t>Pri načrtovanju podatkovne arhitekture je potrebno upoštevati, da posamezni poslovni sistemi ostajajo upravljavci svojih primarnih podatkov, medtem ko podatkovna platforma zagotavlja njihovo povezovanje, usklajevanje, obdelavo ter pripravo za nadaljnjo analitično uporabo.</w:t>
      </w:r>
    </w:p>
    <w:p w14:paraId="44B7E6E6" w14:textId="77777777" w:rsidR="00A71400" w:rsidRPr="00E04680" w:rsidRDefault="00A71400" w:rsidP="00A71400">
      <w:pPr>
        <w:jc w:val="both"/>
        <w:rPr>
          <w:lang w:val="sl-SI"/>
        </w:rPr>
      </w:pPr>
      <w:r w:rsidRPr="00E04680">
        <w:rPr>
          <w:lang w:val="sl-SI"/>
        </w:rPr>
        <w:t>Podatkovna arhitektura mora omogočati učinkovito upravljanje različnih vrst podatkov, med drugim:</w:t>
      </w:r>
    </w:p>
    <w:p w14:paraId="5E21D547" w14:textId="77777777" w:rsidR="00A71400" w:rsidRPr="00E04680" w:rsidRDefault="00A71400">
      <w:pPr>
        <w:numPr>
          <w:ilvl w:val="0"/>
          <w:numId w:val="119"/>
        </w:numPr>
        <w:jc w:val="both"/>
        <w:rPr>
          <w:lang w:val="sl-SI"/>
        </w:rPr>
      </w:pPr>
      <w:r w:rsidRPr="00E04680">
        <w:rPr>
          <w:lang w:val="sl-SI"/>
        </w:rPr>
        <w:t xml:space="preserve">podatkov o uporabnikih in njihovih upravičenostih, </w:t>
      </w:r>
    </w:p>
    <w:p w14:paraId="52FFE8D2" w14:textId="77777777" w:rsidR="00A71400" w:rsidRPr="00E04680" w:rsidRDefault="00A71400">
      <w:pPr>
        <w:numPr>
          <w:ilvl w:val="0"/>
          <w:numId w:val="119"/>
        </w:numPr>
        <w:jc w:val="both"/>
        <w:rPr>
          <w:lang w:val="sl-SI"/>
        </w:rPr>
      </w:pPr>
      <w:r w:rsidRPr="00E04680">
        <w:rPr>
          <w:lang w:val="sl-SI"/>
        </w:rPr>
        <w:t xml:space="preserve">podatkov o uporabi mobilnostnih storitev, </w:t>
      </w:r>
    </w:p>
    <w:p w14:paraId="3E93ACEF" w14:textId="77777777" w:rsidR="00A71400" w:rsidRPr="00E04680" w:rsidRDefault="00A71400">
      <w:pPr>
        <w:numPr>
          <w:ilvl w:val="0"/>
          <w:numId w:val="119"/>
        </w:numPr>
        <w:jc w:val="both"/>
        <w:rPr>
          <w:lang w:val="sl-SI"/>
        </w:rPr>
      </w:pPr>
      <w:r w:rsidRPr="00E04680">
        <w:rPr>
          <w:lang w:val="sl-SI"/>
        </w:rPr>
        <w:t xml:space="preserve">prometnih podatkov, </w:t>
      </w:r>
    </w:p>
    <w:p w14:paraId="425E3533" w14:textId="77777777" w:rsidR="00A71400" w:rsidRPr="00E04680" w:rsidRDefault="00A71400">
      <w:pPr>
        <w:numPr>
          <w:ilvl w:val="0"/>
          <w:numId w:val="119"/>
        </w:numPr>
        <w:jc w:val="both"/>
        <w:rPr>
          <w:lang w:val="sl-SI"/>
        </w:rPr>
      </w:pPr>
      <w:r w:rsidRPr="00E04680">
        <w:rPr>
          <w:lang w:val="sl-SI"/>
        </w:rPr>
        <w:t xml:space="preserve">podatkov prometne in okoljske senzorike, </w:t>
      </w:r>
    </w:p>
    <w:p w14:paraId="332BC057" w14:textId="77777777" w:rsidR="00A71400" w:rsidRPr="00E04680" w:rsidRDefault="00A71400">
      <w:pPr>
        <w:numPr>
          <w:ilvl w:val="0"/>
          <w:numId w:val="119"/>
        </w:numPr>
        <w:jc w:val="both"/>
        <w:rPr>
          <w:lang w:val="sl-SI"/>
        </w:rPr>
      </w:pPr>
      <w:r w:rsidRPr="00E04680">
        <w:rPr>
          <w:lang w:val="sl-SI"/>
        </w:rPr>
        <w:t xml:space="preserve">prostorskih podatkov, </w:t>
      </w:r>
    </w:p>
    <w:p w14:paraId="307EA924" w14:textId="77777777" w:rsidR="00A71400" w:rsidRPr="00E04680" w:rsidRDefault="00A71400">
      <w:pPr>
        <w:numPr>
          <w:ilvl w:val="0"/>
          <w:numId w:val="119"/>
        </w:numPr>
        <w:jc w:val="both"/>
        <w:rPr>
          <w:lang w:val="sl-SI"/>
        </w:rPr>
      </w:pPr>
      <w:r w:rsidRPr="00E04680">
        <w:rPr>
          <w:lang w:val="sl-SI"/>
        </w:rPr>
        <w:t xml:space="preserve">dogodkovnih podatkov (zapore cest, prireditve, vzdrževalna dela ipd.), </w:t>
      </w:r>
    </w:p>
    <w:p w14:paraId="062B9443" w14:textId="77777777" w:rsidR="00A71400" w:rsidRPr="00E04680" w:rsidRDefault="00A71400">
      <w:pPr>
        <w:numPr>
          <w:ilvl w:val="0"/>
          <w:numId w:val="119"/>
        </w:numPr>
        <w:jc w:val="both"/>
        <w:rPr>
          <w:lang w:val="sl-SI"/>
        </w:rPr>
      </w:pPr>
      <w:r w:rsidRPr="00E04680">
        <w:rPr>
          <w:lang w:val="sl-SI"/>
        </w:rPr>
        <w:t xml:space="preserve">analitičnih in statističnih podatkov, </w:t>
      </w:r>
    </w:p>
    <w:p w14:paraId="50E37B12" w14:textId="77777777" w:rsidR="00A71400" w:rsidRPr="00E04680" w:rsidRDefault="00A71400">
      <w:pPr>
        <w:numPr>
          <w:ilvl w:val="0"/>
          <w:numId w:val="119"/>
        </w:numPr>
        <w:jc w:val="both"/>
        <w:rPr>
          <w:lang w:val="sl-SI"/>
        </w:rPr>
      </w:pPr>
      <w:r w:rsidRPr="00E04680">
        <w:rPr>
          <w:lang w:val="sl-SI"/>
        </w:rPr>
        <w:t xml:space="preserve">drugih podatkovnih virov, pomembnih za upravljanje trajnostne mobilnosti. </w:t>
      </w:r>
    </w:p>
    <w:p w14:paraId="41F54C3D" w14:textId="77777777" w:rsidR="00A71400" w:rsidRPr="00E04680" w:rsidRDefault="00A71400" w:rsidP="00A71400">
      <w:pPr>
        <w:jc w:val="both"/>
        <w:rPr>
          <w:lang w:val="sl-SI"/>
        </w:rPr>
      </w:pPr>
      <w:r w:rsidRPr="00E04680">
        <w:rPr>
          <w:lang w:val="sl-SI"/>
        </w:rPr>
        <w:t>Posebna pozornost mora biti namenjena zagotavljanju kakovosti podatkov skozi celoten življenjski cikel njihove uporabe. Projektna rešitev mora omogočati nadzor nad popolnostjo, ažurnostjo, pravilnostjo in konsistentnostjo podatkov ter zagotavljati ustrezne mehanizme za zaznavanje in odpravljanje podatkovnih neskladij.</w:t>
      </w:r>
    </w:p>
    <w:p w14:paraId="7A7A8CCF" w14:textId="77777777" w:rsidR="00A71400" w:rsidRPr="00E04680" w:rsidRDefault="00A71400" w:rsidP="00A71400">
      <w:pPr>
        <w:jc w:val="both"/>
        <w:rPr>
          <w:lang w:val="sl-SI"/>
        </w:rPr>
      </w:pPr>
      <w:r w:rsidRPr="00E04680">
        <w:rPr>
          <w:lang w:val="sl-SI"/>
        </w:rPr>
        <w:t>Podatkovna arhitektura mora podpirati tudi pripravo odprtih podatkovnih zbirk, kadar je njihova objava skladna z veljavno zakonodajo, internimi pravili upravljanja podatkov ter strateškimi usmeritvami Mestne občine Velenje.</w:t>
      </w:r>
    </w:p>
    <w:p w14:paraId="4A78DA6F" w14:textId="77777777" w:rsidR="00A71400" w:rsidRPr="00E04680" w:rsidRDefault="00A71400" w:rsidP="00A71400">
      <w:pPr>
        <w:jc w:val="both"/>
        <w:rPr>
          <w:lang w:val="sl-SI"/>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954"/>
        <w:gridCol w:w="3981"/>
      </w:tblGrid>
      <w:tr w:rsidR="00A71400" w:rsidRPr="00E04680" w14:paraId="005ACB8A" w14:textId="77777777" w:rsidTr="00AD074B">
        <w:trPr>
          <w:tblHeader/>
          <w:tblCellSpacing w:w="15" w:type="dxa"/>
        </w:trPr>
        <w:tc>
          <w:tcPr>
            <w:tcW w:w="0" w:type="auto"/>
            <w:vAlign w:val="center"/>
            <w:hideMark/>
          </w:tcPr>
          <w:p w14:paraId="1960AA45" w14:textId="77777777" w:rsidR="00A71400" w:rsidRPr="00E04680" w:rsidRDefault="00A71400" w:rsidP="00AD074B">
            <w:pPr>
              <w:jc w:val="both"/>
              <w:rPr>
                <w:b/>
                <w:bCs/>
                <w:lang w:val="sl-SI"/>
              </w:rPr>
            </w:pPr>
            <w:r w:rsidRPr="00E04680">
              <w:rPr>
                <w:b/>
                <w:bCs/>
                <w:lang w:val="sl-SI"/>
              </w:rPr>
              <w:t>Načelo podatkovne arhitekture</w:t>
            </w:r>
          </w:p>
        </w:tc>
        <w:tc>
          <w:tcPr>
            <w:tcW w:w="0" w:type="auto"/>
            <w:vAlign w:val="center"/>
            <w:hideMark/>
          </w:tcPr>
          <w:p w14:paraId="2C70D9A8" w14:textId="77777777" w:rsidR="00A71400" w:rsidRPr="00E04680" w:rsidRDefault="00A71400" w:rsidP="00AD074B">
            <w:pPr>
              <w:jc w:val="both"/>
              <w:rPr>
                <w:b/>
                <w:bCs/>
                <w:lang w:val="sl-SI"/>
              </w:rPr>
            </w:pPr>
            <w:r w:rsidRPr="00E04680">
              <w:rPr>
                <w:b/>
                <w:bCs/>
                <w:lang w:val="sl-SI"/>
              </w:rPr>
              <w:t>Namen</w:t>
            </w:r>
          </w:p>
        </w:tc>
      </w:tr>
      <w:tr w:rsidR="00A71400" w:rsidRPr="00E04680" w14:paraId="318A8124" w14:textId="77777777" w:rsidTr="00AD074B">
        <w:trPr>
          <w:tblCellSpacing w:w="15" w:type="dxa"/>
        </w:trPr>
        <w:tc>
          <w:tcPr>
            <w:tcW w:w="0" w:type="auto"/>
            <w:vAlign w:val="center"/>
            <w:hideMark/>
          </w:tcPr>
          <w:p w14:paraId="363F27E1" w14:textId="77777777" w:rsidR="00A71400" w:rsidRPr="00E04680" w:rsidRDefault="00A71400" w:rsidP="00AD074B">
            <w:pPr>
              <w:jc w:val="both"/>
              <w:rPr>
                <w:lang w:val="sl-SI"/>
              </w:rPr>
            </w:pPr>
            <w:r w:rsidRPr="00E04680">
              <w:rPr>
                <w:lang w:val="sl-SI"/>
              </w:rPr>
              <w:t>Enotni podatkovni model</w:t>
            </w:r>
          </w:p>
        </w:tc>
        <w:tc>
          <w:tcPr>
            <w:tcW w:w="0" w:type="auto"/>
            <w:vAlign w:val="center"/>
            <w:hideMark/>
          </w:tcPr>
          <w:p w14:paraId="2FE9A5CD" w14:textId="77777777" w:rsidR="00A71400" w:rsidRPr="00E04680" w:rsidRDefault="00A71400" w:rsidP="00AD074B">
            <w:pPr>
              <w:jc w:val="both"/>
              <w:rPr>
                <w:lang w:val="sl-SI"/>
              </w:rPr>
            </w:pPr>
            <w:r w:rsidRPr="00E04680">
              <w:rPr>
                <w:lang w:val="sl-SI"/>
              </w:rPr>
              <w:t>Poenotenje podatkov različnih sistemov</w:t>
            </w:r>
          </w:p>
        </w:tc>
      </w:tr>
      <w:tr w:rsidR="00A71400" w:rsidRPr="00E04680" w14:paraId="1FC33649" w14:textId="77777777" w:rsidTr="00AD074B">
        <w:trPr>
          <w:tblCellSpacing w:w="15" w:type="dxa"/>
        </w:trPr>
        <w:tc>
          <w:tcPr>
            <w:tcW w:w="0" w:type="auto"/>
            <w:vAlign w:val="center"/>
            <w:hideMark/>
          </w:tcPr>
          <w:p w14:paraId="2989097D" w14:textId="77777777" w:rsidR="00A71400" w:rsidRPr="00E04680" w:rsidRDefault="00A71400" w:rsidP="00AD074B">
            <w:pPr>
              <w:jc w:val="both"/>
              <w:rPr>
                <w:lang w:val="sl-SI"/>
              </w:rPr>
            </w:pPr>
            <w:r w:rsidRPr="00E04680">
              <w:rPr>
                <w:lang w:val="sl-SI"/>
              </w:rPr>
              <w:t>Enotno podatkovno okolje</w:t>
            </w:r>
          </w:p>
        </w:tc>
        <w:tc>
          <w:tcPr>
            <w:tcW w:w="0" w:type="auto"/>
            <w:vAlign w:val="center"/>
            <w:hideMark/>
          </w:tcPr>
          <w:p w14:paraId="093DB7DC" w14:textId="77777777" w:rsidR="00A71400" w:rsidRPr="00E04680" w:rsidRDefault="00A71400" w:rsidP="00AD074B">
            <w:pPr>
              <w:jc w:val="both"/>
              <w:rPr>
                <w:lang w:val="sl-SI"/>
              </w:rPr>
            </w:pPr>
            <w:r w:rsidRPr="00E04680">
              <w:rPr>
                <w:lang w:val="sl-SI"/>
              </w:rPr>
              <w:t>Skupna analitika in poročanje</w:t>
            </w:r>
          </w:p>
        </w:tc>
      </w:tr>
      <w:tr w:rsidR="00A71400" w:rsidRPr="00E04680" w14:paraId="14411695" w14:textId="77777777" w:rsidTr="00AD074B">
        <w:trPr>
          <w:tblCellSpacing w:w="15" w:type="dxa"/>
        </w:trPr>
        <w:tc>
          <w:tcPr>
            <w:tcW w:w="0" w:type="auto"/>
            <w:vAlign w:val="center"/>
            <w:hideMark/>
          </w:tcPr>
          <w:p w14:paraId="1F064D50" w14:textId="77777777" w:rsidR="00A71400" w:rsidRPr="00E04680" w:rsidRDefault="00A71400" w:rsidP="00AD074B">
            <w:pPr>
              <w:jc w:val="both"/>
              <w:rPr>
                <w:lang w:val="sl-SI"/>
              </w:rPr>
            </w:pPr>
            <w:r w:rsidRPr="00E04680">
              <w:rPr>
                <w:lang w:val="sl-SI"/>
              </w:rPr>
              <w:t>Upravljanje kakovosti podatkov</w:t>
            </w:r>
          </w:p>
        </w:tc>
        <w:tc>
          <w:tcPr>
            <w:tcW w:w="0" w:type="auto"/>
            <w:vAlign w:val="center"/>
            <w:hideMark/>
          </w:tcPr>
          <w:p w14:paraId="4FD0B1C8" w14:textId="77777777" w:rsidR="00A71400" w:rsidRPr="00E04680" w:rsidRDefault="00A71400" w:rsidP="00AD074B">
            <w:pPr>
              <w:jc w:val="both"/>
              <w:rPr>
                <w:lang w:val="sl-SI"/>
              </w:rPr>
            </w:pPr>
            <w:r w:rsidRPr="00E04680">
              <w:rPr>
                <w:lang w:val="sl-SI"/>
              </w:rPr>
              <w:t>Zagotavljanje zanesljivosti podatkov</w:t>
            </w:r>
          </w:p>
        </w:tc>
      </w:tr>
      <w:tr w:rsidR="00A71400" w:rsidRPr="00E04680" w14:paraId="7D41C8F3" w14:textId="77777777" w:rsidTr="00AD074B">
        <w:trPr>
          <w:tblCellSpacing w:w="15" w:type="dxa"/>
        </w:trPr>
        <w:tc>
          <w:tcPr>
            <w:tcW w:w="0" w:type="auto"/>
            <w:vAlign w:val="center"/>
            <w:hideMark/>
          </w:tcPr>
          <w:p w14:paraId="200C0C33" w14:textId="77777777" w:rsidR="00A71400" w:rsidRPr="00E04680" w:rsidRDefault="00A71400" w:rsidP="00AD074B">
            <w:pPr>
              <w:jc w:val="both"/>
              <w:rPr>
                <w:lang w:val="sl-SI"/>
              </w:rPr>
            </w:pPr>
            <w:r w:rsidRPr="00E04680">
              <w:rPr>
                <w:lang w:val="sl-SI"/>
              </w:rPr>
              <w:t>Sledljivost podatkov</w:t>
            </w:r>
          </w:p>
        </w:tc>
        <w:tc>
          <w:tcPr>
            <w:tcW w:w="0" w:type="auto"/>
            <w:vAlign w:val="center"/>
            <w:hideMark/>
          </w:tcPr>
          <w:p w14:paraId="093CD19A" w14:textId="77777777" w:rsidR="00A71400" w:rsidRPr="00E04680" w:rsidRDefault="00A71400" w:rsidP="00AD074B">
            <w:pPr>
              <w:jc w:val="both"/>
              <w:rPr>
                <w:lang w:val="sl-SI"/>
              </w:rPr>
            </w:pPr>
            <w:r w:rsidRPr="00E04680">
              <w:rPr>
                <w:lang w:val="sl-SI"/>
              </w:rPr>
              <w:t>Poznavanje izvora in sprememb podatkov</w:t>
            </w:r>
          </w:p>
        </w:tc>
      </w:tr>
      <w:tr w:rsidR="00A71400" w:rsidRPr="00E04680" w14:paraId="6A1BF944" w14:textId="77777777" w:rsidTr="00AD074B">
        <w:trPr>
          <w:tblCellSpacing w:w="15" w:type="dxa"/>
        </w:trPr>
        <w:tc>
          <w:tcPr>
            <w:tcW w:w="0" w:type="auto"/>
            <w:vAlign w:val="center"/>
            <w:hideMark/>
          </w:tcPr>
          <w:p w14:paraId="5FC70178" w14:textId="77777777" w:rsidR="00A71400" w:rsidRPr="00E04680" w:rsidRDefault="00A71400" w:rsidP="00AD074B">
            <w:pPr>
              <w:jc w:val="both"/>
              <w:rPr>
                <w:lang w:val="sl-SI"/>
              </w:rPr>
            </w:pPr>
            <w:r w:rsidRPr="00E04680">
              <w:rPr>
                <w:lang w:val="sl-SI"/>
              </w:rPr>
              <w:t>Modularnost</w:t>
            </w:r>
          </w:p>
        </w:tc>
        <w:tc>
          <w:tcPr>
            <w:tcW w:w="0" w:type="auto"/>
            <w:vAlign w:val="center"/>
            <w:hideMark/>
          </w:tcPr>
          <w:p w14:paraId="709047B6" w14:textId="77777777" w:rsidR="00A71400" w:rsidRPr="00E04680" w:rsidRDefault="00A71400" w:rsidP="00AD074B">
            <w:pPr>
              <w:jc w:val="both"/>
              <w:rPr>
                <w:lang w:val="sl-SI"/>
              </w:rPr>
            </w:pPr>
            <w:r w:rsidRPr="00E04680">
              <w:rPr>
                <w:lang w:val="sl-SI"/>
              </w:rPr>
              <w:t>Enostavno vključevanje novih virov</w:t>
            </w:r>
          </w:p>
        </w:tc>
      </w:tr>
      <w:tr w:rsidR="00A71400" w:rsidRPr="00E04680" w14:paraId="2EB3E4E5" w14:textId="77777777" w:rsidTr="00AD074B">
        <w:trPr>
          <w:tblCellSpacing w:w="15" w:type="dxa"/>
        </w:trPr>
        <w:tc>
          <w:tcPr>
            <w:tcW w:w="0" w:type="auto"/>
            <w:vAlign w:val="center"/>
            <w:hideMark/>
          </w:tcPr>
          <w:p w14:paraId="4E369220" w14:textId="77777777" w:rsidR="00A71400" w:rsidRPr="00E04680" w:rsidRDefault="00A71400" w:rsidP="00AD074B">
            <w:pPr>
              <w:jc w:val="both"/>
              <w:rPr>
                <w:lang w:val="sl-SI"/>
              </w:rPr>
            </w:pPr>
            <w:r w:rsidRPr="00E04680">
              <w:rPr>
                <w:lang w:val="sl-SI"/>
              </w:rPr>
              <w:t>Interoperabilnost</w:t>
            </w:r>
          </w:p>
        </w:tc>
        <w:tc>
          <w:tcPr>
            <w:tcW w:w="0" w:type="auto"/>
            <w:vAlign w:val="center"/>
            <w:hideMark/>
          </w:tcPr>
          <w:p w14:paraId="1E90A919" w14:textId="77777777" w:rsidR="00A71400" w:rsidRPr="00E04680" w:rsidRDefault="00A71400" w:rsidP="00AD074B">
            <w:pPr>
              <w:jc w:val="both"/>
              <w:rPr>
                <w:lang w:val="sl-SI"/>
              </w:rPr>
            </w:pPr>
            <w:r w:rsidRPr="00E04680">
              <w:rPr>
                <w:lang w:val="sl-SI"/>
              </w:rPr>
              <w:t>Standardizirana izmenjava podatkov</w:t>
            </w:r>
          </w:p>
        </w:tc>
      </w:tr>
      <w:tr w:rsidR="00A71400" w:rsidRPr="00E04680" w14:paraId="6A04ED7C" w14:textId="77777777" w:rsidTr="00AD074B">
        <w:trPr>
          <w:tblCellSpacing w:w="15" w:type="dxa"/>
        </w:trPr>
        <w:tc>
          <w:tcPr>
            <w:tcW w:w="0" w:type="auto"/>
            <w:vAlign w:val="center"/>
            <w:hideMark/>
          </w:tcPr>
          <w:p w14:paraId="4661039A" w14:textId="77777777" w:rsidR="00A71400" w:rsidRPr="00E04680" w:rsidRDefault="00A71400" w:rsidP="00AD074B">
            <w:pPr>
              <w:jc w:val="both"/>
              <w:rPr>
                <w:lang w:val="sl-SI"/>
              </w:rPr>
            </w:pPr>
            <w:r w:rsidRPr="00E04680">
              <w:rPr>
                <w:lang w:val="sl-SI"/>
              </w:rPr>
              <w:t>Razširljivost</w:t>
            </w:r>
          </w:p>
        </w:tc>
        <w:tc>
          <w:tcPr>
            <w:tcW w:w="0" w:type="auto"/>
            <w:vAlign w:val="center"/>
            <w:hideMark/>
          </w:tcPr>
          <w:p w14:paraId="12D3FFB1" w14:textId="77777777" w:rsidR="00A71400" w:rsidRPr="00E04680" w:rsidRDefault="00A71400" w:rsidP="00AD074B">
            <w:pPr>
              <w:jc w:val="both"/>
              <w:rPr>
                <w:lang w:val="sl-SI"/>
              </w:rPr>
            </w:pPr>
            <w:r w:rsidRPr="00E04680">
              <w:rPr>
                <w:lang w:val="sl-SI"/>
              </w:rPr>
              <w:t>Nadaljnji razvoj brez sprememb arhitekture</w:t>
            </w:r>
          </w:p>
        </w:tc>
      </w:tr>
      <w:tr w:rsidR="00A71400" w:rsidRPr="00E04680" w14:paraId="603FE0B4" w14:textId="77777777" w:rsidTr="00AD074B">
        <w:trPr>
          <w:tblCellSpacing w:w="15" w:type="dxa"/>
        </w:trPr>
        <w:tc>
          <w:tcPr>
            <w:tcW w:w="0" w:type="auto"/>
            <w:vAlign w:val="center"/>
            <w:hideMark/>
          </w:tcPr>
          <w:p w14:paraId="5A179320" w14:textId="77777777" w:rsidR="00A71400" w:rsidRPr="00E04680" w:rsidRDefault="00A71400" w:rsidP="00AD074B">
            <w:pPr>
              <w:jc w:val="both"/>
              <w:rPr>
                <w:lang w:val="sl-SI"/>
              </w:rPr>
            </w:pPr>
            <w:r w:rsidRPr="00E04680">
              <w:rPr>
                <w:lang w:val="sl-SI"/>
              </w:rPr>
              <w:lastRenderedPageBreak/>
              <w:t>Varnost</w:t>
            </w:r>
          </w:p>
        </w:tc>
        <w:tc>
          <w:tcPr>
            <w:tcW w:w="0" w:type="auto"/>
            <w:vAlign w:val="center"/>
            <w:hideMark/>
          </w:tcPr>
          <w:p w14:paraId="55740DBD" w14:textId="77777777" w:rsidR="00A71400" w:rsidRPr="00E04680" w:rsidRDefault="00A71400" w:rsidP="00AD074B">
            <w:pPr>
              <w:jc w:val="both"/>
              <w:rPr>
                <w:lang w:val="sl-SI"/>
              </w:rPr>
            </w:pPr>
            <w:r w:rsidRPr="00E04680">
              <w:rPr>
                <w:lang w:val="sl-SI"/>
              </w:rPr>
              <w:t>Zaščita podatkov in nadzor dostopa</w:t>
            </w:r>
          </w:p>
        </w:tc>
      </w:tr>
    </w:tbl>
    <w:p w14:paraId="0D9C3974" w14:textId="77777777" w:rsidR="00A71400" w:rsidRPr="00E04680" w:rsidRDefault="00A71400" w:rsidP="00A71400">
      <w:pPr>
        <w:jc w:val="both"/>
        <w:rPr>
          <w:lang w:val="sl-SI"/>
        </w:rPr>
      </w:pPr>
    </w:p>
    <w:p w14:paraId="3D54C55F" w14:textId="77777777" w:rsidR="00A71400" w:rsidRPr="00E04680" w:rsidRDefault="00A71400" w:rsidP="00A71400">
      <w:pPr>
        <w:jc w:val="both"/>
        <w:rPr>
          <w:lang w:val="sl-SI"/>
        </w:rPr>
      </w:pPr>
      <w:r w:rsidRPr="00E04680">
        <w:rPr>
          <w:lang w:val="sl-SI"/>
        </w:rPr>
        <w:t>Projektna rešitev mora zagotavljati podatkovno suverenost naročnika. Vsi podatki, ki nastajajo pri izvajanju sistema DPPVM, morajo ostati v lasti oziroma pod upravljanjem Mestne občine Velenje. Arhitektura sistema mora omogočati izvoz podatkov v odprtih in dokumentiranih formatih ter preprečevati tehnološko odvisnost naročnika od posameznega ponudnika ali proizvajalca programske opreme.</w:t>
      </w:r>
    </w:p>
    <w:p w14:paraId="7824AA1F" w14:textId="77777777" w:rsidR="00A71400" w:rsidRPr="00E04680" w:rsidRDefault="00A71400" w:rsidP="00A71400">
      <w:pPr>
        <w:jc w:val="both"/>
        <w:rPr>
          <w:lang w:val="sl-SI"/>
        </w:rPr>
      </w:pPr>
    </w:p>
    <w:p w14:paraId="319F5495" w14:textId="77777777" w:rsidR="00A71400" w:rsidRPr="00E04680" w:rsidRDefault="00A71400" w:rsidP="00A71400">
      <w:pPr>
        <w:pStyle w:val="Naslov2"/>
        <w:rPr>
          <w:lang w:val="sl-SI"/>
        </w:rPr>
      </w:pPr>
      <w:bookmarkStart w:id="137" w:name="_Toc236581121"/>
      <w:r w:rsidRPr="00E04680">
        <w:rPr>
          <w:lang w:val="sl-SI"/>
        </w:rPr>
        <w:t>1</w:t>
      </w:r>
      <w:r>
        <w:rPr>
          <w:lang w:val="sl-SI"/>
        </w:rPr>
        <w:t>3</w:t>
      </w:r>
      <w:r w:rsidRPr="00E04680">
        <w:rPr>
          <w:lang w:val="sl-SI"/>
        </w:rPr>
        <w:t>.3 Okoljske zahteve, načelo DNSH in podnebna odpornost</w:t>
      </w:r>
      <w:bookmarkEnd w:id="137"/>
    </w:p>
    <w:p w14:paraId="487CB291" w14:textId="77777777" w:rsidR="00A71400" w:rsidRPr="00E04680" w:rsidRDefault="00A71400" w:rsidP="00A71400">
      <w:pPr>
        <w:jc w:val="both"/>
        <w:rPr>
          <w:lang w:val="sl-SI"/>
        </w:rPr>
      </w:pPr>
      <w:r w:rsidRPr="00E04680">
        <w:rPr>
          <w:lang w:val="sl-SI"/>
        </w:rPr>
        <w:t>Digitalna platforma Pametno Velenje – mobilnost mora biti načrtovana, razvita in implementirana skladno z načeli trajnostnega razvoja, učinkovite rabe virov, podnebne odpornosti ter načelom »da se ne škoduje bistveno« (Do No Significant Harm – DNSH), kot izhaja iz veljavne evropske zakonodaje ter dokumentacije operacije, pripravljene v okviru Programa evropske kohezijske politike 2021–2027.</w:t>
      </w:r>
    </w:p>
    <w:p w14:paraId="72DB47BA" w14:textId="77777777" w:rsidR="00A71400" w:rsidRPr="00E04680" w:rsidRDefault="00A71400" w:rsidP="00A71400">
      <w:pPr>
        <w:jc w:val="both"/>
        <w:rPr>
          <w:lang w:val="sl-SI"/>
        </w:rPr>
      </w:pPr>
      <w:r w:rsidRPr="00E04680">
        <w:rPr>
          <w:lang w:val="sl-SI"/>
        </w:rPr>
        <w:t>Pri načrtovanju tehnične rešitve mora izvajalec upoštevati, da je osnovni namen projekta spodbujanje trajnostne mobilnosti z uporabo digitalnih tehnologij. Vse predlagane rešitve morajo zato prispevati k učinkovitejšemu upravljanju mobilnosti, zmanjševanju negativnih vplivov prometa na okolje ter podpori odločanju na podlagi podatkov.</w:t>
      </w:r>
    </w:p>
    <w:p w14:paraId="615BAFB7" w14:textId="77777777" w:rsidR="00A71400" w:rsidRPr="00E04680" w:rsidRDefault="00A71400" w:rsidP="00A71400">
      <w:pPr>
        <w:jc w:val="both"/>
        <w:rPr>
          <w:lang w:val="sl-SI"/>
        </w:rPr>
      </w:pPr>
      <w:r w:rsidRPr="00E04680">
        <w:rPr>
          <w:lang w:val="sl-SI"/>
        </w:rPr>
        <w:t>Pri razvoju sistema mora izvajalec slediti predvsem naslednjim načelom:</w:t>
      </w:r>
    </w:p>
    <w:p w14:paraId="1570F725" w14:textId="77777777" w:rsidR="00A71400" w:rsidRPr="00E04680" w:rsidRDefault="00A71400">
      <w:pPr>
        <w:numPr>
          <w:ilvl w:val="0"/>
          <w:numId w:val="120"/>
        </w:numPr>
        <w:jc w:val="both"/>
        <w:rPr>
          <w:lang w:val="sl-SI"/>
        </w:rPr>
      </w:pPr>
      <w:r w:rsidRPr="00E04680">
        <w:rPr>
          <w:lang w:val="sl-SI"/>
        </w:rPr>
        <w:t xml:space="preserve">učinkovita raba energije in računalniških virov, </w:t>
      </w:r>
    </w:p>
    <w:p w14:paraId="29C5FCFE" w14:textId="77777777" w:rsidR="00A71400" w:rsidRPr="00E04680" w:rsidRDefault="00A71400">
      <w:pPr>
        <w:numPr>
          <w:ilvl w:val="0"/>
          <w:numId w:val="120"/>
        </w:numPr>
        <w:jc w:val="both"/>
        <w:rPr>
          <w:lang w:val="sl-SI"/>
        </w:rPr>
      </w:pPr>
      <w:r w:rsidRPr="00E04680">
        <w:rPr>
          <w:lang w:val="sl-SI"/>
        </w:rPr>
        <w:t xml:space="preserve">modularna in dolgoročno vzdržna arhitektura sistema, </w:t>
      </w:r>
    </w:p>
    <w:p w14:paraId="2B8758BE" w14:textId="77777777" w:rsidR="00A71400" w:rsidRPr="00E04680" w:rsidRDefault="00A71400">
      <w:pPr>
        <w:numPr>
          <w:ilvl w:val="0"/>
          <w:numId w:val="120"/>
        </w:numPr>
        <w:jc w:val="both"/>
        <w:rPr>
          <w:lang w:val="sl-SI"/>
        </w:rPr>
      </w:pPr>
      <w:r w:rsidRPr="00E04680">
        <w:rPr>
          <w:lang w:val="sl-SI"/>
        </w:rPr>
        <w:t xml:space="preserve">ponovna uporaba obstoječe infrastrukture, kjer je to tehnično in funkcionalno mogoče, </w:t>
      </w:r>
    </w:p>
    <w:p w14:paraId="02643AE8" w14:textId="77777777" w:rsidR="00A71400" w:rsidRPr="00E04680" w:rsidRDefault="00A71400">
      <w:pPr>
        <w:numPr>
          <w:ilvl w:val="0"/>
          <w:numId w:val="120"/>
        </w:numPr>
        <w:jc w:val="both"/>
        <w:rPr>
          <w:lang w:val="sl-SI"/>
        </w:rPr>
      </w:pPr>
      <w:r w:rsidRPr="00E04680">
        <w:rPr>
          <w:lang w:val="sl-SI"/>
        </w:rPr>
        <w:t xml:space="preserve">zmanjševanje potrebe po novih gradbenih posegih, </w:t>
      </w:r>
    </w:p>
    <w:p w14:paraId="5A348D81" w14:textId="77777777" w:rsidR="00A71400" w:rsidRPr="00E04680" w:rsidRDefault="00A71400">
      <w:pPr>
        <w:numPr>
          <w:ilvl w:val="0"/>
          <w:numId w:val="120"/>
        </w:numPr>
        <w:jc w:val="both"/>
        <w:rPr>
          <w:lang w:val="sl-SI"/>
        </w:rPr>
      </w:pPr>
      <w:r w:rsidRPr="00E04680">
        <w:rPr>
          <w:lang w:val="sl-SI"/>
        </w:rPr>
        <w:t xml:space="preserve">uporaba energetsko učinkovitih tehnologij in opreme, </w:t>
      </w:r>
    </w:p>
    <w:p w14:paraId="2D2562B0" w14:textId="77777777" w:rsidR="00A71400" w:rsidRPr="00E04680" w:rsidRDefault="00A71400">
      <w:pPr>
        <w:numPr>
          <w:ilvl w:val="0"/>
          <w:numId w:val="120"/>
        </w:numPr>
        <w:jc w:val="both"/>
        <w:rPr>
          <w:lang w:val="sl-SI"/>
        </w:rPr>
      </w:pPr>
      <w:r w:rsidRPr="00E04680">
        <w:rPr>
          <w:lang w:val="sl-SI"/>
        </w:rPr>
        <w:t xml:space="preserve">omogočanje postopnih nadgradenj brez potrebe po zamenjavi celotnega sistema, </w:t>
      </w:r>
    </w:p>
    <w:p w14:paraId="0E47B5BC" w14:textId="77777777" w:rsidR="00A71400" w:rsidRPr="00E04680" w:rsidRDefault="00A71400">
      <w:pPr>
        <w:numPr>
          <w:ilvl w:val="0"/>
          <w:numId w:val="120"/>
        </w:numPr>
        <w:jc w:val="both"/>
        <w:rPr>
          <w:lang w:val="sl-SI"/>
        </w:rPr>
      </w:pPr>
      <w:r w:rsidRPr="00E04680">
        <w:rPr>
          <w:lang w:val="sl-SI"/>
        </w:rPr>
        <w:t xml:space="preserve">zmanjševanje količine elektronskih odpadkov ter podpora načelom krožnega gospodarstva, </w:t>
      </w:r>
    </w:p>
    <w:p w14:paraId="70139ED2" w14:textId="77777777" w:rsidR="00A71400" w:rsidRPr="00E04680" w:rsidRDefault="00A71400">
      <w:pPr>
        <w:numPr>
          <w:ilvl w:val="0"/>
          <w:numId w:val="120"/>
        </w:numPr>
        <w:jc w:val="both"/>
        <w:rPr>
          <w:lang w:val="sl-SI"/>
        </w:rPr>
      </w:pPr>
      <w:r w:rsidRPr="00E04680">
        <w:rPr>
          <w:lang w:val="sl-SI"/>
        </w:rPr>
        <w:t xml:space="preserve">uporaba odprtih standardov in interoperabilnih rešitev, ki zmanjšujejo odvisnost od posameznega proizvajalca. </w:t>
      </w:r>
    </w:p>
    <w:p w14:paraId="3BC0E0F7" w14:textId="77777777" w:rsidR="00A71400" w:rsidRPr="00E04680" w:rsidRDefault="00A71400" w:rsidP="00A71400">
      <w:pPr>
        <w:jc w:val="both"/>
        <w:rPr>
          <w:lang w:val="sl-SI"/>
        </w:rPr>
      </w:pPr>
      <w:r w:rsidRPr="00E04680">
        <w:rPr>
          <w:lang w:val="sl-SI"/>
        </w:rPr>
        <w:t>Pri izbiri strojne opreme mora izvajalec, kjer je to mogoče in smiselno, uporabiti energetsko učinkovite naprave ter tehnologije z dolgo življenjsko dobo, nizkimi stroški obratovanja in čim manjšim okoljskim odtisom. Prednost imajo rešitve, ki omogočajo modularno zamenjavo posameznih komponent, enostavno vzdrževanje ter ponovno uporabo obstoječe infrastrukture.</w:t>
      </w:r>
    </w:p>
    <w:p w14:paraId="7183352D" w14:textId="77777777" w:rsidR="00A71400" w:rsidRPr="00E04680" w:rsidRDefault="00A71400" w:rsidP="00A71400">
      <w:pPr>
        <w:jc w:val="both"/>
        <w:rPr>
          <w:lang w:val="sl-SI"/>
        </w:rPr>
      </w:pPr>
      <w:r w:rsidRPr="00E04680">
        <w:rPr>
          <w:lang w:val="sl-SI"/>
        </w:rPr>
        <w:t>Pri načrtovanju morebitnih zunanjih elementov sistema (npr. na prostem nameščenih ID komponent) mora izvajalec upoštevati pričakovane vplive podnebnih sprememb ter zagotoviti njihovo dolgoročno obratovalno zanesljivost. Oprema mora biti primerna za delovanje v razmerah, ki vključujejo visoke in nizke temperature, intenzivne padavine, točo, veter, sneg, žled ter druge ekstremne vremenske pojave, značilne za življenjsko dobo projekta.</w:t>
      </w:r>
    </w:p>
    <w:p w14:paraId="519BEA32" w14:textId="77777777" w:rsidR="00A71400" w:rsidRPr="00E04680" w:rsidRDefault="00A71400" w:rsidP="00A71400">
      <w:pPr>
        <w:jc w:val="both"/>
        <w:rPr>
          <w:lang w:val="sl-SI"/>
        </w:rPr>
      </w:pPr>
      <w:r w:rsidRPr="00E04680">
        <w:rPr>
          <w:lang w:val="sl-SI"/>
        </w:rPr>
        <w:lastRenderedPageBreak/>
        <w:t>Projektna rešitev mora omogočati spremljanje kazalnikov, ki podpirajo vrednotenje učinkov trajnostne mobilnosti, zlasti na področju uporabe javnega potniškega prometa, sistema javne izposoje koles, prevozov na klic, parkirnega sistema, prometnih tokov, zasedenosti parkirnih zmogljivosti ter drugih podatkov, pomembnih za načrtovanje in spremljanje občinske prometne politike.</w:t>
      </w:r>
    </w:p>
    <w:p w14:paraId="65745AE6" w14:textId="77777777" w:rsidR="00A71400" w:rsidRPr="00E04680" w:rsidRDefault="00A71400" w:rsidP="00A71400">
      <w:pPr>
        <w:jc w:val="both"/>
        <w:rPr>
          <w:lang w:val="sl-SI"/>
        </w:rPr>
      </w:pPr>
      <w:r w:rsidRPr="00E04680">
        <w:rPr>
          <w:lang w:val="sl-SI"/>
        </w:rPr>
        <w:t>Izvajalec mora pri pripravi tehnične rešitve upoštevati, da je projekt del širšega sistema digitalnega upravljanja mesta, zato morajo biti vse rešitve zasnovane tako, da omogočajo nadaljnji razvoj, povezovanje z novimi sistemi in uporabo podatkov tudi za spremljanje učinkov ukrepov na področju trajnostne mobilnosti, zmanjševanja emisij toplogrednih plinov, prilagajanja podnebnim spremembam ter izvajanja občinskih in evropskih razvojnih strategij.</w:t>
      </w:r>
    </w:p>
    <w:p w14:paraId="3BD0287C" w14:textId="77777777" w:rsidR="00A71400" w:rsidRPr="00E04680" w:rsidRDefault="00A71400" w:rsidP="00A71400">
      <w:pPr>
        <w:jc w:val="both"/>
        <w:rPr>
          <w:lang w:val="sl-SI"/>
        </w:rPr>
      </w:pPr>
      <w:r w:rsidRPr="00E04680">
        <w:rPr>
          <w:lang w:val="sl-SI"/>
        </w:rPr>
        <w:t>Pri izvedbi projekta mora izvajalec upoštevati vse zahteve, ki izhajajo iz potrjene dokumentacije operacije, zlasti iz Ocene skladnosti z načelom DNSH in Ocene krepitve podnebne odpornosti infrastrukture, ter zagotoviti, da nobena predlagana tehnična rešitev ne odstopa od okoljskih in podnebnih zavez, na podlagi katerih je bilo projektu odobreno sofinanciranje iz Evropskega sklada za regionalni razvoj.</w:t>
      </w:r>
    </w:p>
    <w:p w14:paraId="3BADEB59" w14:textId="77777777" w:rsidR="00A71400" w:rsidRPr="00E04680" w:rsidRDefault="00A71400" w:rsidP="00A71400">
      <w:pPr>
        <w:jc w:val="both"/>
        <w:rPr>
          <w:lang w:val="sl-SI"/>
        </w:rPr>
      </w:pPr>
      <w:r w:rsidRPr="00E04680">
        <w:rPr>
          <w:lang w:val="sl-SI"/>
        </w:rPr>
        <w:t>Pri vseh tehničnih rešitvah mora izvajalec dati prednost nadgradnji in povezovanju obstoječih informacijskih sistemov ter infrastrukture pred njihovo zamenjavo, kadar tak pristop ne zmanjšuje funkcionalnosti, varnosti ali dolgoročne vzdržnosti sistema. S tem se zagotavljajo racionalna poraba javnih sredstev, zmanjšanje okoljskega odtisa ter učinkovitejše upravljanje življenjskega cikla informacijskih rešitev.</w:t>
      </w:r>
    </w:p>
    <w:p w14:paraId="7848C768" w14:textId="77777777" w:rsidR="00DC2192" w:rsidRPr="00E04680" w:rsidRDefault="00DC2192" w:rsidP="00DC2192">
      <w:pPr>
        <w:jc w:val="both"/>
        <w:rPr>
          <w:lang w:val="sl-SI"/>
        </w:rPr>
      </w:pPr>
    </w:p>
    <w:p w14:paraId="24F0422D" w14:textId="257F0F2C" w:rsidR="001313F2" w:rsidRPr="00E04680" w:rsidRDefault="001313F2" w:rsidP="001313F2">
      <w:pPr>
        <w:pStyle w:val="Naslov1"/>
        <w:rPr>
          <w:lang w:val="sl-SI"/>
        </w:rPr>
      </w:pPr>
      <w:bookmarkStart w:id="138" w:name="_Toc236581122"/>
      <w:r w:rsidRPr="00E04680">
        <w:rPr>
          <w:lang w:val="sl-SI"/>
        </w:rPr>
        <w:t>1</w:t>
      </w:r>
      <w:r>
        <w:rPr>
          <w:lang w:val="sl-SI"/>
        </w:rPr>
        <w:t>4</w:t>
      </w:r>
      <w:r w:rsidRPr="00E04680">
        <w:rPr>
          <w:lang w:val="sl-SI"/>
        </w:rPr>
        <w:t xml:space="preserve"> POSLOVNI IN ORGANIZACIJSKI OKVIR</w:t>
      </w:r>
      <w:bookmarkEnd w:id="138"/>
    </w:p>
    <w:p w14:paraId="30277305" w14:textId="77777777" w:rsidR="001313F2" w:rsidRPr="00E04680" w:rsidRDefault="001313F2" w:rsidP="001313F2">
      <w:pPr>
        <w:jc w:val="both"/>
        <w:rPr>
          <w:lang w:val="sl-SI"/>
        </w:rPr>
      </w:pPr>
      <w:r w:rsidRPr="00E04680">
        <w:rPr>
          <w:lang w:val="sl-SI"/>
        </w:rPr>
        <w:t>Digitalna platforma Pametno Velenje – mobilnost predstavlja dolgoročno digitalno infrastrukturo za upravljanje trajnostne mobilnosti, katere uspešno delovanje ni odvisno zgolj od kakovosti tehnične izvedbe, temveč tudi od jasno opredeljenih poslovnih procesov, organizacijskih odgovornosti ter učinkovitega sodelovanja vseh deležnikov.</w:t>
      </w:r>
    </w:p>
    <w:p w14:paraId="747442E8" w14:textId="77777777" w:rsidR="001313F2" w:rsidRPr="00E04680" w:rsidRDefault="001313F2" w:rsidP="001313F2">
      <w:pPr>
        <w:jc w:val="both"/>
        <w:rPr>
          <w:lang w:val="sl-SI"/>
        </w:rPr>
      </w:pPr>
      <w:r w:rsidRPr="00E04680">
        <w:rPr>
          <w:lang w:val="sl-SI"/>
        </w:rPr>
        <w:t>Projekt povezuje različne izvajalce mobilnostnih storitev, upravljavce informacijskih sistemov, občinske organizacijske enote in zunanje partnerje v enoten digitalni mobilnostni ekosistem. Zato mora biti poleg tehnične interoperabilnosti zagotovljena tudi poslovna in organizacijska interoperabilnost, ki omogoča usklajeno izvajanje storitev, učinkovito upravljanje podatkov ter enotno uporabniško izkušnjo.</w:t>
      </w:r>
    </w:p>
    <w:p w14:paraId="2B37B20C" w14:textId="77777777" w:rsidR="001313F2" w:rsidRPr="00E04680" w:rsidRDefault="001313F2" w:rsidP="001313F2">
      <w:pPr>
        <w:jc w:val="both"/>
        <w:rPr>
          <w:lang w:val="sl-SI"/>
        </w:rPr>
      </w:pPr>
      <w:r w:rsidRPr="00E04680">
        <w:rPr>
          <w:lang w:val="sl-SI"/>
        </w:rPr>
        <w:t>Digitalna platforma je zasnovana po modelu Software as a Service (SaaS) in Platform as a Service (PaaS), pri katerem naročnik uporablja funkcionalnosti in storitve sistema kot storitev, izvajalec pa zagotavlja njihovo vzpostavitev, gostovanje, upravljanje, vzdrževanje in nadgrajevanje. Kadar je za izvajanje posamezne storitve potrebna namenska oprema, je ta praviloma zagotovljena v okviru storitve in ostaja v upravljanju izvajalca, razen če razpisna dokumentacija za posamezno komponento izrecno določa drugače.</w:t>
      </w:r>
    </w:p>
    <w:p w14:paraId="12B64244" w14:textId="77777777" w:rsidR="001313F2" w:rsidRPr="00E04680" w:rsidRDefault="001313F2" w:rsidP="001313F2">
      <w:pPr>
        <w:jc w:val="both"/>
        <w:rPr>
          <w:lang w:val="sl-SI"/>
        </w:rPr>
      </w:pPr>
      <w:r w:rsidRPr="00E04680">
        <w:rPr>
          <w:lang w:val="sl-SI"/>
        </w:rPr>
        <w:t>Ne glede na model izvajanja storitev ostajajo vsi podatki, poslovna pravila, konfiguracijski elementi ter druge vsebine, ki nastajajo pri izvajanju sistema, v lasti oziroma pod upravljanjem Mestne občine Velenje. Arhitektura sistema mora zagotavljati njihovo dolgoročno prenosljivost, neodvisnost od posameznega ponudnika ter možnost prevzema oziroma prenosa storitev ob izteku pogodbenega razmerja ali zamenjavi izvajalca.</w:t>
      </w:r>
    </w:p>
    <w:p w14:paraId="7518DE40" w14:textId="77777777" w:rsidR="001313F2" w:rsidRPr="00E04680" w:rsidRDefault="001313F2" w:rsidP="001313F2">
      <w:pPr>
        <w:jc w:val="both"/>
        <w:rPr>
          <w:lang w:val="sl-SI"/>
        </w:rPr>
      </w:pPr>
      <w:r w:rsidRPr="00E04680">
        <w:rPr>
          <w:lang w:val="sl-SI"/>
        </w:rPr>
        <w:lastRenderedPageBreak/>
        <w:t>Pri oblikovanju poslovnih procesov je potrebno slediti načelom digitalizacije, poenostavitve postopkov, ponovne uporabe obstoječih podatkov, avtomatizacije procesov ter zagotavljanja enostavne, varne in uporabnikom prijazne uporabe vseh mobilnostnih storitev.</w:t>
      </w:r>
    </w:p>
    <w:p w14:paraId="56133C41" w14:textId="77777777" w:rsidR="001313F2" w:rsidRPr="00E04680" w:rsidRDefault="001313F2" w:rsidP="001313F2">
      <w:pPr>
        <w:jc w:val="both"/>
        <w:rPr>
          <w:lang w:val="sl-SI"/>
        </w:rPr>
      </w:pPr>
      <w:r w:rsidRPr="00E04680">
        <w:rPr>
          <w:lang w:val="sl-SI"/>
        </w:rPr>
        <w:t>V nadaljevanju poglavja so opredeljene ključne poslovne in organizacijske zahteve, ki predstavljajo podlago za vzpostavitev, upravljanje, vzdrževanje in nadaljnji razvoj Digitalne platforme Pametno Velenje – mobilnost kot enotnega digitalnega mobilnostnega ekosistema Mestne občine Velenje.</w:t>
      </w:r>
    </w:p>
    <w:p w14:paraId="3AFB5EF5" w14:textId="77777777" w:rsidR="001313F2" w:rsidRPr="00E04680" w:rsidRDefault="001313F2" w:rsidP="001313F2">
      <w:pPr>
        <w:jc w:val="both"/>
        <w:rPr>
          <w:lang w:val="sl-SI"/>
        </w:rPr>
      </w:pPr>
    </w:p>
    <w:p w14:paraId="5876B292" w14:textId="77777777" w:rsidR="001313F2" w:rsidRPr="00E04680" w:rsidRDefault="001313F2" w:rsidP="001313F2">
      <w:pPr>
        <w:pStyle w:val="Naslov2"/>
        <w:rPr>
          <w:lang w:val="sl-SI"/>
        </w:rPr>
      </w:pPr>
      <w:bookmarkStart w:id="139" w:name="_Toc236581123"/>
      <w:r w:rsidRPr="00E04680">
        <w:rPr>
          <w:lang w:val="sl-SI"/>
        </w:rPr>
        <w:t>1</w:t>
      </w:r>
      <w:r>
        <w:rPr>
          <w:lang w:val="sl-SI"/>
        </w:rPr>
        <w:t>4</w:t>
      </w:r>
      <w:r w:rsidRPr="00E04680">
        <w:rPr>
          <w:lang w:val="sl-SI"/>
        </w:rPr>
        <w:t>.1 Organizacija platforme</w:t>
      </w:r>
      <w:bookmarkEnd w:id="139"/>
    </w:p>
    <w:p w14:paraId="5CAD7583" w14:textId="77777777" w:rsidR="001313F2" w:rsidRPr="00E04680" w:rsidRDefault="001313F2" w:rsidP="001313F2">
      <w:pPr>
        <w:jc w:val="both"/>
        <w:rPr>
          <w:lang w:val="sl-SI"/>
        </w:rPr>
      </w:pPr>
      <w:r w:rsidRPr="00E04680">
        <w:rPr>
          <w:lang w:val="sl-SI"/>
        </w:rPr>
        <w:t>Digitalna platforma Pametno Velenje – mobilnost je zasnovana kot enoten digitalni ekosistem, ki povezuje različne mobilnostne storitve, informacijske sisteme, podatkovne vire ter deležnike v skupno upravljavsko okolje.</w:t>
      </w:r>
    </w:p>
    <w:p w14:paraId="058200B4" w14:textId="77777777" w:rsidR="001313F2" w:rsidRPr="00E04680" w:rsidRDefault="001313F2" w:rsidP="001313F2">
      <w:pPr>
        <w:jc w:val="both"/>
        <w:rPr>
          <w:lang w:val="sl-SI"/>
        </w:rPr>
      </w:pPr>
      <w:r w:rsidRPr="00E04680">
        <w:rPr>
          <w:lang w:val="sl-SI"/>
        </w:rPr>
        <w:t>Organizacija platforme temelji na jasni razmejitvi odgovornosti med naročnikom, izvajalcem storitve ter posameznimi upravljavci mobilnostnih storitev in povezanih informacijskih sistemov. Takšna organizacija zagotavlja učinkovito upravljanje sistema, jasno določitev pristojnosti ter dolgoročno vzdržnost digitalnega mobilnostnega ekosistema.</w:t>
      </w:r>
    </w:p>
    <w:p w14:paraId="6761B242" w14:textId="77777777" w:rsidR="001313F2" w:rsidRPr="00E04680" w:rsidRDefault="001313F2" w:rsidP="001313F2">
      <w:pPr>
        <w:jc w:val="both"/>
        <w:rPr>
          <w:lang w:val="sl-SI"/>
        </w:rPr>
      </w:pPr>
      <w:r w:rsidRPr="00E04680">
        <w:rPr>
          <w:lang w:val="sl-SI"/>
        </w:rPr>
        <w:t>Pri organizaciji platforme se upoštevajo predvsem naslednja načela:</w:t>
      </w:r>
    </w:p>
    <w:p w14:paraId="2A008903" w14:textId="77777777" w:rsidR="001313F2" w:rsidRPr="00E04680" w:rsidRDefault="001313F2">
      <w:pPr>
        <w:numPr>
          <w:ilvl w:val="0"/>
          <w:numId w:val="121"/>
        </w:numPr>
        <w:jc w:val="both"/>
        <w:rPr>
          <w:lang w:val="sl-SI"/>
        </w:rPr>
      </w:pPr>
      <w:r w:rsidRPr="00E04680">
        <w:rPr>
          <w:lang w:val="sl-SI"/>
        </w:rPr>
        <w:t xml:space="preserve">jasna razmejitev poslovnih, tehničnih in upravljavskih odgovornosti; </w:t>
      </w:r>
    </w:p>
    <w:p w14:paraId="7194F54E" w14:textId="77777777" w:rsidR="001313F2" w:rsidRPr="00E04680" w:rsidRDefault="001313F2">
      <w:pPr>
        <w:numPr>
          <w:ilvl w:val="0"/>
          <w:numId w:val="121"/>
        </w:numPr>
        <w:jc w:val="both"/>
        <w:rPr>
          <w:lang w:val="sl-SI"/>
        </w:rPr>
      </w:pPr>
      <w:r w:rsidRPr="00E04680">
        <w:rPr>
          <w:lang w:val="sl-SI"/>
        </w:rPr>
        <w:t xml:space="preserve">centralizirano upravljanje skupnih funkcionalnosti sistema; </w:t>
      </w:r>
    </w:p>
    <w:p w14:paraId="7A939A88" w14:textId="77777777" w:rsidR="001313F2" w:rsidRPr="00E04680" w:rsidRDefault="001313F2">
      <w:pPr>
        <w:numPr>
          <w:ilvl w:val="0"/>
          <w:numId w:val="121"/>
        </w:numPr>
        <w:jc w:val="both"/>
        <w:rPr>
          <w:lang w:val="sl-SI"/>
        </w:rPr>
      </w:pPr>
      <w:r w:rsidRPr="00E04680">
        <w:rPr>
          <w:lang w:val="sl-SI"/>
        </w:rPr>
        <w:t xml:space="preserve">decentralizirano upravljanje posameznih mobilnostnih storitev in njihovih poslovnih procesov; </w:t>
      </w:r>
    </w:p>
    <w:p w14:paraId="0B9C5483" w14:textId="77777777" w:rsidR="001313F2" w:rsidRPr="00E04680" w:rsidRDefault="001313F2">
      <w:pPr>
        <w:numPr>
          <w:ilvl w:val="0"/>
          <w:numId w:val="121"/>
        </w:numPr>
        <w:jc w:val="both"/>
        <w:rPr>
          <w:lang w:val="sl-SI"/>
        </w:rPr>
      </w:pPr>
      <w:r w:rsidRPr="00E04680">
        <w:rPr>
          <w:lang w:val="sl-SI"/>
        </w:rPr>
        <w:t xml:space="preserve">standardizirana komunikacija med vsemi deležniki; </w:t>
      </w:r>
    </w:p>
    <w:p w14:paraId="0762D7DF" w14:textId="77777777" w:rsidR="001313F2" w:rsidRPr="00E04680" w:rsidRDefault="001313F2">
      <w:pPr>
        <w:numPr>
          <w:ilvl w:val="0"/>
          <w:numId w:val="121"/>
        </w:numPr>
        <w:jc w:val="both"/>
        <w:rPr>
          <w:lang w:val="sl-SI"/>
        </w:rPr>
      </w:pPr>
      <w:r w:rsidRPr="00E04680">
        <w:rPr>
          <w:lang w:val="sl-SI"/>
        </w:rPr>
        <w:t xml:space="preserve">enotno upravljanje uporabniške identitete, podatkov in skupnih digitalnih storitev; </w:t>
      </w:r>
    </w:p>
    <w:p w14:paraId="760034EA" w14:textId="77777777" w:rsidR="001313F2" w:rsidRPr="00E04680" w:rsidRDefault="001313F2">
      <w:pPr>
        <w:numPr>
          <w:ilvl w:val="0"/>
          <w:numId w:val="121"/>
        </w:numPr>
        <w:jc w:val="both"/>
        <w:rPr>
          <w:lang w:val="sl-SI"/>
        </w:rPr>
      </w:pPr>
      <w:r w:rsidRPr="00E04680">
        <w:rPr>
          <w:lang w:val="sl-SI"/>
        </w:rPr>
        <w:t xml:space="preserve">zagotavljanje sledljivosti vseh ključnih poslovnih in tehničnih procesov; </w:t>
      </w:r>
    </w:p>
    <w:p w14:paraId="00FAE9FA" w14:textId="77777777" w:rsidR="001313F2" w:rsidRPr="00E04680" w:rsidRDefault="001313F2">
      <w:pPr>
        <w:numPr>
          <w:ilvl w:val="0"/>
          <w:numId w:val="121"/>
        </w:numPr>
        <w:jc w:val="both"/>
        <w:rPr>
          <w:lang w:val="sl-SI"/>
        </w:rPr>
      </w:pPr>
      <w:r w:rsidRPr="00E04680">
        <w:rPr>
          <w:lang w:val="sl-SI"/>
        </w:rPr>
        <w:t xml:space="preserve">možnost postopnega vključevanja novih mobilnostnih storitev, partnerjev in informacijskih sistemov. </w:t>
      </w:r>
    </w:p>
    <w:p w14:paraId="34EEBDC4" w14:textId="77777777" w:rsidR="001313F2" w:rsidRPr="00E04680" w:rsidRDefault="001313F2" w:rsidP="001313F2">
      <w:pPr>
        <w:jc w:val="both"/>
        <w:rPr>
          <w:lang w:val="sl-SI"/>
        </w:rPr>
      </w:pPr>
      <w:r w:rsidRPr="00E04680">
        <w:rPr>
          <w:lang w:val="sl-SI"/>
        </w:rPr>
        <w:t>Naročnik ostaja nosilec poslovnih odločitev, razvoja mobilnostnih storitev ter upravljanja podatkov, medtem ko izvajalec storitve zagotavlja vzpostavitev, gostovanje, obratovanje, vzdrževanje in razvoj digitalne platforme v skladu s pogodbenimi obveznostmi in dogovorjenimi ravnmi storitev (SLA).</w:t>
      </w:r>
    </w:p>
    <w:p w14:paraId="45F2C68B" w14:textId="77777777" w:rsidR="001313F2" w:rsidRPr="00E04680" w:rsidRDefault="001313F2" w:rsidP="001313F2">
      <w:pPr>
        <w:jc w:val="both"/>
        <w:rPr>
          <w:lang w:val="sl-SI"/>
        </w:rPr>
      </w:pPr>
      <w:r w:rsidRPr="00E04680">
        <w:rPr>
          <w:lang w:val="sl-SI"/>
        </w:rPr>
        <w:t>Posamezni upravljavci mobilnostnih storitev ohranjajo odgovornost za izvajanje svojih osnovnih dejavnosti, pravilnost poslovnih podatkov ter zakonitost izvajanja posamezne storitve, pri čemer se v skupni digitalni ekosistem vključujejo preko standardiziranih poslovnih in tehničnih vmesnikov.</w:t>
      </w:r>
    </w:p>
    <w:p w14:paraId="0DB7ACA3" w14:textId="77777777" w:rsidR="001313F2" w:rsidRPr="00E04680" w:rsidRDefault="001313F2" w:rsidP="001313F2">
      <w:pPr>
        <w:jc w:val="both"/>
        <w:rPr>
          <w:lang w:val="sl-SI"/>
        </w:rPr>
      </w:pPr>
      <w:r w:rsidRPr="00E04680">
        <w:rPr>
          <w:lang w:val="sl-SI"/>
        </w:rPr>
        <w:t>Organizacija platforme mora omogočati učinkovito sodelovanje vseh deležnikov, hitro prilagajanje spremembam poslovnih procesov ter vključevanje novih mobilnostnih storitev in partnerjev brez bistvenih sprememb osnovne arhitekture sistema.</w:t>
      </w:r>
    </w:p>
    <w:p w14:paraId="5A6694D2" w14:textId="77777777" w:rsidR="001313F2" w:rsidRPr="00E04680" w:rsidRDefault="001313F2" w:rsidP="001313F2">
      <w:pPr>
        <w:jc w:val="both"/>
        <w:rPr>
          <w:lang w:val="sl-SI"/>
        </w:rPr>
      </w:pPr>
      <w:r w:rsidRPr="00E04680">
        <w:rPr>
          <w:lang w:val="sl-SI"/>
        </w:rPr>
        <w:t>Organizacijska razmejitev ključnih odgovornosti</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13"/>
        <w:gridCol w:w="6649"/>
      </w:tblGrid>
      <w:tr w:rsidR="001313F2" w:rsidRPr="00E04680" w14:paraId="5C2EADC4" w14:textId="77777777" w:rsidTr="00AD074B">
        <w:trPr>
          <w:tblHeader/>
          <w:tblCellSpacing w:w="15" w:type="dxa"/>
        </w:trPr>
        <w:tc>
          <w:tcPr>
            <w:tcW w:w="0" w:type="auto"/>
            <w:vAlign w:val="center"/>
            <w:hideMark/>
          </w:tcPr>
          <w:p w14:paraId="2C68318E" w14:textId="77777777" w:rsidR="001313F2" w:rsidRPr="00E04680" w:rsidRDefault="001313F2" w:rsidP="00AD074B">
            <w:pPr>
              <w:jc w:val="both"/>
              <w:rPr>
                <w:b/>
                <w:bCs/>
                <w:lang w:val="sl-SI"/>
              </w:rPr>
            </w:pPr>
            <w:r w:rsidRPr="00E04680">
              <w:rPr>
                <w:b/>
                <w:bCs/>
                <w:lang w:val="sl-SI"/>
              </w:rPr>
              <w:lastRenderedPageBreak/>
              <w:t>Deležnik</w:t>
            </w:r>
          </w:p>
        </w:tc>
        <w:tc>
          <w:tcPr>
            <w:tcW w:w="0" w:type="auto"/>
            <w:vAlign w:val="center"/>
            <w:hideMark/>
          </w:tcPr>
          <w:p w14:paraId="3441D254" w14:textId="77777777" w:rsidR="001313F2" w:rsidRPr="00E04680" w:rsidRDefault="001313F2" w:rsidP="00AD074B">
            <w:pPr>
              <w:jc w:val="both"/>
              <w:rPr>
                <w:b/>
                <w:bCs/>
                <w:lang w:val="sl-SI"/>
              </w:rPr>
            </w:pPr>
            <w:r w:rsidRPr="00E04680">
              <w:rPr>
                <w:b/>
                <w:bCs/>
                <w:lang w:val="sl-SI"/>
              </w:rPr>
              <w:t>Ključne odgovornosti</w:t>
            </w:r>
          </w:p>
        </w:tc>
      </w:tr>
      <w:tr w:rsidR="001313F2" w:rsidRPr="00E04680" w14:paraId="579A5550" w14:textId="77777777" w:rsidTr="00AD074B">
        <w:trPr>
          <w:tblCellSpacing w:w="15" w:type="dxa"/>
        </w:trPr>
        <w:tc>
          <w:tcPr>
            <w:tcW w:w="0" w:type="auto"/>
            <w:vAlign w:val="center"/>
            <w:hideMark/>
          </w:tcPr>
          <w:p w14:paraId="05CD1C76" w14:textId="77777777" w:rsidR="001313F2" w:rsidRPr="00E04680" w:rsidRDefault="001313F2" w:rsidP="00AD074B">
            <w:pPr>
              <w:jc w:val="both"/>
              <w:rPr>
                <w:lang w:val="sl-SI"/>
              </w:rPr>
            </w:pPr>
            <w:r w:rsidRPr="00E04680">
              <w:rPr>
                <w:b/>
                <w:bCs/>
                <w:lang w:val="sl-SI"/>
              </w:rPr>
              <w:t>Mestna občina Velenje (naročnik)</w:t>
            </w:r>
          </w:p>
        </w:tc>
        <w:tc>
          <w:tcPr>
            <w:tcW w:w="0" w:type="auto"/>
            <w:vAlign w:val="center"/>
            <w:hideMark/>
          </w:tcPr>
          <w:p w14:paraId="28C98FB2" w14:textId="77777777" w:rsidR="001313F2" w:rsidRPr="00E04680" w:rsidRDefault="001313F2" w:rsidP="00AD074B">
            <w:pPr>
              <w:jc w:val="both"/>
              <w:rPr>
                <w:lang w:val="sl-SI"/>
              </w:rPr>
            </w:pPr>
            <w:r w:rsidRPr="00E04680">
              <w:rPr>
                <w:lang w:val="sl-SI"/>
              </w:rPr>
              <w:t>Upravljanje sistema, poslovna pravila, razvoj storitev, upravljanje podatkov, odločanje o nadaljnjem razvoju</w:t>
            </w:r>
          </w:p>
        </w:tc>
      </w:tr>
      <w:tr w:rsidR="001313F2" w:rsidRPr="00E04680" w14:paraId="3376112F" w14:textId="77777777" w:rsidTr="00AD074B">
        <w:trPr>
          <w:tblCellSpacing w:w="15" w:type="dxa"/>
        </w:trPr>
        <w:tc>
          <w:tcPr>
            <w:tcW w:w="0" w:type="auto"/>
            <w:vAlign w:val="center"/>
            <w:hideMark/>
          </w:tcPr>
          <w:p w14:paraId="56C7BA00" w14:textId="77777777" w:rsidR="001313F2" w:rsidRPr="00E04680" w:rsidRDefault="001313F2" w:rsidP="00AD074B">
            <w:pPr>
              <w:jc w:val="both"/>
              <w:rPr>
                <w:lang w:val="sl-SI"/>
              </w:rPr>
            </w:pPr>
            <w:r w:rsidRPr="00E04680">
              <w:rPr>
                <w:b/>
                <w:bCs/>
                <w:lang w:val="sl-SI"/>
              </w:rPr>
              <w:t>Izvajalec storitve</w:t>
            </w:r>
          </w:p>
        </w:tc>
        <w:tc>
          <w:tcPr>
            <w:tcW w:w="0" w:type="auto"/>
            <w:vAlign w:val="center"/>
            <w:hideMark/>
          </w:tcPr>
          <w:p w14:paraId="473766F8" w14:textId="77777777" w:rsidR="001313F2" w:rsidRPr="00E04680" w:rsidRDefault="001313F2" w:rsidP="00AD074B">
            <w:pPr>
              <w:jc w:val="both"/>
              <w:rPr>
                <w:lang w:val="sl-SI"/>
              </w:rPr>
            </w:pPr>
            <w:r w:rsidRPr="00E04680">
              <w:rPr>
                <w:lang w:val="sl-SI"/>
              </w:rPr>
              <w:t>Vzpostavitev, gostovanje, upravljanje, vzdrževanje, nadgradnje, zagotavljanje razpoložljivosti in tehnična podpora</w:t>
            </w:r>
          </w:p>
        </w:tc>
      </w:tr>
      <w:tr w:rsidR="001313F2" w:rsidRPr="00E04680" w14:paraId="70802B3D" w14:textId="77777777" w:rsidTr="00AD074B">
        <w:trPr>
          <w:tblCellSpacing w:w="15" w:type="dxa"/>
        </w:trPr>
        <w:tc>
          <w:tcPr>
            <w:tcW w:w="0" w:type="auto"/>
            <w:vAlign w:val="center"/>
            <w:hideMark/>
          </w:tcPr>
          <w:p w14:paraId="537E10CA" w14:textId="77777777" w:rsidR="001313F2" w:rsidRPr="00E04680" w:rsidRDefault="001313F2" w:rsidP="00AD074B">
            <w:pPr>
              <w:jc w:val="both"/>
              <w:rPr>
                <w:lang w:val="sl-SI"/>
              </w:rPr>
            </w:pPr>
            <w:r w:rsidRPr="00E04680">
              <w:rPr>
                <w:b/>
                <w:bCs/>
                <w:lang w:val="sl-SI"/>
              </w:rPr>
              <w:t>Upravljavci mobilnostnih storitev</w:t>
            </w:r>
          </w:p>
        </w:tc>
        <w:tc>
          <w:tcPr>
            <w:tcW w:w="0" w:type="auto"/>
            <w:vAlign w:val="center"/>
            <w:hideMark/>
          </w:tcPr>
          <w:p w14:paraId="2656F19F" w14:textId="77777777" w:rsidR="001313F2" w:rsidRPr="00E04680" w:rsidRDefault="001313F2" w:rsidP="00AD074B">
            <w:pPr>
              <w:jc w:val="both"/>
              <w:rPr>
                <w:lang w:val="sl-SI"/>
              </w:rPr>
            </w:pPr>
            <w:r w:rsidRPr="00E04680">
              <w:rPr>
                <w:lang w:val="sl-SI"/>
              </w:rPr>
              <w:t>Izvajanje posameznih mobilnostnih storitev, upravljanje poslovnih procesov in izvornih evidenc</w:t>
            </w:r>
          </w:p>
        </w:tc>
      </w:tr>
      <w:tr w:rsidR="001313F2" w:rsidRPr="00E04680" w14:paraId="174B56EA" w14:textId="77777777" w:rsidTr="00AD074B">
        <w:trPr>
          <w:tblCellSpacing w:w="15" w:type="dxa"/>
        </w:trPr>
        <w:tc>
          <w:tcPr>
            <w:tcW w:w="0" w:type="auto"/>
            <w:vAlign w:val="center"/>
            <w:hideMark/>
          </w:tcPr>
          <w:p w14:paraId="0007B222" w14:textId="77777777" w:rsidR="001313F2" w:rsidRPr="00E04680" w:rsidRDefault="001313F2" w:rsidP="00AD074B">
            <w:pPr>
              <w:jc w:val="both"/>
              <w:rPr>
                <w:lang w:val="sl-SI"/>
              </w:rPr>
            </w:pPr>
            <w:r w:rsidRPr="00E04680">
              <w:rPr>
                <w:b/>
                <w:bCs/>
                <w:lang w:val="sl-SI"/>
              </w:rPr>
              <w:t>Končni uporabniki</w:t>
            </w:r>
          </w:p>
        </w:tc>
        <w:tc>
          <w:tcPr>
            <w:tcW w:w="0" w:type="auto"/>
            <w:vAlign w:val="center"/>
            <w:hideMark/>
          </w:tcPr>
          <w:p w14:paraId="42497647" w14:textId="77777777" w:rsidR="001313F2" w:rsidRPr="00E04680" w:rsidRDefault="001313F2" w:rsidP="00AD074B">
            <w:pPr>
              <w:jc w:val="both"/>
              <w:rPr>
                <w:lang w:val="sl-SI"/>
              </w:rPr>
            </w:pPr>
            <w:r w:rsidRPr="00E04680">
              <w:rPr>
                <w:lang w:val="sl-SI"/>
              </w:rPr>
              <w:t>Uporaba storitev skladno s pogoji uporabe ter upravljanje lastnih uporabniških nastavitev in soglasij</w:t>
            </w:r>
          </w:p>
        </w:tc>
      </w:tr>
    </w:tbl>
    <w:p w14:paraId="40521D4F" w14:textId="77777777" w:rsidR="001313F2" w:rsidRPr="00E04680" w:rsidRDefault="001313F2" w:rsidP="001313F2">
      <w:pPr>
        <w:jc w:val="both"/>
        <w:rPr>
          <w:lang w:val="sl-SI"/>
        </w:rPr>
      </w:pPr>
    </w:p>
    <w:p w14:paraId="293B326C" w14:textId="77777777" w:rsidR="001313F2" w:rsidRPr="00E04680" w:rsidRDefault="001313F2" w:rsidP="001313F2">
      <w:pPr>
        <w:jc w:val="both"/>
        <w:rPr>
          <w:lang w:val="sl-SI"/>
        </w:rPr>
      </w:pPr>
      <w:r w:rsidRPr="00E04680">
        <w:rPr>
          <w:lang w:val="sl-SI"/>
        </w:rPr>
        <w:t>Organizacija platforme mora biti zasnovana tako, da omogoča dolgoročno stabilno delovanje sistema ne glede na spremembe posameznih izvajalcev, tehnoloških rešitev ali organizacijskih struktur. Arhitektura upravljanja mora zagotavljati kontinuiteto izvajanja storitev, zaščito podatkov ter možnost postopnega razvoja sistema skozi celoten življenjski cikel projekta.</w:t>
      </w:r>
    </w:p>
    <w:p w14:paraId="5F0A2117" w14:textId="77777777" w:rsidR="001313F2" w:rsidRPr="00E04680" w:rsidRDefault="001313F2" w:rsidP="001313F2">
      <w:pPr>
        <w:jc w:val="both"/>
        <w:rPr>
          <w:lang w:val="sl-SI"/>
        </w:rPr>
      </w:pPr>
      <w:r w:rsidRPr="00E04680">
        <w:rPr>
          <w:lang w:val="sl-SI"/>
        </w:rPr>
        <w:t>Naročnik določi operativnega upravljavca platforme, ki skrbi za usklajevanje poslovnih zahtev, upravljanje sprememb, koordinacijo izvajalcev, spremljanje kakovosti izvajanja storitev ter predstavlja osrednjo kontaktno točko med naročnikom, izvajalcem storitve in upravljavci posameznih mobilnostnih sistemov.</w:t>
      </w:r>
    </w:p>
    <w:p w14:paraId="22A4509D" w14:textId="77777777" w:rsidR="001313F2" w:rsidRPr="00E04680" w:rsidRDefault="001313F2" w:rsidP="001313F2">
      <w:pPr>
        <w:jc w:val="both"/>
        <w:rPr>
          <w:lang w:val="sl-SI"/>
        </w:rPr>
      </w:pPr>
    </w:p>
    <w:p w14:paraId="14B56809" w14:textId="77777777" w:rsidR="001313F2" w:rsidRPr="00E04680" w:rsidRDefault="001313F2" w:rsidP="001313F2">
      <w:pPr>
        <w:pStyle w:val="Naslov2"/>
        <w:rPr>
          <w:lang w:val="sl-SI"/>
        </w:rPr>
      </w:pPr>
      <w:bookmarkStart w:id="140" w:name="_Toc236581124"/>
      <w:r w:rsidRPr="00E04680">
        <w:rPr>
          <w:lang w:val="sl-SI"/>
        </w:rPr>
        <w:t>1</w:t>
      </w:r>
      <w:r>
        <w:rPr>
          <w:lang w:val="sl-SI"/>
        </w:rPr>
        <w:t>4</w:t>
      </w:r>
      <w:r w:rsidRPr="00E04680">
        <w:rPr>
          <w:lang w:val="sl-SI"/>
        </w:rPr>
        <w:t>.2 Organizacija izgradnje</w:t>
      </w:r>
      <w:bookmarkEnd w:id="140"/>
    </w:p>
    <w:p w14:paraId="0E64E250" w14:textId="77777777" w:rsidR="001313F2" w:rsidRPr="00E04680" w:rsidRDefault="001313F2" w:rsidP="001313F2">
      <w:pPr>
        <w:jc w:val="both"/>
        <w:rPr>
          <w:lang w:val="sl-SI"/>
        </w:rPr>
      </w:pPr>
      <w:r w:rsidRPr="00E04680">
        <w:rPr>
          <w:lang w:val="sl-SI"/>
        </w:rPr>
        <w:t>Vzpostavitev Digitalne platforme Pametno Velenje – mobilnost predstavlja kompleksen projekt digitalne transformacije, ki vključuje razvoj novih funkcionalnosti, integracijo obstoječih informacijskih sistemov, vzpostavitev novih digitalnih storitev ter usklajevanje poslovnih procesov med različnimi deležniki.</w:t>
      </w:r>
    </w:p>
    <w:p w14:paraId="4F4ABDA6" w14:textId="77777777" w:rsidR="001313F2" w:rsidRPr="00E04680" w:rsidRDefault="001313F2" w:rsidP="001313F2">
      <w:pPr>
        <w:jc w:val="both"/>
        <w:rPr>
          <w:lang w:val="sl-SI"/>
        </w:rPr>
      </w:pPr>
      <w:r w:rsidRPr="00E04680">
        <w:rPr>
          <w:lang w:val="sl-SI"/>
        </w:rPr>
        <w:t>Izgradnja sistema mora biti organizirana tako, da omogoča postopno, pregledno in nadzorovano implementacijo posameznih funkcionalnih sklopov ob zagotavljanju neprekinjenega izvajanja obstoječih mobilnostnih storitev.</w:t>
      </w:r>
    </w:p>
    <w:p w14:paraId="015A780E" w14:textId="77777777" w:rsidR="001313F2" w:rsidRPr="00E04680" w:rsidRDefault="001313F2" w:rsidP="001313F2">
      <w:pPr>
        <w:jc w:val="both"/>
        <w:rPr>
          <w:lang w:val="sl-SI"/>
        </w:rPr>
      </w:pPr>
      <w:r w:rsidRPr="00E04680">
        <w:rPr>
          <w:lang w:val="sl-SI"/>
        </w:rPr>
        <w:t>Izvajalec storitve mora pripraviti podroben načrt izvedbe projekta, ki bo med drugim opredeljeval:</w:t>
      </w:r>
    </w:p>
    <w:p w14:paraId="06BC5009" w14:textId="77777777" w:rsidR="001313F2" w:rsidRPr="00E04680" w:rsidRDefault="001313F2">
      <w:pPr>
        <w:numPr>
          <w:ilvl w:val="0"/>
          <w:numId w:val="122"/>
        </w:numPr>
        <w:jc w:val="both"/>
        <w:rPr>
          <w:lang w:val="sl-SI"/>
        </w:rPr>
      </w:pPr>
      <w:r w:rsidRPr="00E04680">
        <w:rPr>
          <w:lang w:val="sl-SI"/>
        </w:rPr>
        <w:t xml:space="preserve">organizacijo projekta in projektno strukturo, </w:t>
      </w:r>
    </w:p>
    <w:p w14:paraId="01571D6D" w14:textId="77777777" w:rsidR="001313F2" w:rsidRPr="00E04680" w:rsidRDefault="001313F2">
      <w:pPr>
        <w:numPr>
          <w:ilvl w:val="0"/>
          <w:numId w:val="122"/>
        </w:numPr>
        <w:jc w:val="both"/>
        <w:rPr>
          <w:lang w:val="sl-SI"/>
        </w:rPr>
      </w:pPr>
      <w:r w:rsidRPr="00E04680">
        <w:rPr>
          <w:lang w:val="sl-SI"/>
        </w:rPr>
        <w:t xml:space="preserve">projektno ekipo in odgovornosti posameznih članov, </w:t>
      </w:r>
    </w:p>
    <w:p w14:paraId="06108766" w14:textId="77777777" w:rsidR="001313F2" w:rsidRPr="00E04680" w:rsidRDefault="001313F2">
      <w:pPr>
        <w:numPr>
          <w:ilvl w:val="0"/>
          <w:numId w:val="122"/>
        </w:numPr>
        <w:jc w:val="both"/>
        <w:rPr>
          <w:lang w:val="sl-SI"/>
        </w:rPr>
      </w:pPr>
      <w:r w:rsidRPr="00E04680">
        <w:rPr>
          <w:lang w:val="sl-SI"/>
        </w:rPr>
        <w:t xml:space="preserve">terminski načrt izvedbe, </w:t>
      </w:r>
    </w:p>
    <w:p w14:paraId="43271701" w14:textId="77777777" w:rsidR="001313F2" w:rsidRPr="00E04680" w:rsidRDefault="001313F2">
      <w:pPr>
        <w:numPr>
          <w:ilvl w:val="0"/>
          <w:numId w:val="122"/>
        </w:numPr>
        <w:jc w:val="both"/>
        <w:rPr>
          <w:lang w:val="sl-SI"/>
        </w:rPr>
      </w:pPr>
      <w:r w:rsidRPr="00E04680">
        <w:rPr>
          <w:lang w:val="sl-SI"/>
        </w:rPr>
        <w:t xml:space="preserve">metodologijo vodenja projekta, </w:t>
      </w:r>
    </w:p>
    <w:p w14:paraId="4DAA5EDE" w14:textId="77777777" w:rsidR="001313F2" w:rsidRPr="00E04680" w:rsidRDefault="001313F2">
      <w:pPr>
        <w:numPr>
          <w:ilvl w:val="0"/>
          <w:numId w:val="122"/>
        </w:numPr>
        <w:jc w:val="both"/>
        <w:rPr>
          <w:lang w:val="sl-SI"/>
        </w:rPr>
      </w:pPr>
      <w:r w:rsidRPr="00E04680">
        <w:rPr>
          <w:lang w:val="sl-SI"/>
        </w:rPr>
        <w:t xml:space="preserve">način upravljanja sprememb, </w:t>
      </w:r>
    </w:p>
    <w:p w14:paraId="1C065739" w14:textId="77777777" w:rsidR="001313F2" w:rsidRPr="00E04680" w:rsidRDefault="001313F2">
      <w:pPr>
        <w:numPr>
          <w:ilvl w:val="0"/>
          <w:numId w:val="122"/>
        </w:numPr>
        <w:jc w:val="both"/>
        <w:rPr>
          <w:lang w:val="sl-SI"/>
        </w:rPr>
      </w:pPr>
      <w:r w:rsidRPr="00E04680">
        <w:rPr>
          <w:lang w:val="sl-SI"/>
        </w:rPr>
        <w:t xml:space="preserve">način spremljanja projektnih tveganj, </w:t>
      </w:r>
    </w:p>
    <w:p w14:paraId="3A4CE0C0" w14:textId="77777777" w:rsidR="001313F2" w:rsidRPr="00E04680" w:rsidRDefault="001313F2">
      <w:pPr>
        <w:numPr>
          <w:ilvl w:val="0"/>
          <w:numId w:val="122"/>
        </w:numPr>
        <w:jc w:val="both"/>
        <w:rPr>
          <w:lang w:val="sl-SI"/>
        </w:rPr>
      </w:pPr>
      <w:r w:rsidRPr="00E04680">
        <w:rPr>
          <w:lang w:val="sl-SI"/>
        </w:rPr>
        <w:t xml:space="preserve">način zagotavljanja kakovosti, </w:t>
      </w:r>
    </w:p>
    <w:p w14:paraId="325704AF" w14:textId="77777777" w:rsidR="001313F2" w:rsidRPr="00E04680" w:rsidRDefault="001313F2">
      <w:pPr>
        <w:numPr>
          <w:ilvl w:val="0"/>
          <w:numId w:val="122"/>
        </w:numPr>
        <w:jc w:val="both"/>
        <w:rPr>
          <w:lang w:val="sl-SI"/>
        </w:rPr>
      </w:pPr>
      <w:r w:rsidRPr="00E04680">
        <w:rPr>
          <w:lang w:val="sl-SI"/>
        </w:rPr>
        <w:lastRenderedPageBreak/>
        <w:t xml:space="preserve">komunikacijski načrt z naročnikom, </w:t>
      </w:r>
    </w:p>
    <w:p w14:paraId="4F5B8CBC" w14:textId="77777777" w:rsidR="001313F2" w:rsidRPr="00E04680" w:rsidRDefault="001313F2">
      <w:pPr>
        <w:numPr>
          <w:ilvl w:val="0"/>
          <w:numId w:val="122"/>
        </w:numPr>
        <w:jc w:val="both"/>
        <w:rPr>
          <w:lang w:val="sl-SI"/>
        </w:rPr>
      </w:pPr>
      <w:r w:rsidRPr="00E04680">
        <w:rPr>
          <w:lang w:val="sl-SI"/>
        </w:rPr>
        <w:t xml:space="preserve">način poročanja o napredku projekta. </w:t>
      </w:r>
    </w:p>
    <w:p w14:paraId="0632D600" w14:textId="77777777" w:rsidR="001313F2" w:rsidRPr="00E04680" w:rsidRDefault="001313F2" w:rsidP="001313F2">
      <w:pPr>
        <w:jc w:val="both"/>
        <w:rPr>
          <w:lang w:val="sl-SI"/>
        </w:rPr>
      </w:pPr>
      <w:r w:rsidRPr="00E04680">
        <w:rPr>
          <w:lang w:val="sl-SI"/>
        </w:rPr>
        <w:t>Izgradnja sistema mora biti zasnovana fazno, tako da je posamezne funkcionalnosti mogoče postopno razvijati, testirati, uvajati in predajati v uporabo. Takšen pristop mora omogočati sprotno preverjanje doseženih rezultatov, odpravljanje morebitnih pomanjkljivosti ter prilagajanje projekta ugotovitvam, pridobljenim med implementacijo.</w:t>
      </w:r>
    </w:p>
    <w:p w14:paraId="67487F56" w14:textId="77777777" w:rsidR="001313F2" w:rsidRPr="00E04680" w:rsidRDefault="001313F2" w:rsidP="001313F2">
      <w:pPr>
        <w:jc w:val="both"/>
        <w:rPr>
          <w:lang w:val="sl-SI"/>
        </w:rPr>
      </w:pPr>
      <w:r w:rsidRPr="00E04680">
        <w:rPr>
          <w:lang w:val="sl-SI"/>
        </w:rPr>
        <w:t>Posebna pozornost mora biti namenjena usklajevanju aktivnosti z upravljavci posameznih mobilnostnih storitev, izvajalci informacijskih sistemov ter drugimi pogodbenimi partnerji naročnika. Izvajalec storitve mora zagotoviti učinkovito koordinacijo vseh aktivnosti, ki so potrebne za uspešno izvedbo integracij in vzpostavitev enotnega digitalnega mobilnostnega ekosistema.</w:t>
      </w:r>
    </w:p>
    <w:p w14:paraId="6349EF11" w14:textId="77777777" w:rsidR="001313F2" w:rsidRPr="00E04680" w:rsidRDefault="001313F2" w:rsidP="001313F2">
      <w:pPr>
        <w:jc w:val="both"/>
        <w:rPr>
          <w:lang w:val="sl-SI"/>
        </w:rPr>
      </w:pPr>
      <w:r w:rsidRPr="00E04680">
        <w:rPr>
          <w:lang w:val="sl-SI"/>
        </w:rPr>
        <w:t>Pri izvajanju projekta mora izvajalec upoštevati načela odprtega sodelovanja, preglednosti ter sprotnega usklajevanja z naročnikom. Vse pomembnejše arhitekturne, funkcionalne ali organizacijske odločitve morajo biti predhodno usklajene z naročnikom.</w:t>
      </w:r>
    </w:p>
    <w:p w14:paraId="26653D70" w14:textId="77777777" w:rsidR="001313F2" w:rsidRPr="00E04680" w:rsidRDefault="001313F2" w:rsidP="001313F2">
      <w:pPr>
        <w:jc w:val="both"/>
        <w:rPr>
          <w:lang w:val="sl-SI"/>
        </w:rPr>
      </w:pPr>
      <w:r w:rsidRPr="00E04680">
        <w:rPr>
          <w:lang w:val="sl-SI"/>
        </w:rPr>
        <w:t>Po zaključku posameznih faz mora izvajalec zagotoviti ustrezno dokumentiranje izvedenih aktivnosti, izvedbo funkcionalnih in integracijskih preverjanj, odpravo ugotovljenih pomanjkljivosti ter pripravo pogojev za prehod v naslednjo fazo projekta.</w:t>
      </w:r>
    </w:p>
    <w:p w14:paraId="14F2B87F" w14:textId="77777777" w:rsidR="001313F2" w:rsidRPr="00E04680" w:rsidRDefault="001313F2" w:rsidP="001313F2">
      <w:pPr>
        <w:jc w:val="both"/>
        <w:rPr>
          <w:lang w:val="sl-SI"/>
        </w:rPr>
      </w:pPr>
      <w:r w:rsidRPr="00E04680">
        <w:rPr>
          <w:lang w:val="sl-SI"/>
        </w:rPr>
        <w:t>Izgradnja sistema se zaključi z uspešno izvedbo pilotnega obdobja, prevzemnim postopkom ter prehodom sistema v redno produkcijsko uporabo, pri čemer mora izvajalec zagotoviti tudi ustrezno podporo naročniku v začetnem obdobju obratovanja.</w:t>
      </w:r>
    </w:p>
    <w:p w14:paraId="3E9CAC90" w14:textId="77777777" w:rsidR="001313F2" w:rsidRPr="00E04680" w:rsidRDefault="001313F2" w:rsidP="001313F2">
      <w:pPr>
        <w:jc w:val="both"/>
        <w:rPr>
          <w:lang w:val="sl-SI"/>
        </w:rPr>
      </w:pPr>
      <w:r w:rsidRPr="00E04680">
        <w:rPr>
          <w:lang w:val="sl-SI"/>
        </w:rPr>
        <w:t>Temeljna načela organizacije izgradnje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791"/>
        <w:gridCol w:w="5786"/>
      </w:tblGrid>
      <w:tr w:rsidR="001313F2" w:rsidRPr="00E04680" w14:paraId="333A1930" w14:textId="77777777" w:rsidTr="00AD074B">
        <w:trPr>
          <w:tblHeader/>
          <w:tblCellSpacing w:w="15" w:type="dxa"/>
        </w:trPr>
        <w:tc>
          <w:tcPr>
            <w:tcW w:w="0" w:type="auto"/>
            <w:vAlign w:val="center"/>
            <w:hideMark/>
          </w:tcPr>
          <w:p w14:paraId="1B94F4A5" w14:textId="77777777" w:rsidR="001313F2" w:rsidRPr="00E04680" w:rsidRDefault="001313F2" w:rsidP="00AD074B">
            <w:pPr>
              <w:jc w:val="both"/>
              <w:rPr>
                <w:b/>
                <w:bCs/>
                <w:lang w:val="sl-SI"/>
              </w:rPr>
            </w:pPr>
            <w:r w:rsidRPr="00E04680">
              <w:rPr>
                <w:b/>
                <w:bCs/>
                <w:lang w:val="sl-SI"/>
              </w:rPr>
              <w:t>Načelo</w:t>
            </w:r>
          </w:p>
        </w:tc>
        <w:tc>
          <w:tcPr>
            <w:tcW w:w="0" w:type="auto"/>
            <w:vAlign w:val="center"/>
            <w:hideMark/>
          </w:tcPr>
          <w:p w14:paraId="3C7A19BC" w14:textId="77777777" w:rsidR="001313F2" w:rsidRPr="00E04680" w:rsidRDefault="001313F2" w:rsidP="00AD074B">
            <w:pPr>
              <w:jc w:val="both"/>
              <w:rPr>
                <w:b/>
                <w:bCs/>
                <w:lang w:val="sl-SI"/>
              </w:rPr>
            </w:pPr>
            <w:r w:rsidRPr="00E04680">
              <w:rPr>
                <w:b/>
                <w:bCs/>
                <w:lang w:val="sl-SI"/>
              </w:rPr>
              <w:t>Opis</w:t>
            </w:r>
          </w:p>
        </w:tc>
      </w:tr>
      <w:tr w:rsidR="001313F2" w:rsidRPr="00E04680" w14:paraId="679BF602" w14:textId="77777777" w:rsidTr="00AD074B">
        <w:trPr>
          <w:tblCellSpacing w:w="15" w:type="dxa"/>
        </w:trPr>
        <w:tc>
          <w:tcPr>
            <w:tcW w:w="0" w:type="auto"/>
            <w:vAlign w:val="center"/>
            <w:hideMark/>
          </w:tcPr>
          <w:p w14:paraId="56E522C0" w14:textId="77777777" w:rsidR="001313F2" w:rsidRPr="00E04680" w:rsidRDefault="001313F2" w:rsidP="00AD074B">
            <w:pPr>
              <w:jc w:val="both"/>
              <w:rPr>
                <w:lang w:val="sl-SI"/>
              </w:rPr>
            </w:pPr>
            <w:r w:rsidRPr="00E04680">
              <w:rPr>
                <w:lang w:val="sl-SI"/>
              </w:rPr>
              <w:t>Postopna implementacija</w:t>
            </w:r>
          </w:p>
        </w:tc>
        <w:tc>
          <w:tcPr>
            <w:tcW w:w="0" w:type="auto"/>
            <w:vAlign w:val="center"/>
            <w:hideMark/>
          </w:tcPr>
          <w:p w14:paraId="2F72F133" w14:textId="77777777" w:rsidR="001313F2" w:rsidRPr="00E04680" w:rsidRDefault="001313F2" w:rsidP="00AD074B">
            <w:pPr>
              <w:jc w:val="both"/>
              <w:rPr>
                <w:lang w:val="sl-SI"/>
              </w:rPr>
            </w:pPr>
            <w:r w:rsidRPr="00E04680">
              <w:rPr>
                <w:lang w:val="sl-SI"/>
              </w:rPr>
              <w:t>Razvoj in uvajanje sistema po posameznih funkcionalnih sklopih</w:t>
            </w:r>
          </w:p>
        </w:tc>
      </w:tr>
      <w:tr w:rsidR="001313F2" w:rsidRPr="00E04680" w14:paraId="5F9F9AA5" w14:textId="77777777" w:rsidTr="00AD074B">
        <w:trPr>
          <w:tblCellSpacing w:w="15" w:type="dxa"/>
        </w:trPr>
        <w:tc>
          <w:tcPr>
            <w:tcW w:w="0" w:type="auto"/>
            <w:vAlign w:val="center"/>
            <w:hideMark/>
          </w:tcPr>
          <w:p w14:paraId="6539ABAD" w14:textId="77777777" w:rsidR="001313F2" w:rsidRPr="00E04680" w:rsidRDefault="001313F2" w:rsidP="00AD074B">
            <w:pPr>
              <w:jc w:val="both"/>
              <w:rPr>
                <w:lang w:val="sl-SI"/>
              </w:rPr>
            </w:pPr>
            <w:r w:rsidRPr="00E04680">
              <w:rPr>
                <w:lang w:val="sl-SI"/>
              </w:rPr>
              <w:t>Sprotno usklajevanje</w:t>
            </w:r>
          </w:p>
        </w:tc>
        <w:tc>
          <w:tcPr>
            <w:tcW w:w="0" w:type="auto"/>
            <w:vAlign w:val="center"/>
            <w:hideMark/>
          </w:tcPr>
          <w:p w14:paraId="707BFCD6" w14:textId="77777777" w:rsidR="001313F2" w:rsidRPr="00E04680" w:rsidRDefault="001313F2" w:rsidP="00AD074B">
            <w:pPr>
              <w:jc w:val="both"/>
              <w:rPr>
                <w:lang w:val="sl-SI"/>
              </w:rPr>
            </w:pPr>
            <w:r w:rsidRPr="00E04680">
              <w:rPr>
                <w:lang w:val="sl-SI"/>
              </w:rPr>
              <w:t>Redna koordinacija z naročnikom in deležniki</w:t>
            </w:r>
          </w:p>
        </w:tc>
      </w:tr>
      <w:tr w:rsidR="001313F2" w:rsidRPr="00E04680" w14:paraId="4B4F024C" w14:textId="77777777" w:rsidTr="00AD074B">
        <w:trPr>
          <w:tblCellSpacing w:w="15" w:type="dxa"/>
        </w:trPr>
        <w:tc>
          <w:tcPr>
            <w:tcW w:w="0" w:type="auto"/>
            <w:vAlign w:val="center"/>
            <w:hideMark/>
          </w:tcPr>
          <w:p w14:paraId="08FCA45B" w14:textId="77777777" w:rsidR="001313F2" w:rsidRPr="00E04680" w:rsidRDefault="001313F2" w:rsidP="00AD074B">
            <w:pPr>
              <w:jc w:val="both"/>
              <w:rPr>
                <w:lang w:val="sl-SI"/>
              </w:rPr>
            </w:pPr>
            <w:r w:rsidRPr="00E04680">
              <w:rPr>
                <w:lang w:val="sl-SI"/>
              </w:rPr>
              <w:t>Upravljanje sprememb</w:t>
            </w:r>
          </w:p>
        </w:tc>
        <w:tc>
          <w:tcPr>
            <w:tcW w:w="0" w:type="auto"/>
            <w:vAlign w:val="center"/>
            <w:hideMark/>
          </w:tcPr>
          <w:p w14:paraId="5F39E690" w14:textId="77777777" w:rsidR="001313F2" w:rsidRPr="00E04680" w:rsidRDefault="001313F2" w:rsidP="00AD074B">
            <w:pPr>
              <w:jc w:val="both"/>
              <w:rPr>
                <w:lang w:val="sl-SI"/>
              </w:rPr>
            </w:pPr>
            <w:r w:rsidRPr="00E04680">
              <w:rPr>
                <w:lang w:val="sl-SI"/>
              </w:rPr>
              <w:t>Nadzor nad spremembami zahtev in projektnega obsega</w:t>
            </w:r>
          </w:p>
        </w:tc>
      </w:tr>
      <w:tr w:rsidR="001313F2" w:rsidRPr="00E04680" w14:paraId="3A4D50FD" w14:textId="77777777" w:rsidTr="00AD074B">
        <w:trPr>
          <w:tblCellSpacing w:w="15" w:type="dxa"/>
        </w:trPr>
        <w:tc>
          <w:tcPr>
            <w:tcW w:w="0" w:type="auto"/>
            <w:vAlign w:val="center"/>
            <w:hideMark/>
          </w:tcPr>
          <w:p w14:paraId="3117EB3C" w14:textId="77777777" w:rsidR="001313F2" w:rsidRPr="00E04680" w:rsidRDefault="001313F2" w:rsidP="00AD074B">
            <w:pPr>
              <w:jc w:val="both"/>
              <w:rPr>
                <w:lang w:val="sl-SI"/>
              </w:rPr>
            </w:pPr>
            <w:r w:rsidRPr="00E04680">
              <w:rPr>
                <w:lang w:val="sl-SI"/>
              </w:rPr>
              <w:t>Zagotavljanje kakovosti</w:t>
            </w:r>
          </w:p>
        </w:tc>
        <w:tc>
          <w:tcPr>
            <w:tcW w:w="0" w:type="auto"/>
            <w:vAlign w:val="center"/>
            <w:hideMark/>
          </w:tcPr>
          <w:p w14:paraId="7DA83D87" w14:textId="77777777" w:rsidR="001313F2" w:rsidRPr="00E04680" w:rsidRDefault="001313F2" w:rsidP="00AD074B">
            <w:pPr>
              <w:jc w:val="both"/>
              <w:rPr>
                <w:lang w:val="sl-SI"/>
              </w:rPr>
            </w:pPr>
            <w:r w:rsidRPr="00E04680">
              <w:rPr>
                <w:lang w:val="sl-SI"/>
              </w:rPr>
              <w:t>Preverjanje funkcionalnosti, integracij in skladnosti z zahtevami</w:t>
            </w:r>
          </w:p>
        </w:tc>
      </w:tr>
      <w:tr w:rsidR="001313F2" w:rsidRPr="00E04680" w14:paraId="10DEB881" w14:textId="77777777" w:rsidTr="00AD074B">
        <w:trPr>
          <w:tblCellSpacing w:w="15" w:type="dxa"/>
        </w:trPr>
        <w:tc>
          <w:tcPr>
            <w:tcW w:w="0" w:type="auto"/>
            <w:vAlign w:val="center"/>
            <w:hideMark/>
          </w:tcPr>
          <w:p w14:paraId="4328D7F2" w14:textId="77777777" w:rsidR="001313F2" w:rsidRPr="00E04680" w:rsidRDefault="001313F2" w:rsidP="00AD074B">
            <w:pPr>
              <w:jc w:val="both"/>
              <w:rPr>
                <w:lang w:val="sl-SI"/>
              </w:rPr>
            </w:pPr>
            <w:r w:rsidRPr="00E04680">
              <w:rPr>
                <w:lang w:val="sl-SI"/>
              </w:rPr>
              <w:t>Dokumentiranost</w:t>
            </w:r>
          </w:p>
        </w:tc>
        <w:tc>
          <w:tcPr>
            <w:tcW w:w="0" w:type="auto"/>
            <w:vAlign w:val="center"/>
            <w:hideMark/>
          </w:tcPr>
          <w:p w14:paraId="10F1372F" w14:textId="77777777" w:rsidR="001313F2" w:rsidRPr="00E04680" w:rsidRDefault="001313F2" w:rsidP="00AD074B">
            <w:pPr>
              <w:jc w:val="both"/>
              <w:rPr>
                <w:lang w:val="sl-SI"/>
              </w:rPr>
            </w:pPr>
            <w:r w:rsidRPr="00E04680">
              <w:rPr>
                <w:lang w:val="sl-SI"/>
              </w:rPr>
              <w:t>Celovita projektna, tehnična in uporabniška dokumentacija</w:t>
            </w:r>
          </w:p>
        </w:tc>
      </w:tr>
      <w:tr w:rsidR="001313F2" w:rsidRPr="00E04680" w14:paraId="0887A085" w14:textId="77777777" w:rsidTr="00AD074B">
        <w:trPr>
          <w:tblCellSpacing w:w="15" w:type="dxa"/>
        </w:trPr>
        <w:tc>
          <w:tcPr>
            <w:tcW w:w="0" w:type="auto"/>
            <w:vAlign w:val="center"/>
            <w:hideMark/>
          </w:tcPr>
          <w:p w14:paraId="4B58E9B4" w14:textId="77777777" w:rsidR="001313F2" w:rsidRPr="00E04680" w:rsidRDefault="001313F2" w:rsidP="00AD074B">
            <w:pPr>
              <w:jc w:val="both"/>
              <w:rPr>
                <w:lang w:val="sl-SI"/>
              </w:rPr>
            </w:pPr>
            <w:r w:rsidRPr="00E04680">
              <w:rPr>
                <w:lang w:val="sl-SI"/>
              </w:rPr>
              <w:t>Nadzor tveganj</w:t>
            </w:r>
          </w:p>
        </w:tc>
        <w:tc>
          <w:tcPr>
            <w:tcW w:w="0" w:type="auto"/>
            <w:vAlign w:val="center"/>
            <w:hideMark/>
          </w:tcPr>
          <w:p w14:paraId="2D0A8B1D" w14:textId="77777777" w:rsidR="001313F2" w:rsidRPr="00E04680" w:rsidRDefault="001313F2" w:rsidP="00AD074B">
            <w:pPr>
              <w:jc w:val="both"/>
              <w:rPr>
                <w:lang w:val="sl-SI"/>
              </w:rPr>
            </w:pPr>
            <w:r w:rsidRPr="00E04680">
              <w:rPr>
                <w:lang w:val="sl-SI"/>
              </w:rPr>
              <w:t>Sprotno prepoznavanje in obvladovanje projektnih tveganj</w:t>
            </w:r>
          </w:p>
        </w:tc>
      </w:tr>
      <w:tr w:rsidR="001313F2" w:rsidRPr="00E04680" w14:paraId="4F7434DA" w14:textId="77777777" w:rsidTr="00AD074B">
        <w:trPr>
          <w:tblCellSpacing w:w="15" w:type="dxa"/>
        </w:trPr>
        <w:tc>
          <w:tcPr>
            <w:tcW w:w="0" w:type="auto"/>
            <w:vAlign w:val="center"/>
            <w:hideMark/>
          </w:tcPr>
          <w:p w14:paraId="5625BEA5" w14:textId="77777777" w:rsidR="001313F2" w:rsidRPr="00E04680" w:rsidRDefault="001313F2" w:rsidP="00AD074B">
            <w:pPr>
              <w:jc w:val="both"/>
              <w:rPr>
                <w:lang w:val="sl-SI"/>
              </w:rPr>
            </w:pPr>
            <w:r w:rsidRPr="00E04680">
              <w:rPr>
                <w:lang w:val="sl-SI"/>
              </w:rPr>
              <w:t>Postopen prehod v produkcijo</w:t>
            </w:r>
          </w:p>
        </w:tc>
        <w:tc>
          <w:tcPr>
            <w:tcW w:w="0" w:type="auto"/>
            <w:vAlign w:val="center"/>
            <w:hideMark/>
          </w:tcPr>
          <w:p w14:paraId="010F9FDB" w14:textId="77777777" w:rsidR="001313F2" w:rsidRPr="00E04680" w:rsidRDefault="001313F2" w:rsidP="00AD074B">
            <w:pPr>
              <w:jc w:val="both"/>
              <w:rPr>
                <w:lang w:val="sl-SI"/>
              </w:rPr>
            </w:pPr>
            <w:r w:rsidRPr="00E04680">
              <w:rPr>
                <w:lang w:val="sl-SI"/>
              </w:rPr>
              <w:t>Kontroliran prehod brez motenj pri izvajanju obstoječih storitev</w:t>
            </w:r>
          </w:p>
        </w:tc>
      </w:tr>
    </w:tbl>
    <w:p w14:paraId="381C740D" w14:textId="77777777" w:rsidR="001313F2" w:rsidRPr="00E04680" w:rsidRDefault="001313F2" w:rsidP="001313F2">
      <w:pPr>
        <w:jc w:val="both"/>
        <w:rPr>
          <w:lang w:val="sl-SI"/>
        </w:rPr>
      </w:pPr>
    </w:p>
    <w:p w14:paraId="369CE865" w14:textId="77777777" w:rsidR="001313F2" w:rsidRPr="00E04680" w:rsidRDefault="001313F2" w:rsidP="001313F2">
      <w:pPr>
        <w:jc w:val="both"/>
        <w:rPr>
          <w:lang w:val="sl-SI"/>
        </w:rPr>
      </w:pPr>
      <w:r w:rsidRPr="00E04680">
        <w:rPr>
          <w:lang w:val="sl-SI"/>
        </w:rPr>
        <w:t>Podrobna metodologija izvedbe projekta ni vnaprej predpisana. Izvajalec lahko predlaga lastni projektni pristop, če ta zagotavlja učinkovito upravljanje projekta, doseganje pogodbenih rokov, kakovost izvedbe ter aktivno sodelovanje z naročnikom skozi celoten življenjski cikel projekta. Naročnik pričakuje, da bo organizacija izgradnje prilagojena kompleksnosti projekta ter bo omogočala sprotno usklajevanje funkcionalnih, tehničnih in organizacijskih rešitev.</w:t>
      </w:r>
    </w:p>
    <w:p w14:paraId="3C8C4415" w14:textId="77777777" w:rsidR="001313F2" w:rsidRPr="00E04680" w:rsidRDefault="001313F2" w:rsidP="001313F2">
      <w:pPr>
        <w:jc w:val="both"/>
        <w:rPr>
          <w:lang w:val="sl-SI"/>
        </w:rPr>
      </w:pPr>
    </w:p>
    <w:p w14:paraId="6C1CA7DA" w14:textId="77777777" w:rsidR="001313F2" w:rsidRPr="00E04680" w:rsidRDefault="001313F2" w:rsidP="001313F2">
      <w:pPr>
        <w:pStyle w:val="Naslov2"/>
        <w:rPr>
          <w:lang w:val="sl-SI"/>
        </w:rPr>
      </w:pPr>
      <w:bookmarkStart w:id="141" w:name="_Toc236581125"/>
      <w:r w:rsidRPr="00E04680">
        <w:rPr>
          <w:lang w:val="sl-SI"/>
        </w:rPr>
        <w:lastRenderedPageBreak/>
        <w:t>1</w:t>
      </w:r>
      <w:r>
        <w:rPr>
          <w:lang w:val="sl-SI"/>
        </w:rPr>
        <w:t>4</w:t>
      </w:r>
      <w:r w:rsidRPr="00E04680">
        <w:rPr>
          <w:lang w:val="sl-SI"/>
        </w:rPr>
        <w:t>.3 Ključni procesi izgradnje DPPVM</w:t>
      </w:r>
      <w:bookmarkEnd w:id="141"/>
    </w:p>
    <w:p w14:paraId="22604850" w14:textId="77777777" w:rsidR="001313F2" w:rsidRPr="00E04680" w:rsidRDefault="001313F2" w:rsidP="001313F2">
      <w:pPr>
        <w:jc w:val="both"/>
        <w:rPr>
          <w:lang w:val="sl-SI"/>
        </w:rPr>
      </w:pPr>
      <w:r w:rsidRPr="00E04680">
        <w:rPr>
          <w:lang w:val="sl-SI"/>
        </w:rPr>
        <w:t>Vzpostavitev Digitalne platforme Pametno Velenje – mobilnost obsega vrsto medsebojno povezanih poslovnih, organizacijskih in tehničnih procesov, ki jih mora izvajalec storitve načrtovati, usklajevati in izvajati na način, ki zagotavlja kakovostno, varno in pravočasno implementacijo sistema.</w:t>
      </w:r>
    </w:p>
    <w:p w14:paraId="62C2F11D" w14:textId="77777777" w:rsidR="001313F2" w:rsidRPr="00E04680" w:rsidRDefault="001313F2" w:rsidP="001313F2">
      <w:pPr>
        <w:jc w:val="both"/>
        <w:rPr>
          <w:lang w:val="sl-SI"/>
        </w:rPr>
      </w:pPr>
      <w:r w:rsidRPr="00E04680">
        <w:rPr>
          <w:lang w:val="sl-SI"/>
        </w:rPr>
        <w:t>Procesi izgradnje morajo biti organizirani tako, da omogočajo postopno vzpostavitev posameznih funkcionalnih sklopov, sprotno preverjanje njihovega delovanja ter usklajevanje z naročnikom in ostalimi deležniki.</w:t>
      </w:r>
    </w:p>
    <w:p w14:paraId="6BA8CD62" w14:textId="77777777" w:rsidR="001313F2" w:rsidRDefault="001313F2" w:rsidP="001313F2">
      <w:pPr>
        <w:jc w:val="both"/>
        <w:rPr>
          <w:lang w:val="sl-SI"/>
        </w:rPr>
      </w:pPr>
    </w:p>
    <w:p w14:paraId="45DC1F5D" w14:textId="77777777" w:rsidR="001313F2" w:rsidRPr="00E04680" w:rsidRDefault="001313F2" w:rsidP="001313F2">
      <w:pPr>
        <w:jc w:val="both"/>
        <w:rPr>
          <w:lang w:val="sl-SI"/>
        </w:rPr>
      </w:pPr>
      <w:r w:rsidRPr="00E04680">
        <w:rPr>
          <w:lang w:val="sl-SI"/>
        </w:rPr>
        <w:t>Ključni procesi izgradnje sistema vključujejo zlasti:</w:t>
      </w:r>
    </w:p>
    <w:p w14:paraId="28AC08E1" w14:textId="77777777" w:rsidR="001313F2" w:rsidRDefault="001313F2" w:rsidP="001313F2">
      <w:pPr>
        <w:jc w:val="both"/>
        <w:rPr>
          <w:b/>
          <w:bCs/>
          <w:lang w:val="sl-SI"/>
        </w:rPr>
      </w:pPr>
    </w:p>
    <w:p w14:paraId="6ADD6E43" w14:textId="77777777" w:rsidR="001313F2" w:rsidRPr="00471305" w:rsidRDefault="001313F2" w:rsidP="001313F2">
      <w:pPr>
        <w:jc w:val="both"/>
        <w:rPr>
          <w:b/>
          <w:bCs/>
          <w:lang w:val="sl-SI"/>
        </w:rPr>
      </w:pPr>
      <w:r w:rsidRPr="00471305">
        <w:rPr>
          <w:b/>
          <w:bCs/>
          <w:lang w:val="sl-SI"/>
        </w:rPr>
        <w:t>Analizo in podrobno načrtovanje</w:t>
      </w:r>
    </w:p>
    <w:p w14:paraId="4BDBE7F7" w14:textId="77777777" w:rsidR="001313F2" w:rsidRPr="00E04680" w:rsidRDefault="001313F2">
      <w:pPr>
        <w:numPr>
          <w:ilvl w:val="0"/>
          <w:numId w:val="123"/>
        </w:numPr>
        <w:jc w:val="both"/>
        <w:rPr>
          <w:lang w:val="sl-SI"/>
        </w:rPr>
      </w:pPr>
      <w:r w:rsidRPr="00E04680">
        <w:rPr>
          <w:lang w:val="sl-SI"/>
        </w:rPr>
        <w:t xml:space="preserve">podrobno analizo poslovnih procesov, </w:t>
      </w:r>
    </w:p>
    <w:p w14:paraId="4E5ED0A9" w14:textId="77777777" w:rsidR="001313F2" w:rsidRPr="00E04680" w:rsidRDefault="001313F2">
      <w:pPr>
        <w:numPr>
          <w:ilvl w:val="0"/>
          <w:numId w:val="123"/>
        </w:numPr>
        <w:jc w:val="both"/>
        <w:rPr>
          <w:lang w:val="sl-SI"/>
        </w:rPr>
      </w:pPr>
      <w:r w:rsidRPr="00E04680">
        <w:rPr>
          <w:lang w:val="sl-SI"/>
        </w:rPr>
        <w:t xml:space="preserve">uskladitev funkcionalnih zahtev, </w:t>
      </w:r>
    </w:p>
    <w:p w14:paraId="2677CCBF" w14:textId="77777777" w:rsidR="001313F2" w:rsidRPr="00E04680" w:rsidRDefault="001313F2">
      <w:pPr>
        <w:numPr>
          <w:ilvl w:val="0"/>
          <w:numId w:val="123"/>
        </w:numPr>
        <w:jc w:val="both"/>
        <w:rPr>
          <w:lang w:val="sl-SI"/>
        </w:rPr>
      </w:pPr>
      <w:r w:rsidRPr="00E04680">
        <w:rPr>
          <w:lang w:val="sl-SI"/>
        </w:rPr>
        <w:t xml:space="preserve">pripravo podrobne arhitekture rešitve, </w:t>
      </w:r>
    </w:p>
    <w:p w14:paraId="5CF67DB2" w14:textId="77777777" w:rsidR="001313F2" w:rsidRPr="00E04680" w:rsidRDefault="001313F2">
      <w:pPr>
        <w:numPr>
          <w:ilvl w:val="0"/>
          <w:numId w:val="123"/>
        </w:numPr>
        <w:jc w:val="both"/>
        <w:rPr>
          <w:lang w:val="sl-SI"/>
        </w:rPr>
      </w:pPr>
      <w:r w:rsidRPr="00E04680">
        <w:rPr>
          <w:lang w:val="sl-SI"/>
        </w:rPr>
        <w:t xml:space="preserve">načrtovanje integracij, </w:t>
      </w:r>
    </w:p>
    <w:p w14:paraId="77410C59" w14:textId="77777777" w:rsidR="001313F2" w:rsidRPr="00E04680" w:rsidRDefault="001313F2">
      <w:pPr>
        <w:numPr>
          <w:ilvl w:val="0"/>
          <w:numId w:val="123"/>
        </w:numPr>
        <w:jc w:val="both"/>
        <w:rPr>
          <w:lang w:val="sl-SI"/>
        </w:rPr>
      </w:pPr>
      <w:r w:rsidRPr="00E04680">
        <w:rPr>
          <w:lang w:val="sl-SI"/>
        </w:rPr>
        <w:t xml:space="preserve">pripravo izvedbenega načrta. </w:t>
      </w:r>
    </w:p>
    <w:p w14:paraId="1583A7BF" w14:textId="77777777" w:rsidR="001313F2" w:rsidRDefault="001313F2" w:rsidP="001313F2">
      <w:pPr>
        <w:jc w:val="both"/>
        <w:rPr>
          <w:b/>
          <w:bCs/>
          <w:lang w:val="sl-SI"/>
        </w:rPr>
      </w:pPr>
    </w:p>
    <w:p w14:paraId="76C71623" w14:textId="77777777" w:rsidR="001313F2" w:rsidRPr="00471305" w:rsidRDefault="001313F2" w:rsidP="001313F2">
      <w:pPr>
        <w:jc w:val="both"/>
        <w:rPr>
          <w:b/>
          <w:bCs/>
          <w:lang w:val="sl-SI"/>
        </w:rPr>
      </w:pPr>
      <w:r w:rsidRPr="00471305">
        <w:rPr>
          <w:b/>
          <w:bCs/>
          <w:lang w:val="sl-SI"/>
        </w:rPr>
        <w:t>Razvoj in konfiguracijo sistema</w:t>
      </w:r>
    </w:p>
    <w:p w14:paraId="4EA92F0E" w14:textId="77777777" w:rsidR="001313F2" w:rsidRPr="00E04680" w:rsidRDefault="001313F2">
      <w:pPr>
        <w:numPr>
          <w:ilvl w:val="0"/>
          <w:numId w:val="124"/>
        </w:numPr>
        <w:jc w:val="both"/>
        <w:rPr>
          <w:lang w:val="sl-SI"/>
        </w:rPr>
      </w:pPr>
      <w:r w:rsidRPr="00E04680">
        <w:rPr>
          <w:lang w:val="sl-SI"/>
        </w:rPr>
        <w:t xml:space="preserve">razvoj oziroma konfiguracijo posameznih funkcionalnosti, </w:t>
      </w:r>
    </w:p>
    <w:p w14:paraId="4B7F0D1E" w14:textId="77777777" w:rsidR="001313F2" w:rsidRPr="00E04680" w:rsidRDefault="001313F2">
      <w:pPr>
        <w:numPr>
          <w:ilvl w:val="0"/>
          <w:numId w:val="124"/>
        </w:numPr>
        <w:jc w:val="both"/>
        <w:rPr>
          <w:lang w:val="sl-SI"/>
        </w:rPr>
      </w:pPr>
      <w:r w:rsidRPr="00E04680">
        <w:rPr>
          <w:lang w:val="sl-SI"/>
        </w:rPr>
        <w:t xml:space="preserve">pripravo uporabniških vlog in poslovnih pravil, </w:t>
      </w:r>
    </w:p>
    <w:p w14:paraId="64271A5A" w14:textId="77777777" w:rsidR="001313F2" w:rsidRPr="00E04680" w:rsidRDefault="001313F2">
      <w:pPr>
        <w:numPr>
          <w:ilvl w:val="0"/>
          <w:numId w:val="124"/>
        </w:numPr>
        <w:jc w:val="both"/>
        <w:rPr>
          <w:lang w:val="sl-SI"/>
        </w:rPr>
      </w:pPr>
      <w:r w:rsidRPr="00E04680">
        <w:rPr>
          <w:lang w:val="sl-SI"/>
        </w:rPr>
        <w:t xml:space="preserve">konfiguracijo integracijskih mehanizmov, </w:t>
      </w:r>
    </w:p>
    <w:p w14:paraId="4B2AE276" w14:textId="77777777" w:rsidR="001313F2" w:rsidRPr="00E04680" w:rsidRDefault="001313F2">
      <w:pPr>
        <w:numPr>
          <w:ilvl w:val="0"/>
          <w:numId w:val="124"/>
        </w:numPr>
        <w:jc w:val="both"/>
        <w:rPr>
          <w:lang w:val="sl-SI"/>
        </w:rPr>
      </w:pPr>
      <w:r w:rsidRPr="00E04680">
        <w:rPr>
          <w:lang w:val="sl-SI"/>
        </w:rPr>
        <w:t xml:space="preserve">pripravo analitičnih in poročevalskih funkcionalnosti. </w:t>
      </w:r>
    </w:p>
    <w:p w14:paraId="473E94B2" w14:textId="77777777" w:rsidR="001313F2" w:rsidRDefault="001313F2" w:rsidP="001313F2">
      <w:pPr>
        <w:jc w:val="both"/>
        <w:rPr>
          <w:b/>
          <w:bCs/>
          <w:lang w:val="sl-SI"/>
        </w:rPr>
      </w:pPr>
    </w:p>
    <w:p w14:paraId="46DB439C" w14:textId="77777777" w:rsidR="001313F2" w:rsidRPr="00471305" w:rsidRDefault="001313F2" w:rsidP="001313F2">
      <w:pPr>
        <w:jc w:val="both"/>
        <w:rPr>
          <w:b/>
          <w:bCs/>
          <w:lang w:val="sl-SI"/>
        </w:rPr>
      </w:pPr>
      <w:r w:rsidRPr="00471305">
        <w:rPr>
          <w:b/>
          <w:bCs/>
          <w:lang w:val="sl-SI"/>
        </w:rPr>
        <w:t>Integracijo informacijskih sistemov</w:t>
      </w:r>
    </w:p>
    <w:p w14:paraId="64BD946E" w14:textId="77777777" w:rsidR="001313F2" w:rsidRPr="00E04680" w:rsidRDefault="001313F2">
      <w:pPr>
        <w:numPr>
          <w:ilvl w:val="0"/>
          <w:numId w:val="125"/>
        </w:numPr>
        <w:jc w:val="both"/>
        <w:rPr>
          <w:lang w:val="sl-SI"/>
        </w:rPr>
      </w:pPr>
      <w:r w:rsidRPr="00E04680">
        <w:rPr>
          <w:lang w:val="sl-SI"/>
        </w:rPr>
        <w:t xml:space="preserve">povezovanje obstoječih informacijskih sistemov, </w:t>
      </w:r>
    </w:p>
    <w:p w14:paraId="57F43B38" w14:textId="77777777" w:rsidR="001313F2" w:rsidRPr="00E04680" w:rsidRDefault="001313F2">
      <w:pPr>
        <w:numPr>
          <w:ilvl w:val="0"/>
          <w:numId w:val="125"/>
        </w:numPr>
        <w:jc w:val="both"/>
        <w:rPr>
          <w:lang w:val="sl-SI"/>
        </w:rPr>
      </w:pPr>
      <w:r w:rsidRPr="00E04680">
        <w:rPr>
          <w:lang w:val="sl-SI"/>
        </w:rPr>
        <w:t xml:space="preserve">vzpostavitev podatkovnih tokov, </w:t>
      </w:r>
    </w:p>
    <w:p w14:paraId="4F90A577" w14:textId="77777777" w:rsidR="001313F2" w:rsidRPr="00E04680" w:rsidRDefault="001313F2">
      <w:pPr>
        <w:numPr>
          <w:ilvl w:val="0"/>
          <w:numId w:val="125"/>
        </w:numPr>
        <w:jc w:val="both"/>
        <w:rPr>
          <w:lang w:val="sl-SI"/>
        </w:rPr>
      </w:pPr>
      <w:r w:rsidRPr="00E04680">
        <w:rPr>
          <w:lang w:val="sl-SI"/>
        </w:rPr>
        <w:t xml:space="preserve">povezovanje z zunanjimi informacijskimi sistemi, </w:t>
      </w:r>
    </w:p>
    <w:p w14:paraId="7B28A310" w14:textId="77777777" w:rsidR="001313F2" w:rsidRPr="00E04680" w:rsidRDefault="001313F2">
      <w:pPr>
        <w:numPr>
          <w:ilvl w:val="0"/>
          <w:numId w:val="125"/>
        </w:numPr>
        <w:jc w:val="both"/>
        <w:rPr>
          <w:lang w:val="sl-SI"/>
        </w:rPr>
      </w:pPr>
      <w:r w:rsidRPr="00E04680">
        <w:rPr>
          <w:lang w:val="sl-SI"/>
        </w:rPr>
        <w:t xml:space="preserve">preverjanje pravilnosti izmenjave podatkov. </w:t>
      </w:r>
    </w:p>
    <w:p w14:paraId="61049F09" w14:textId="77777777" w:rsidR="001313F2" w:rsidRDefault="001313F2" w:rsidP="001313F2">
      <w:pPr>
        <w:jc w:val="both"/>
        <w:rPr>
          <w:b/>
          <w:bCs/>
          <w:lang w:val="sl-SI"/>
        </w:rPr>
      </w:pPr>
    </w:p>
    <w:p w14:paraId="095610C9" w14:textId="77777777" w:rsidR="001313F2" w:rsidRPr="00471305" w:rsidRDefault="001313F2" w:rsidP="001313F2">
      <w:pPr>
        <w:jc w:val="both"/>
        <w:rPr>
          <w:lang w:val="sl-SI"/>
        </w:rPr>
      </w:pPr>
      <w:r w:rsidRPr="00471305">
        <w:rPr>
          <w:lang w:val="sl-SI"/>
        </w:rPr>
        <w:t>Testiranje</w:t>
      </w:r>
    </w:p>
    <w:p w14:paraId="45CEB3CE" w14:textId="77777777" w:rsidR="001313F2" w:rsidRPr="00E04680" w:rsidRDefault="001313F2">
      <w:pPr>
        <w:numPr>
          <w:ilvl w:val="0"/>
          <w:numId w:val="126"/>
        </w:numPr>
        <w:jc w:val="both"/>
        <w:rPr>
          <w:lang w:val="sl-SI"/>
        </w:rPr>
      </w:pPr>
      <w:r w:rsidRPr="00E04680">
        <w:rPr>
          <w:lang w:val="sl-SI"/>
        </w:rPr>
        <w:t xml:space="preserve">funkcionalno testiranje, </w:t>
      </w:r>
    </w:p>
    <w:p w14:paraId="25D4B5F0" w14:textId="77777777" w:rsidR="001313F2" w:rsidRPr="00E04680" w:rsidRDefault="001313F2">
      <w:pPr>
        <w:numPr>
          <w:ilvl w:val="0"/>
          <w:numId w:val="126"/>
        </w:numPr>
        <w:jc w:val="both"/>
        <w:rPr>
          <w:lang w:val="sl-SI"/>
        </w:rPr>
      </w:pPr>
      <w:r w:rsidRPr="00E04680">
        <w:rPr>
          <w:lang w:val="sl-SI"/>
        </w:rPr>
        <w:t xml:space="preserve">integracijsko testiranje, </w:t>
      </w:r>
    </w:p>
    <w:p w14:paraId="6C547254" w14:textId="77777777" w:rsidR="001313F2" w:rsidRPr="00E04680" w:rsidRDefault="001313F2">
      <w:pPr>
        <w:numPr>
          <w:ilvl w:val="0"/>
          <w:numId w:val="126"/>
        </w:numPr>
        <w:jc w:val="both"/>
        <w:rPr>
          <w:lang w:val="sl-SI"/>
        </w:rPr>
      </w:pPr>
      <w:r w:rsidRPr="00E04680">
        <w:rPr>
          <w:lang w:val="sl-SI"/>
        </w:rPr>
        <w:lastRenderedPageBreak/>
        <w:t xml:space="preserve">varnostno testiranje, </w:t>
      </w:r>
    </w:p>
    <w:p w14:paraId="7EB2FEEB" w14:textId="77777777" w:rsidR="001313F2" w:rsidRPr="00E04680" w:rsidRDefault="001313F2">
      <w:pPr>
        <w:numPr>
          <w:ilvl w:val="0"/>
          <w:numId w:val="126"/>
        </w:numPr>
        <w:jc w:val="both"/>
        <w:rPr>
          <w:lang w:val="sl-SI"/>
        </w:rPr>
      </w:pPr>
      <w:r w:rsidRPr="00E04680">
        <w:rPr>
          <w:lang w:val="sl-SI"/>
        </w:rPr>
        <w:t xml:space="preserve">preverjanje zmogljivosti sistema, </w:t>
      </w:r>
    </w:p>
    <w:p w14:paraId="33EA67B2" w14:textId="77777777" w:rsidR="001313F2" w:rsidRPr="00E04680" w:rsidRDefault="001313F2">
      <w:pPr>
        <w:numPr>
          <w:ilvl w:val="0"/>
          <w:numId w:val="126"/>
        </w:numPr>
        <w:jc w:val="both"/>
        <w:rPr>
          <w:lang w:val="sl-SI"/>
        </w:rPr>
      </w:pPr>
      <w:r w:rsidRPr="00E04680">
        <w:rPr>
          <w:lang w:val="sl-SI"/>
        </w:rPr>
        <w:t xml:space="preserve">odpravljanje ugotovljenih neskladnosti. </w:t>
      </w:r>
    </w:p>
    <w:p w14:paraId="4298E7EA" w14:textId="77777777" w:rsidR="001313F2" w:rsidRDefault="001313F2" w:rsidP="001313F2">
      <w:pPr>
        <w:jc w:val="both"/>
        <w:rPr>
          <w:b/>
          <w:bCs/>
          <w:lang w:val="sl-SI"/>
        </w:rPr>
      </w:pPr>
    </w:p>
    <w:p w14:paraId="7F05C416" w14:textId="77777777" w:rsidR="001313F2" w:rsidRPr="00471305" w:rsidRDefault="001313F2" w:rsidP="001313F2">
      <w:pPr>
        <w:jc w:val="both"/>
        <w:rPr>
          <w:b/>
          <w:bCs/>
          <w:lang w:val="sl-SI"/>
        </w:rPr>
      </w:pPr>
      <w:r w:rsidRPr="00471305">
        <w:rPr>
          <w:b/>
          <w:bCs/>
          <w:lang w:val="sl-SI"/>
        </w:rPr>
        <w:t>Migracijo in pripravo produkcijskega okolja</w:t>
      </w:r>
    </w:p>
    <w:p w14:paraId="1B407628" w14:textId="77777777" w:rsidR="001313F2" w:rsidRPr="00E04680" w:rsidRDefault="001313F2">
      <w:pPr>
        <w:numPr>
          <w:ilvl w:val="0"/>
          <w:numId w:val="127"/>
        </w:numPr>
        <w:jc w:val="both"/>
        <w:rPr>
          <w:lang w:val="sl-SI"/>
        </w:rPr>
      </w:pPr>
      <w:r w:rsidRPr="00E04680">
        <w:rPr>
          <w:lang w:val="sl-SI"/>
        </w:rPr>
        <w:t xml:space="preserve">pripravo produkcijskega okolja, </w:t>
      </w:r>
    </w:p>
    <w:p w14:paraId="1301A13E" w14:textId="77777777" w:rsidR="001313F2" w:rsidRPr="00E04680" w:rsidRDefault="001313F2">
      <w:pPr>
        <w:numPr>
          <w:ilvl w:val="0"/>
          <w:numId w:val="127"/>
        </w:numPr>
        <w:jc w:val="both"/>
        <w:rPr>
          <w:lang w:val="sl-SI"/>
        </w:rPr>
      </w:pPr>
      <w:r w:rsidRPr="00E04680">
        <w:rPr>
          <w:lang w:val="sl-SI"/>
        </w:rPr>
        <w:t xml:space="preserve">migracijo potrebnih podatkov, </w:t>
      </w:r>
    </w:p>
    <w:p w14:paraId="409390A7" w14:textId="77777777" w:rsidR="001313F2" w:rsidRPr="00E04680" w:rsidRDefault="001313F2">
      <w:pPr>
        <w:numPr>
          <w:ilvl w:val="0"/>
          <w:numId w:val="127"/>
        </w:numPr>
        <w:jc w:val="both"/>
        <w:rPr>
          <w:lang w:val="sl-SI"/>
        </w:rPr>
      </w:pPr>
      <w:r w:rsidRPr="00E04680">
        <w:rPr>
          <w:lang w:val="sl-SI"/>
        </w:rPr>
        <w:t xml:space="preserve">preverjanje pravilnosti prenesenih podatkov, </w:t>
      </w:r>
    </w:p>
    <w:p w14:paraId="78213B4B" w14:textId="77777777" w:rsidR="001313F2" w:rsidRPr="00E04680" w:rsidRDefault="001313F2">
      <w:pPr>
        <w:numPr>
          <w:ilvl w:val="0"/>
          <w:numId w:val="127"/>
        </w:numPr>
        <w:jc w:val="both"/>
        <w:rPr>
          <w:lang w:val="sl-SI"/>
        </w:rPr>
      </w:pPr>
      <w:r w:rsidRPr="00E04680">
        <w:rPr>
          <w:lang w:val="sl-SI"/>
        </w:rPr>
        <w:t xml:space="preserve">pripravo produkcijskih nastavitev. </w:t>
      </w:r>
    </w:p>
    <w:p w14:paraId="2DECAA47" w14:textId="77777777" w:rsidR="001313F2" w:rsidRDefault="001313F2" w:rsidP="001313F2">
      <w:pPr>
        <w:jc w:val="both"/>
        <w:rPr>
          <w:b/>
          <w:bCs/>
          <w:lang w:val="sl-SI"/>
        </w:rPr>
      </w:pPr>
    </w:p>
    <w:p w14:paraId="6B4D2D59" w14:textId="77777777" w:rsidR="001313F2" w:rsidRPr="00471305" w:rsidRDefault="001313F2" w:rsidP="001313F2">
      <w:pPr>
        <w:jc w:val="both"/>
        <w:rPr>
          <w:b/>
          <w:bCs/>
          <w:lang w:val="sl-SI"/>
        </w:rPr>
      </w:pPr>
      <w:r w:rsidRPr="00471305">
        <w:rPr>
          <w:b/>
          <w:bCs/>
          <w:lang w:val="sl-SI"/>
        </w:rPr>
        <w:t>Usposabljanje in pripravo uporabnikov</w:t>
      </w:r>
    </w:p>
    <w:p w14:paraId="0AD19B15" w14:textId="77777777" w:rsidR="001313F2" w:rsidRPr="00E04680" w:rsidRDefault="001313F2">
      <w:pPr>
        <w:numPr>
          <w:ilvl w:val="0"/>
          <w:numId w:val="128"/>
        </w:numPr>
        <w:jc w:val="both"/>
        <w:rPr>
          <w:lang w:val="sl-SI"/>
        </w:rPr>
      </w:pPr>
      <w:r w:rsidRPr="00E04680">
        <w:rPr>
          <w:lang w:val="sl-SI"/>
        </w:rPr>
        <w:t xml:space="preserve">usposabljanje administratorjev, </w:t>
      </w:r>
    </w:p>
    <w:p w14:paraId="26372FE6" w14:textId="77777777" w:rsidR="001313F2" w:rsidRPr="00E04680" w:rsidRDefault="001313F2">
      <w:pPr>
        <w:numPr>
          <w:ilvl w:val="0"/>
          <w:numId w:val="128"/>
        </w:numPr>
        <w:jc w:val="both"/>
        <w:rPr>
          <w:lang w:val="sl-SI"/>
        </w:rPr>
      </w:pPr>
      <w:r w:rsidRPr="00E04680">
        <w:rPr>
          <w:lang w:val="sl-SI"/>
        </w:rPr>
        <w:t xml:space="preserve">usposabljanje poslovnih uporabnikov, </w:t>
      </w:r>
    </w:p>
    <w:p w14:paraId="2E355808" w14:textId="77777777" w:rsidR="001313F2" w:rsidRPr="00E04680" w:rsidRDefault="001313F2">
      <w:pPr>
        <w:numPr>
          <w:ilvl w:val="0"/>
          <w:numId w:val="128"/>
        </w:numPr>
        <w:jc w:val="both"/>
        <w:rPr>
          <w:lang w:val="sl-SI"/>
        </w:rPr>
      </w:pPr>
      <w:r w:rsidRPr="00E04680">
        <w:rPr>
          <w:lang w:val="sl-SI"/>
        </w:rPr>
        <w:t xml:space="preserve">pripravo uporabniške dokumentacije, </w:t>
      </w:r>
    </w:p>
    <w:p w14:paraId="4F7EFDB4" w14:textId="77777777" w:rsidR="001313F2" w:rsidRPr="00E04680" w:rsidRDefault="001313F2">
      <w:pPr>
        <w:numPr>
          <w:ilvl w:val="0"/>
          <w:numId w:val="128"/>
        </w:numPr>
        <w:jc w:val="both"/>
        <w:rPr>
          <w:lang w:val="sl-SI"/>
        </w:rPr>
      </w:pPr>
      <w:r w:rsidRPr="00E04680">
        <w:rPr>
          <w:lang w:val="sl-SI"/>
        </w:rPr>
        <w:t xml:space="preserve">pripravo navodil za uporabo sistema. </w:t>
      </w:r>
    </w:p>
    <w:p w14:paraId="55D7B137" w14:textId="77777777" w:rsidR="001313F2" w:rsidRDefault="001313F2" w:rsidP="001313F2">
      <w:pPr>
        <w:jc w:val="both"/>
        <w:rPr>
          <w:b/>
          <w:bCs/>
          <w:lang w:val="sl-SI"/>
        </w:rPr>
      </w:pPr>
    </w:p>
    <w:p w14:paraId="4EB6681E" w14:textId="77777777" w:rsidR="001313F2" w:rsidRPr="00471305" w:rsidRDefault="001313F2" w:rsidP="001313F2">
      <w:pPr>
        <w:jc w:val="both"/>
        <w:rPr>
          <w:b/>
          <w:bCs/>
          <w:lang w:val="sl-SI"/>
        </w:rPr>
      </w:pPr>
      <w:r w:rsidRPr="00471305">
        <w:rPr>
          <w:b/>
          <w:bCs/>
          <w:lang w:val="sl-SI"/>
        </w:rPr>
        <w:t>Pilotno uvedbo</w:t>
      </w:r>
    </w:p>
    <w:p w14:paraId="46C51845" w14:textId="77777777" w:rsidR="001313F2" w:rsidRPr="00E04680" w:rsidRDefault="001313F2">
      <w:pPr>
        <w:numPr>
          <w:ilvl w:val="0"/>
          <w:numId w:val="129"/>
        </w:numPr>
        <w:jc w:val="both"/>
        <w:rPr>
          <w:lang w:val="sl-SI"/>
        </w:rPr>
      </w:pPr>
      <w:r w:rsidRPr="00E04680">
        <w:rPr>
          <w:lang w:val="sl-SI"/>
        </w:rPr>
        <w:t xml:space="preserve">postopno vključevanje posameznih funkcionalnosti, </w:t>
      </w:r>
    </w:p>
    <w:p w14:paraId="1240F2F3" w14:textId="77777777" w:rsidR="001313F2" w:rsidRPr="00E04680" w:rsidRDefault="001313F2">
      <w:pPr>
        <w:numPr>
          <w:ilvl w:val="0"/>
          <w:numId w:val="129"/>
        </w:numPr>
        <w:jc w:val="both"/>
        <w:rPr>
          <w:lang w:val="sl-SI"/>
        </w:rPr>
      </w:pPr>
      <w:r w:rsidRPr="00E04680">
        <w:rPr>
          <w:lang w:val="sl-SI"/>
        </w:rPr>
        <w:t xml:space="preserve">spremljanje delovanja sistema, </w:t>
      </w:r>
    </w:p>
    <w:p w14:paraId="60B50C9F" w14:textId="77777777" w:rsidR="001313F2" w:rsidRPr="00E04680" w:rsidRDefault="001313F2">
      <w:pPr>
        <w:numPr>
          <w:ilvl w:val="0"/>
          <w:numId w:val="129"/>
        </w:numPr>
        <w:jc w:val="both"/>
        <w:rPr>
          <w:lang w:val="sl-SI"/>
        </w:rPr>
      </w:pPr>
      <w:r w:rsidRPr="00E04680">
        <w:rPr>
          <w:lang w:val="sl-SI"/>
        </w:rPr>
        <w:t xml:space="preserve">zbiranje povratnih informacij uporabnikov, </w:t>
      </w:r>
    </w:p>
    <w:p w14:paraId="1CB22062" w14:textId="77777777" w:rsidR="001313F2" w:rsidRPr="00E04680" w:rsidRDefault="001313F2">
      <w:pPr>
        <w:numPr>
          <w:ilvl w:val="0"/>
          <w:numId w:val="129"/>
        </w:numPr>
        <w:jc w:val="both"/>
        <w:rPr>
          <w:lang w:val="sl-SI"/>
        </w:rPr>
      </w:pPr>
      <w:r w:rsidRPr="00E04680">
        <w:rPr>
          <w:lang w:val="sl-SI"/>
        </w:rPr>
        <w:t xml:space="preserve">odpravljanje ugotovljenih pomanjkljivosti. </w:t>
      </w:r>
    </w:p>
    <w:p w14:paraId="7891034D" w14:textId="77777777" w:rsidR="001313F2" w:rsidRDefault="001313F2" w:rsidP="001313F2">
      <w:pPr>
        <w:jc w:val="both"/>
        <w:rPr>
          <w:b/>
          <w:bCs/>
          <w:lang w:val="sl-SI"/>
        </w:rPr>
      </w:pPr>
    </w:p>
    <w:p w14:paraId="6E38878C" w14:textId="77777777" w:rsidR="001313F2" w:rsidRPr="00471305" w:rsidRDefault="001313F2" w:rsidP="001313F2">
      <w:pPr>
        <w:jc w:val="both"/>
        <w:rPr>
          <w:b/>
          <w:bCs/>
          <w:lang w:val="sl-SI"/>
        </w:rPr>
      </w:pPr>
      <w:r w:rsidRPr="00471305">
        <w:rPr>
          <w:b/>
          <w:bCs/>
          <w:lang w:val="sl-SI"/>
        </w:rPr>
        <w:t>Produkcijsko obratovanje</w:t>
      </w:r>
    </w:p>
    <w:p w14:paraId="09B4F954" w14:textId="77777777" w:rsidR="001313F2" w:rsidRPr="00E04680" w:rsidRDefault="001313F2">
      <w:pPr>
        <w:numPr>
          <w:ilvl w:val="0"/>
          <w:numId w:val="130"/>
        </w:numPr>
        <w:jc w:val="both"/>
        <w:rPr>
          <w:lang w:val="sl-SI"/>
        </w:rPr>
      </w:pPr>
      <w:r w:rsidRPr="00E04680">
        <w:rPr>
          <w:lang w:val="sl-SI"/>
        </w:rPr>
        <w:t xml:space="preserve">prehod sistema v redno uporabo, </w:t>
      </w:r>
    </w:p>
    <w:p w14:paraId="7ECDBB8B" w14:textId="77777777" w:rsidR="001313F2" w:rsidRPr="00E04680" w:rsidRDefault="001313F2">
      <w:pPr>
        <w:numPr>
          <w:ilvl w:val="0"/>
          <w:numId w:val="130"/>
        </w:numPr>
        <w:jc w:val="both"/>
        <w:rPr>
          <w:lang w:val="sl-SI"/>
        </w:rPr>
      </w:pPr>
      <w:r w:rsidRPr="00E04680">
        <w:rPr>
          <w:lang w:val="sl-SI"/>
        </w:rPr>
        <w:t xml:space="preserve">spremljanje delovanja sistema, </w:t>
      </w:r>
    </w:p>
    <w:p w14:paraId="35A0ADE5" w14:textId="77777777" w:rsidR="001313F2" w:rsidRPr="00E04680" w:rsidRDefault="001313F2">
      <w:pPr>
        <w:numPr>
          <w:ilvl w:val="0"/>
          <w:numId w:val="130"/>
        </w:numPr>
        <w:jc w:val="both"/>
        <w:rPr>
          <w:lang w:val="sl-SI"/>
        </w:rPr>
      </w:pPr>
      <w:r w:rsidRPr="00E04680">
        <w:rPr>
          <w:lang w:val="sl-SI"/>
        </w:rPr>
        <w:t xml:space="preserve">zagotavljanje pogodbeno dogovorjene ravni storitev, </w:t>
      </w:r>
    </w:p>
    <w:p w14:paraId="703C0155" w14:textId="77777777" w:rsidR="001313F2" w:rsidRPr="00E04680" w:rsidRDefault="001313F2">
      <w:pPr>
        <w:numPr>
          <w:ilvl w:val="0"/>
          <w:numId w:val="130"/>
        </w:numPr>
        <w:jc w:val="both"/>
        <w:rPr>
          <w:lang w:val="sl-SI"/>
        </w:rPr>
      </w:pPr>
      <w:r w:rsidRPr="00E04680">
        <w:rPr>
          <w:lang w:val="sl-SI"/>
        </w:rPr>
        <w:t xml:space="preserve">nadaljnje vzdrževanje in nadgrajevanje sistema. </w:t>
      </w:r>
    </w:p>
    <w:p w14:paraId="490BFD3C" w14:textId="77777777" w:rsidR="001313F2" w:rsidRPr="00E04680" w:rsidRDefault="001313F2" w:rsidP="001313F2">
      <w:pPr>
        <w:jc w:val="both"/>
        <w:rPr>
          <w:lang w:val="sl-SI"/>
        </w:rPr>
      </w:pPr>
    </w:p>
    <w:p w14:paraId="6BFEBB3D" w14:textId="77777777" w:rsidR="001313F2" w:rsidRPr="00E04680" w:rsidRDefault="001313F2" w:rsidP="001313F2">
      <w:pPr>
        <w:jc w:val="both"/>
        <w:rPr>
          <w:lang w:val="sl-SI"/>
        </w:rPr>
      </w:pPr>
    </w:p>
    <w:p w14:paraId="26620833" w14:textId="77777777" w:rsidR="001313F2" w:rsidRPr="00471305" w:rsidRDefault="001313F2" w:rsidP="001313F2">
      <w:pPr>
        <w:jc w:val="both"/>
        <w:rPr>
          <w:b/>
          <w:bCs/>
          <w:lang w:val="sl-SI"/>
        </w:rPr>
      </w:pPr>
      <w:r w:rsidRPr="00471305">
        <w:rPr>
          <w:b/>
          <w:bCs/>
          <w:lang w:val="sl-SI"/>
        </w:rPr>
        <w:t>Ključni procesi izgradnje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67"/>
        <w:gridCol w:w="3833"/>
      </w:tblGrid>
      <w:tr w:rsidR="001313F2" w:rsidRPr="00E04680" w14:paraId="780169FC" w14:textId="77777777" w:rsidTr="00AD074B">
        <w:trPr>
          <w:tblHeader/>
          <w:tblCellSpacing w:w="15" w:type="dxa"/>
        </w:trPr>
        <w:tc>
          <w:tcPr>
            <w:tcW w:w="0" w:type="auto"/>
            <w:vAlign w:val="center"/>
            <w:hideMark/>
          </w:tcPr>
          <w:p w14:paraId="19E15BE1" w14:textId="77777777" w:rsidR="001313F2" w:rsidRPr="00E04680" w:rsidRDefault="001313F2" w:rsidP="00AD074B">
            <w:pPr>
              <w:jc w:val="both"/>
              <w:rPr>
                <w:b/>
                <w:bCs/>
                <w:lang w:val="sl-SI"/>
              </w:rPr>
            </w:pPr>
            <w:r w:rsidRPr="00E04680">
              <w:rPr>
                <w:b/>
                <w:bCs/>
                <w:lang w:val="sl-SI"/>
              </w:rPr>
              <w:lastRenderedPageBreak/>
              <w:t>Proces</w:t>
            </w:r>
          </w:p>
        </w:tc>
        <w:tc>
          <w:tcPr>
            <w:tcW w:w="0" w:type="auto"/>
            <w:vAlign w:val="center"/>
            <w:hideMark/>
          </w:tcPr>
          <w:p w14:paraId="758E87EC" w14:textId="77777777" w:rsidR="001313F2" w:rsidRPr="00E04680" w:rsidRDefault="001313F2" w:rsidP="00AD074B">
            <w:pPr>
              <w:jc w:val="both"/>
              <w:rPr>
                <w:b/>
                <w:bCs/>
                <w:lang w:val="sl-SI"/>
              </w:rPr>
            </w:pPr>
            <w:r w:rsidRPr="00E04680">
              <w:rPr>
                <w:b/>
                <w:bCs/>
                <w:lang w:val="sl-SI"/>
              </w:rPr>
              <w:t>Namen</w:t>
            </w:r>
          </w:p>
        </w:tc>
      </w:tr>
      <w:tr w:rsidR="001313F2" w:rsidRPr="00E04680" w14:paraId="227574E4" w14:textId="77777777" w:rsidTr="00AD074B">
        <w:trPr>
          <w:tblCellSpacing w:w="15" w:type="dxa"/>
        </w:trPr>
        <w:tc>
          <w:tcPr>
            <w:tcW w:w="0" w:type="auto"/>
            <w:vAlign w:val="center"/>
            <w:hideMark/>
          </w:tcPr>
          <w:p w14:paraId="694BCF1F" w14:textId="77777777" w:rsidR="001313F2" w:rsidRPr="00E04680" w:rsidRDefault="001313F2" w:rsidP="00AD074B">
            <w:pPr>
              <w:jc w:val="both"/>
              <w:rPr>
                <w:lang w:val="sl-SI"/>
              </w:rPr>
            </w:pPr>
            <w:r w:rsidRPr="00E04680">
              <w:rPr>
                <w:lang w:val="sl-SI"/>
              </w:rPr>
              <w:t>Analiza in načrtovanje</w:t>
            </w:r>
          </w:p>
        </w:tc>
        <w:tc>
          <w:tcPr>
            <w:tcW w:w="0" w:type="auto"/>
            <w:vAlign w:val="center"/>
            <w:hideMark/>
          </w:tcPr>
          <w:p w14:paraId="1C55CBBB" w14:textId="77777777" w:rsidR="001313F2" w:rsidRPr="00E04680" w:rsidRDefault="001313F2" w:rsidP="00AD074B">
            <w:pPr>
              <w:jc w:val="both"/>
              <w:rPr>
                <w:lang w:val="sl-SI"/>
              </w:rPr>
            </w:pPr>
            <w:r w:rsidRPr="00E04680">
              <w:rPr>
                <w:lang w:val="sl-SI"/>
              </w:rPr>
              <w:t>Podrobna opredelitev izvedbe projekta</w:t>
            </w:r>
          </w:p>
        </w:tc>
      </w:tr>
      <w:tr w:rsidR="001313F2" w:rsidRPr="00E04680" w14:paraId="5812E41F" w14:textId="77777777" w:rsidTr="00AD074B">
        <w:trPr>
          <w:tblCellSpacing w:w="15" w:type="dxa"/>
        </w:trPr>
        <w:tc>
          <w:tcPr>
            <w:tcW w:w="0" w:type="auto"/>
            <w:vAlign w:val="center"/>
            <w:hideMark/>
          </w:tcPr>
          <w:p w14:paraId="0F120BE6" w14:textId="77777777" w:rsidR="001313F2" w:rsidRPr="00E04680" w:rsidRDefault="001313F2" w:rsidP="00AD074B">
            <w:pPr>
              <w:jc w:val="both"/>
              <w:rPr>
                <w:lang w:val="sl-SI"/>
              </w:rPr>
            </w:pPr>
            <w:r w:rsidRPr="00E04680">
              <w:rPr>
                <w:lang w:val="sl-SI"/>
              </w:rPr>
              <w:t>Razvoj in konfiguracija</w:t>
            </w:r>
          </w:p>
        </w:tc>
        <w:tc>
          <w:tcPr>
            <w:tcW w:w="0" w:type="auto"/>
            <w:vAlign w:val="center"/>
            <w:hideMark/>
          </w:tcPr>
          <w:p w14:paraId="425F2B74" w14:textId="77777777" w:rsidR="001313F2" w:rsidRPr="00E04680" w:rsidRDefault="001313F2" w:rsidP="00AD074B">
            <w:pPr>
              <w:jc w:val="both"/>
              <w:rPr>
                <w:lang w:val="sl-SI"/>
              </w:rPr>
            </w:pPr>
            <w:r w:rsidRPr="00E04680">
              <w:rPr>
                <w:lang w:val="sl-SI"/>
              </w:rPr>
              <w:t>Vzpostavitev funkcionalnosti sistema</w:t>
            </w:r>
          </w:p>
        </w:tc>
      </w:tr>
      <w:tr w:rsidR="001313F2" w:rsidRPr="00E04680" w14:paraId="1CDED33E" w14:textId="77777777" w:rsidTr="00AD074B">
        <w:trPr>
          <w:tblCellSpacing w:w="15" w:type="dxa"/>
        </w:trPr>
        <w:tc>
          <w:tcPr>
            <w:tcW w:w="0" w:type="auto"/>
            <w:vAlign w:val="center"/>
            <w:hideMark/>
          </w:tcPr>
          <w:p w14:paraId="67C65113" w14:textId="77777777" w:rsidR="001313F2" w:rsidRPr="00E04680" w:rsidRDefault="001313F2" w:rsidP="00AD074B">
            <w:pPr>
              <w:jc w:val="both"/>
              <w:rPr>
                <w:lang w:val="sl-SI"/>
              </w:rPr>
            </w:pPr>
            <w:r w:rsidRPr="00E04680">
              <w:rPr>
                <w:lang w:val="sl-SI"/>
              </w:rPr>
              <w:t>Integracije</w:t>
            </w:r>
          </w:p>
        </w:tc>
        <w:tc>
          <w:tcPr>
            <w:tcW w:w="0" w:type="auto"/>
            <w:vAlign w:val="center"/>
            <w:hideMark/>
          </w:tcPr>
          <w:p w14:paraId="3E21419C" w14:textId="77777777" w:rsidR="001313F2" w:rsidRPr="00E04680" w:rsidRDefault="001313F2" w:rsidP="00AD074B">
            <w:pPr>
              <w:jc w:val="both"/>
              <w:rPr>
                <w:lang w:val="sl-SI"/>
              </w:rPr>
            </w:pPr>
            <w:r w:rsidRPr="00E04680">
              <w:rPr>
                <w:lang w:val="sl-SI"/>
              </w:rPr>
              <w:t>Povezovanje vseh informacijskih sistemov</w:t>
            </w:r>
          </w:p>
        </w:tc>
      </w:tr>
      <w:tr w:rsidR="001313F2" w:rsidRPr="00E04680" w14:paraId="07E0ED9B" w14:textId="77777777" w:rsidTr="00AD074B">
        <w:trPr>
          <w:tblCellSpacing w:w="15" w:type="dxa"/>
        </w:trPr>
        <w:tc>
          <w:tcPr>
            <w:tcW w:w="0" w:type="auto"/>
            <w:vAlign w:val="center"/>
            <w:hideMark/>
          </w:tcPr>
          <w:p w14:paraId="2B5AB5A3" w14:textId="77777777" w:rsidR="001313F2" w:rsidRPr="00E04680" w:rsidRDefault="001313F2" w:rsidP="00AD074B">
            <w:pPr>
              <w:jc w:val="both"/>
              <w:rPr>
                <w:lang w:val="sl-SI"/>
              </w:rPr>
            </w:pPr>
            <w:r w:rsidRPr="00E04680">
              <w:rPr>
                <w:lang w:val="sl-SI"/>
              </w:rPr>
              <w:t>Testiranje</w:t>
            </w:r>
          </w:p>
        </w:tc>
        <w:tc>
          <w:tcPr>
            <w:tcW w:w="0" w:type="auto"/>
            <w:vAlign w:val="center"/>
            <w:hideMark/>
          </w:tcPr>
          <w:p w14:paraId="51F6E5F6" w14:textId="77777777" w:rsidR="001313F2" w:rsidRPr="00E04680" w:rsidRDefault="001313F2" w:rsidP="00AD074B">
            <w:pPr>
              <w:jc w:val="both"/>
              <w:rPr>
                <w:lang w:val="sl-SI"/>
              </w:rPr>
            </w:pPr>
            <w:r w:rsidRPr="00E04680">
              <w:rPr>
                <w:lang w:val="sl-SI"/>
              </w:rPr>
              <w:t>Zagotavljanje kakovosti in skladnosti</w:t>
            </w:r>
          </w:p>
        </w:tc>
      </w:tr>
      <w:tr w:rsidR="001313F2" w:rsidRPr="00E04680" w14:paraId="0020BB3D" w14:textId="77777777" w:rsidTr="00AD074B">
        <w:trPr>
          <w:tblCellSpacing w:w="15" w:type="dxa"/>
        </w:trPr>
        <w:tc>
          <w:tcPr>
            <w:tcW w:w="0" w:type="auto"/>
            <w:vAlign w:val="center"/>
            <w:hideMark/>
          </w:tcPr>
          <w:p w14:paraId="5B08019D" w14:textId="77777777" w:rsidR="001313F2" w:rsidRPr="00E04680" w:rsidRDefault="001313F2" w:rsidP="00AD074B">
            <w:pPr>
              <w:jc w:val="both"/>
              <w:rPr>
                <w:lang w:val="sl-SI"/>
              </w:rPr>
            </w:pPr>
            <w:r w:rsidRPr="00E04680">
              <w:rPr>
                <w:lang w:val="sl-SI"/>
              </w:rPr>
              <w:t>Migracija</w:t>
            </w:r>
          </w:p>
        </w:tc>
        <w:tc>
          <w:tcPr>
            <w:tcW w:w="0" w:type="auto"/>
            <w:vAlign w:val="center"/>
            <w:hideMark/>
          </w:tcPr>
          <w:p w14:paraId="5D32C79D" w14:textId="77777777" w:rsidR="001313F2" w:rsidRPr="00E04680" w:rsidRDefault="001313F2" w:rsidP="00AD074B">
            <w:pPr>
              <w:jc w:val="both"/>
              <w:rPr>
                <w:lang w:val="sl-SI"/>
              </w:rPr>
            </w:pPr>
            <w:r w:rsidRPr="00E04680">
              <w:rPr>
                <w:lang w:val="sl-SI"/>
              </w:rPr>
              <w:t>Priprava produkcijskega okolja</w:t>
            </w:r>
          </w:p>
        </w:tc>
      </w:tr>
      <w:tr w:rsidR="001313F2" w:rsidRPr="00E04680" w14:paraId="2AD3DEEB" w14:textId="77777777" w:rsidTr="00AD074B">
        <w:trPr>
          <w:tblCellSpacing w:w="15" w:type="dxa"/>
        </w:trPr>
        <w:tc>
          <w:tcPr>
            <w:tcW w:w="0" w:type="auto"/>
            <w:vAlign w:val="center"/>
            <w:hideMark/>
          </w:tcPr>
          <w:p w14:paraId="02BBC78A" w14:textId="77777777" w:rsidR="001313F2" w:rsidRPr="00E04680" w:rsidRDefault="001313F2" w:rsidP="00AD074B">
            <w:pPr>
              <w:jc w:val="both"/>
              <w:rPr>
                <w:lang w:val="sl-SI"/>
              </w:rPr>
            </w:pPr>
            <w:r w:rsidRPr="00E04680">
              <w:rPr>
                <w:lang w:val="sl-SI"/>
              </w:rPr>
              <w:t>Usposabljanje</w:t>
            </w:r>
          </w:p>
        </w:tc>
        <w:tc>
          <w:tcPr>
            <w:tcW w:w="0" w:type="auto"/>
            <w:vAlign w:val="center"/>
            <w:hideMark/>
          </w:tcPr>
          <w:p w14:paraId="78E2AB55" w14:textId="77777777" w:rsidR="001313F2" w:rsidRPr="00E04680" w:rsidRDefault="001313F2" w:rsidP="00AD074B">
            <w:pPr>
              <w:jc w:val="both"/>
              <w:rPr>
                <w:lang w:val="sl-SI"/>
              </w:rPr>
            </w:pPr>
            <w:r w:rsidRPr="00E04680">
              <w:rPr>
                <w:lang w:val="sl-SI"/>
              </w:rPr>
              <w:t>Priprava uporabnikov na uporabo sistema</w:t>
            </w:r>
          </w:p>
        </w:tc>
      </w:tr>
      <w:tr w:rsidR="001313F2" w:rsidRPr="00E04680" w14:paraId="333BBD54" w14:textId="77777777" w:rsidTr="00AD074B">
        <w:trPr>
          <w:tblCellSpacing w:w="15" w:type="dxa"/>
        </w:trPr>
        <w:tc>
          <w:tcPr>
            <w:tcW w:w="0" w:type="auto"/>
            <w:vAlign w:val="center"/>
            <w:hideMark/>
          </w:tcPr>
          <w:p w14:paraId="1D1BAB86" w14:textId="77777777" w:rsidR="001313F2" w:rsidRPr="00E04680" w:rsidRDefault="001313F2" w:rsidP="00AD074B">
            <w:pPr>
              <w:jc w:val="both"/>
              <w:rPr>
                <w:lang w:val="sl-SI"/>
              </w:rPr>
            </w:pPr>
            <w:r w:rsidRPr="00E04680">
              <w:rPr>
                <w:lang w:val="sl-SI"/>
              </w:rPr>
              <w:t>Pilotna uvedba</w:t>
            </w:r>
          </w:p>
        </w:tc>
        <w:tc>
          <w:tcPr>
            <w:tcW w:w="0" w:type="auto"/>
            <w:vAlign w:val="center"/>
            <w:hideMark/>
          </w:tcPr>
          <w:p w14:paraId="498FF877" w14:textId="77777777" w:rsidR="001313F2" w:rsidRPr="00E04680" w:rsidRDefault="001313F2" w:rsidP="00AD074B">
            <w:pPr>
              <w:jc w:val="both"/>
              <w:rPr>
                <w:lang w:val="sl-SI"/>
              </w:rPr>
            </w:pPr>
            <w:r w:rsidRPr="00E04680">
              <w:rPr>
                <w:lang w:val="sl-SI"/>
              </w:rPr>
              <w:t>Preverjanje delovanja v realnem okolju</w:t>
            </w:r>
          </w:p>
        </w:tc>
      </w:tr>
      <w:tr w:rsidR="001313F2" w:rsidRPr="00E04680" w14:paraId="48F37498" w14:textId="77777777" w:rsidTr="00AD074B">
        <w:trPr>
          <w:tblCellSpacing w:w="15" w:type="dxa"/>
        </w:trPr>
        <w:tc>
          <w:tcPr>
            <w:tcW w:w="0" w:type="auto"/>
            <w:vAlign w:val="center"/>
            <w:hideMark/>
          </w:tcPr>
          <w:p w14:paraId="15DB2007" w14:textId="77777777" w:rsidR="001313F2" w:rsidRPr="00E04680" w:rsidRDefault="001313F2" w:rsidP="00AD074B">
            <w:pPr>
              <w:jc w:val="both"/>
              <w:rPr>
                <w:lang w:val="sl-SI"/>
              </w:rPr>
            </w:pPr>
            <w:r w:rsidRPr="00E04680">
              <w:rPr>
                <w:lang w:val="sl-SI"/>
              </w:rPr>
              <w:t>Produkcijsko obratovanje</w:t>
            </w:r>
          </w:p>
        </w:tc>
        <w:tc>
          <w:tcPr>
            <w:tcW w:w="0" w:type="auto"/>
            <w:vAlign w:val="center"/>
            <w:hideMark/>
          </w:tcPr>
          <w:p w14:paraId="12685E39" w14:textId="77777777" w:rsidR="001313F2" w:rsidRPr="00E04680" w:rsidRDefault="001313F2" w:rsidP="00AD074B">
            <w:pPr>
              <w:jc w:val="both"/>
              <w:rPr>
                <w:lang w:val="sl-SI"/>
              </w:rPr>
            </w:pPr>
            <w:r w:rsidRPr="00E04680">
              <w:rPr>
                <w:lang w:val="sl-SI"/>
              </w:rPr>
              <w:t>Redno izvajanje storitve</w:t>
            </w:r>
          </w:p>
        </w:tc>
      </w:tr>
    </w:tbl>
    <w:p w14:paraId="3ECCB46D" w14:textId="77777777" w:rsidR="001313F2" w:rsidRPr="00E04680" w:rsidRDefault="001313F2" w:rsidP="001313F2">
      <w:pPr>
        <w:jc w:val="both"/>
        <w:rPr>
          <w:lang w:val="sl-SI"/>
        </w:rPr>
      </w:pPr>
    </w:p>
    <w:p w14:paraId="4E327ED5" w14:textId="77777777" w:rsidR="001313F2" w:rsidRPr="00E04680" w:rsidRDefault="001313F2" w:rsidP="001313F2">
      <w:pPr>
        <w:jc w:val="both"/>
        <w:rPr>
          <w:lang w:val="sl-SI"/>
        </w:rPr>
      </w:pPr>
      <w:r w:rsidRPr="00E04680">
        <w:rPr>
          <w:lang w:val="sl-SI"/>
        </w:rPr>
        <w:t>Vsi navedeni procesi se med seboj prepletajo in se lahko izvajajo vzporedno oziroma iterativno, kadar je to potrebno zaradi narave posameznih funkcionalnosti ali organizacije projekta. Izvajalec mora zagotoviti, da so posamezne aktivnosti medsebojno usklajene ter da je skozi celoten življenjski cikel projekta zagotovljena sledljivost izvedenih aktivnosti, kakovost rezultatov in pregledno poročanje naročniku.</w:t>
      </w:r>
    </w:p>
    <w:p w14:paraId="023884EE" w14:textId="77777777" w:rsidR="001313F2" w:rsidRPr="00E04680" w:rsidRDefault="001313F2" w:rsidP="001313F2">
      <w:pPr>
        <w:jc w:val="both"/>
        <w:rPr>
          <w:lang w:val="sl-SI"/>
        </w:rPr>
      </w:pPr>
      <w:r w:rsidRPr="00E04680">
        <w:rPr>
          <w:lang w:val="sl-SI"/>
        </w:rPr>
        <w:t>Ker se sistem vzpostavlja po modelu storitve (SaaS/PaaS), proces izgradnje ne obsega zgolj razvoja in uvedbe informacijskega sistema, temveč tudi vzpostavitev vseh potrebnih procesov za njegovo dolgoročno obratovanje, upravljanje, spremljanje, vzdrževanje in nadaljnji razvoj. Izvajalec mora že v fazi implementacije zagotoviti pogoje za nemoten prehod iz projektnega v operativno okolje ter kontinuirano izvajanje storitve skozi celotno pogodbeno obdobje.</w:t>
      </w:r>
    </w:p>
    <w:p w14:paraId="4D503FE1" w14:textId="77777777" w:rsidR="001313F2" w:rsidRPr="00E04680" w:rsidRDefault="001313F2" w:rsidP="001313F2">
      <w:pPr>
        <w:jc w:val="both"/>
        <w:rPr>
          <w:lang w:val="sl-SI"/>
        </w:rPr>
      </w:pPr>
    </w:p>
    <w:p w14:paraId="1AAF7508" w14:textId="77777777" w:rsidR="001313F2" w:rsidRPr="00E04680" w:rsidRDefault="001313F2" w:rsidP="001313F2">
      <w:pPr>
        <w:pStyle w:val="Naslov2"/>
        <w:rPr>
          <w:lang w:val="sl-SI"/>
        </w:rPr>
      </w:pPr>
      <w:bookmarkStart w:id="142" w:name="_Toc236581126"/>
      <w:r w:rsidRPr="00E04680">
        <w:rPr>
          <w:lang w:val="sl-SI"/>
        </w:rPr>
        <w:t>1</w:t>
      </w:r>
      <w:r>
        <w:rPr>
          <w:lang w:val="sl-SI"/>
        </w:rPr>
        <w:t>4</w:t>
      </w:r>
      <w:r w:rsidRPr="00E04680">
        <w:rPr>
          <w:lang w:val="sl-SI"/>
        </w:rPr>
        <w:t>.4 Povezovanje v vertikalah</w:t>
      </w:r>
      <w:bookmarkEnd w:id="142"/>
    </w:p>
    <w:p w14:paraId="582979AA" w14:textId="77777777" w:rsidR="001313F2" w:rsidRPr="00E04680" w:rsidRDefault="001313F2" w:rsidP="001313F2">
      <w:pPr>
        <w:jc w:val="both"/>
        <w:rPr>
          <w:lang w:val="sl-SI"/>
        </w:rPr>
      </w:pPr>
      <w:r w:rsidRPr="00E04680">
        <w:rPr>
          <w:lang w:val="sl-SI"/>
        </w:rPr>
        <w:t>Digitalna platforma Pametno Velenje – mobilnost je zasnovana kot enoten digitalni ekosistem, ki povezuje posamezne mobilnostne storitve oziroma vertikale v skupno uporabniško, podatkovno in upravljavsko okolje.</w:t>
      </w:r>
    </w:p>
    <w:p w14:paraId="4A2D4CB8" w14:textId="77777777" w:rsidR="001313F2" w:rsidRPr="00E04680" w:rsidRDefault="001313F2" w:rsidP="001313F2">
      <w:pPr>
        <w:jc w:val="both"/>
        <w:rPr>
          <w:lang w:val="sl-SI"/>
        </w:rPr>
      </w:pPr>
      <w:r w:rsidRPr="00E04680">
        <w:rPr>
          <w:lang w:val="sl-SI"/>
        </w:rPr>
        <w:t>Temeljni cilj povezovanja ni poenotenje posameznih poslovnih sistemov, temveč zagotavljanje njihovega medsebojnega sodelovanja, izmenjave podatkov ter enotne uporabniške izkušnje. Posamezne vertikale tudi po vzpostavitvi DPPVM ohranjajo svoje poslovne procese, upravljavce in odgovornosti, medtem ko platforma zagotavlja skupne digitalne funkcionalnosti ter njihovo medsebojno interoperabilnost.</w:t>
      </w:r>
    </w:p>
    <w:p w14:paraId="46E50024" w14:textId="77777777" w:rsidR="001313F2" w:rsidRPr="00E04680" w:rsidRDefault="001313F2" w:rsidP="001313F2">
      <w:pPr>
        <w:jc w:val="both"/>
        <w:rPr>
          <w:lang w:val="sl-SI"/>
        </w:rPr>
      </w:pPr>
      <w:r w:rsidRPr="00E04680">
        <w:rPr>
          <w:lang w:val="sl-SI"/>
        </w:rPr>
        <w:t>V okviru projekta se predvideva povezovanje predvsem naslednjih funkcionalnih vertikal:</w:t>
      </w:r>
    </w:p>
    <w:p w14:paraId="5A4341FD" w14:textId="77777777" w:rsidR="001313F2" w:rsidRPr="00E04680" w:rsidRDefault="001313F2">
      <w:pPr>
        <w:numPr>
          <w:ilvl w:val="0"/>
          <w:numId w:val="131"/>
        </w:numPr>
        <w:jc w:val="both"/>
        <w:rPr>
          <w:lang w:val="sl-SI"/>
        </w:rPr>
      </w:pPr>
      <w:r w:rsidRPr="00E04680">
        <w:rPr>
          <w:lang w:val="sl-SI"/>
        </w:rPr>
        <w:t xml:space="preserve">javni potniški promet, </w:t>
      </w:r>
    </w:p>
    <w:p w14:paraId="614769BD" w14:textId="77777777" w:rsidR="001313F2" w:rsidRPr="00E04680" w:rsidRDefault="001313F2">
      <w:pPr>
        <w:numPr>
          <w:ilvl w:val="0"/>
          <w:numId w:val="131"/>
        </w:numPr>
        <w:jc w:val="both"/>
        <w:rPr>
          <w:lang w:val="sl-SI"/>
        </w:rPr>
      </w:pPr>
      <w:r w:rsidRPr="00E04680">
        <w:rPr>
          <w:lang w:val="sl-SI"/>
        </w:rPr>
        <w:t xml:space="preserve">sistem javne izposoje mestnih koles, </w:t>
      </w:r>
    </w:p>
    <w:p w14:paraId="0BB067E8" w14:textId="77777777" w:rsidR="001313F2" w:rsidRPr="00E04680" w:rsidRDefault="001313F2">
      <w:pPr>
        <w:numPr>
          <w:ilvl w:val="0"/>
          <w:numId w:val="131"/>
        </w:numPr>
        <w:jc w:val="both"/>
        <w:rPr>
          <w:lang w:val="sl-SI"/>
        </w:rPr>
      </w:pPr>
      <w:r w:rsidRPr="00E04680">
        <w:rPr>
          <w:lang w:val="sl-SI"/>
        </w:rPr>
        <w:t xml:space="preserve">sistem prevozov na klic, </w:t>
      </w:r>
    </w:p>
    <w:p w14:paraId="098EE682" w14:textId="77777777" w:rsidR="001313F2" w:rsidRPr="00E04680" w:rsidRDefault="001313F2">
      <w:pPr>
        <w:numPr>
          <w:ilvl w:val="0"/>
          <w:numId w:val="131"/>
        </w:numPr>
        <w:jc w:val="both"/>
        <w:rPr>
          <w:lang w:val="sl-SI"/>
        </w:rPr>
      </w:pPr>
      <w:r w:rsidRPr="00E04680">
        <w:rPr>
          <w:lang w:val="sl-SI"/>
        </w:rPr>
        <w:lastRenderedPageBreak/>
        <w:t xml:space="preserve">sistem upravljanja mirujočega prometa, </w:t>
      </w:r>
    </w:p>
    <w:p w14:paraId="4A2DB7AF" w14:textId="77777777" w:rsidR="001313F2" w:rsidRPr="00E04680" w:rsidRDefault="001313F2">
      <w:pPr>
        <w:numPr>
          <w:ilvl w:val="0"/>
          <w:numId w:val="131"/>
        </w:numPr>
        <w:jc w:val="both"/>
        <w:rPr>
          <w:lang w:val="sl-SI"/>
        </w:rPr>
      </w:pPr>
      <w:r w:rsidRPr="00E04680">
        <w:rPr>
          <w:lang w:val="sl-SI"/>
        </w:rPr>
        <w:t xml:space="preserve">plačilna, identifikacijska in bonitetna platforma (VePass), </w:t>
      </w:r>
    </w:p>
    <w:p w14:paraId="56EC7FBA" w14:textId="77777777" w:rsidR="001313F2" w:rsidRPr="00E04680" w:rsidRDefault="001313F2">
      <w:pPr>
        <w:numPr>
          <w:ilvl w:val="0"/>
          <w:numId w:val="131"/>
        </w:numPr>
        <w:jc w:val="both"/>
        <w:rPr>
          <w:lang w:val="sl-SI"/>
        </w:rPr>
      </w:pPr>
      <w:r w:rsidRPr="00E04680">
        <w:rPr>
          <w:lang w:val="sl-SI"/>
        </w:rPr>
        <w:t xml:space="preserve">podatkovna in analitična platforma (PIPM), </w:t>
      </w:r>
    </w:p>
    <w:p w14:paraId="49ECE387" w14:textId="77777777" w:rsidR="001313F2" w:rsidRPr="00E04680" w:rsidRDefault="001313F2">
      <w:pPr>
        <w:numPr>
          <w:ilvl w:val="0"/>
          <w:numId w:val="131"/>
        </w:numPr>
        <w:jc w:val="both"/>
        <w:rPr>
          <w:lang w:val="sl-SI"/>
        </w:rPr>
      </w:pPr>
      <w:r w:rsidRPr="00E04680">
        <w:rPr>
          <w:lang w:val="sl-SI"/>
        </w:rPr>
        <w:t xml:space="preserve">prometna in okoljska senzorika, </w:t>
      </w:r>
    </w:p>
    <w:p w14:paraId="1FE18D88" w14:textId="77777777" w:rsidR="001313F2" w:rsidRPr="00E04680" w:rsidRDefault="001313F2">
      <w:pPr>
        <w:numPr>
          <w:ilvl w:val="0"/>
          <w:numId w:val="131"/>
        </w:numPr>
        <w:jc w:val="both"/>
        <w:rPr>
          <w:lang w:val="sl-SI"/>
        </w:rPr>
      </w:pPr>
      <w:r w:rsidRPr="00E04680">
        <w:rPr>
          <w:lang w:val="sl-SI"/>
        </w:rPr>
        <w:t xml:space="preserve">občinski informacijski sistemi, </w:t>
      </w:r>
    </w:p>
    <w:p w14:paraId="2AFF6BEE" w14:textId="77777777" w:rsidR="001313F2" w:rsidRPr="00E04680" w:rsidRDefault="001313F2">
      <w:pPr>
        <w:numPr>
          <w:ilvl w:val="0"/>
          <w:numId w:val="131"/>
        </w:numPr>
        <w:jc w:val="both"/>
        <w:rPr>
          <w:lang w:val="sl-SI"/>
        </w:rPr>
      </w:pPr>
      <w:r w:rsidRPr="00E04680">
        <w:rPr>
          <w:lang w:val="sl-SI"/>
        </w:rPr>
        <w:t xml:space="preserve">drugi zunanji informacijski sistemi in digitalne storitve. </w:t>
      </w:r>
    </w:p>
    <w:p w14:paraId="23DC54EA" w14:textId="77777777" w:rsidR="001313F2" w:rsidRPr="00E04680" w:rsidRDefault="001313F2" w:rsidP="001313F2">
      <w:pPr>
        <w:jc w:val="both"/>
        <w:rPr>
          <w:lang w:val="sl-SI"/>
        </w:rPr>
      </w:pPr>
      <w:r w:rsidRPr="00E04680">
        <w:rPr>
          <w:lang w:val="sl-SI"/>
        </w:rPr>
        <w:t>Povezovanje vertikal mora uporabnikom omogočati enotno uporabo različnih mobilnostnih storitev preko skupnega uporabniškega računa, enotne digitalne identitete ter poenotenih poslovnih procesov, ne glede na to, kateri izvajalec posamezno storitev zagotavlja.</w:t>
      </w:r>
    </w:p>
    <w:p w14:paraId="56B26B79" w14:textId="77777777" w:rsidR="001313F2" w:rsidRPr="00E04680" w:rsidRDefault="001313F2" w:rsidP="001313F2">
      <w:pPr>
        <w:jc w:val="both"/>
        <w:rPr>
          <w:lang w:val="sl-SI"/>
        </w:rPr>
      </w:pPr>
      <w:r w:rsidRPr="00E04680">
        <w:rPr>
          <w:lang w:val="sl-SI"/>
        </w:rPr>
        <w:t>Posebna pozornost mora biti namenjena povezovanju podatkov med posameznimi vertikalami, saj se šele s celovitim povezovanjem različnih podatkovnih virov omogoča priprava kakovostnih analiz, spremljanje mobilnostnih tokov, napovedovanje prometnih razmer ter učinkovito načrtovanje nadaljnjega razvoja trajnostne mobilnosti.</w:t>
      </w:r>
    </w:p>
    <w:p w14:paraId="15D1F254" w14:textId="77777777" w:rsidR="001313F2" w:rsidRPr="00E04680" w:rsidRDefault="001313F2" w:rsidP="001313F2">
      <w:pPr>
        <w:jc w:val="both"/>
        <w:rPr>
          <w:lang w:val="sl-SI"/>
        </w:rPr>
      </w:pPr>
      <w:r w:rsidRPr="00E04680">
        <w:rPr>
          <w:lang w:val="sl-SI"/>
        </w:rPr>
        <w:t>Povezovanje posameznih vertikal mora temeljiti na odprtih standardih, standardiziranih programskih vmesnikih in jasno opredeljenih poslovnih pravilih. Arhitektura sistema mora omogočati vključevanje novih vertikal in digitalnih storitev brez bistvenih sprememb osnovne zasnove platforme.</w:t>
      </w:r>
    </w:p>
    <w:p w14:paraId="324A2D2D" w14:textId="77777777" w:rsidR="001313F2" w:rsidRPr="00E04680" w:rsidRDefault="001313F2" w:rsidP="001313F2">
      <w:pPr>
        <w:jc w:val="both"/>
        <w:rPr>
          <w:lang w:val="sl-SI"/>
        </w:rPr>
      </w:pPr>
      <w:r w:rsidRPr="00E04680">
        <w:rPr>
          <w:lang w:val="sl-SI"/>
        </w:rPr>
        <w:t>Pri povezovanju posameznih vertikal mora izvajalec zagotoviti:</w:t>
      </w:r>
    </w:p>
    <w:p w14:paraId="62B3D4B6" w14:textId="77777777" w:rsidR="001313F2" w:rsidRPr="00E04680" w:rsidRDefault="001313F2">
      <w:pPr>
        <w:numPr>
          <w:ilvl w:val="0"/>
          <w:numId w:val="132"/>
        </w:numPr>
        <w:jc w:val="both"/>
        <w:rPr>
          <w:lang w:val="sl-SI"/>
        </w:rPr>
      </w:pPr>
      <w:r w:rsidRPr="00E04680">
        <w:rPr>
          <w:lang w:val="sl-SI"/>
        </w:rPr>
        <w:t xml:space="preserve">enotno upravljanje uporabniške identitete, </w:t>
      </w:r>
    </w:p>
    <w:p w14:paraId="27F44141" w14:textId="77777777" w:rsidR="001313F2" w:rsidRPr="00E04680" w:rsidRDefault="001313F2">
      <w:pPr>
        <w:numPr>
          <w:ilvl w:val="0"/>
          <w:numId w:val="132"/>
        </w:numPr>
        <w:jc w:val="both"/>
        <w:rPr>
          <w:lang w:val="sl-SI"/>
        </w:rPr>
      </w:pPr>
      <w:r w:rsidRPr="00E04680">
        <w:rPr>
          <w:lang w:val="sl-SI"/>
        </w:rPr>
        <w:t xml:space="preserve">enotno upravljanje pravic in upravičenosti, </w:t>
      </w:r>
    </w:p>
    <w:p w14:paraId="60782D1C" w14:textId="77777777" w:rsidR="001313F2" w:rsidRPr="00E04680" w:rsidRDefault="001313F2">
      <w:pPr>
        <w:numPr>
          <w:ilvl w:val="0"/>
          <w:numId w:val="132"/>
        </w:numPr>
        <w:jc w:val="both"/>
        <w:rPr>
          <w:lang w:val="sl-SI"/>
        </w:rPr>
      </w:pPr>
      <w:r w:rsidRPr="00E04680">
        <w:rPr>
          <w:lang w:val="sl-SI"/>
        </w:rPr>
        <w:t xml:space="preserve">standardizirano izmenjavo podatkov, </w:t>
      </w:r>
    </w:p>
    <w:p w14:paraId="7D67647C" w14:textId="77777777" w:rsidR="001313F2" w:rsidRPr="00E04680" w:rsidRDefault="001313F2">
      <w:pPr>
        <w:numPr>
          <w:ilvl w:val="0"/>
          <w:numId w:val="132"/>
        </w:numPr>
        <w:jc w:val="both"/>
        <w:rPr>
          <w:lang w:val="sl-SI"/>
        </w:rPr>
      </w:pPr>
      <w:r w:rsidRPr="00E04680">
        <w:rPr>
          <w:lang w:val="sl-SI"/>
        </w:rPr>
        <w:t xml:space="preserve">poenotene uporabniške procese, kjer je to smiselno, </w:t>
      </w:r>
    </w:p>
    <w:p w14:paraId="0286D6AC" w14:textId="77777777" w:rsidR="001313F2" w:rsidRPr="00E04680" w:rsidRDefault="001313F2">
      <w:pPr>
        <w:numPr>
          <w:ilvl w:val="0"/>
          <w:numId w:val="132"/>
        </w:numPr>
        <w:jc w:val="both"/>
        <w:rPr>
          <w:lang w:val="sl-SI"/>
        </w:rPr>
      </w:pPr>
      <w:r w:rsidRPr="00E04680">
        <w:rPr>
          <w:lang w:val="sl-SI"/>
        </w:rPr>
        <w:t xml:space="preserve">enotno spremljanje delovanja storitev, </w:t>
      </w:r>
    </w:p>
    <w:p w14:paraId="09E62E13" w14:textId="77777777" w:rsidR="001313F2" w:rsidRPr="00E04680" w:rsidRDefault="001313F2">
      <w:pPr>
        <w:numPr>
          <w:ilvl w:val="0"/>
          <w:numId w:val="132"/>
        </w:numPr>
        <w:jc w:val="both"/>
        <w:rPr>
          <w:lang w:val="sl-SI"/>
        </w:rPr>
      </w:pPr>
      <w:r w:rsidRPr="00E04680">
        <w:rPr>
          <w:lang w:val="sl-SI"/>
        </w:rPr>
        <w:t xml:space="preserve">skupno analitiko in poročanje, </w:t>
      </w:r>
    </w:p>
    <w:p w14:paraId="5E823B1C" w14:textId="77777777" w:rsidR="001313F2" w:rsidRPr="00E04680" w:rsidRDefault="001313F2">
      <w:pPr>
        <w:numPr>
          <w:ilvl w:val="0"/>
          <w:numId w:val="132"/>
        </w:numPr>
        <w:jc w:val="both"/>
        <w:rPr>
          <w:lang w:val="sl-SI"/>
        </w:rPr>
      </w:pPr>
      <w:r w:rsidRPr="00E04680">
        <w:rPr>
          <w:lang w:val="sl-SI"/>
        </w:rPr>
        <w:t xml:space="preserve">možnost uvajanja novih mobilnostnih storitev in drugih digitalnih vsebin skozi celoten življenjski cikel sistema. </w:t>
      </w:r>
    </w:p>
    <w:p w14:paraId="45229873" w14:textId="77777777" w:rsidR="001313F2" w:rsidRPr="00E04680" w:rsidRDefault="001313F2" w:rsidP="001313F2">
      <w:pPr>
        <w:jc w:val="both"/>
        <w:rPr>
          <w:lang w:val="sl-SI"/>
        </w:rPr>
      </w:pPr>
      <w:r w:rsidRPr="00E04680">
        <w:rPr>
          <w:lang w:val="sl-SI"/>
        </w:rPr>
        <w:t>Primer povezovanja funkcionalnih vertikal</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70"/>
        <w:gridCol w:w="4838"/>
      </w:tblGrid>
      <w:tr w:rsidR="001313F2" w:rsidRPr="00E04680" w14:paraId="3DD0289D" w14:textId="77777777" w:rsidTr="00AD074B">
        <w:trPr>
          <w:tblHeader/>
          <w:tblCellSpacing w:w="15" w:type="dxa"/>
        </w:trPr>
        <w:tc>
          <w:tcPr>
            <w:tcW w:w="0" w:type="auto"/>
            <w:vAlign w:val="center"/>
            <w:hideMark/>
          </w:tcPr>
          <w:p w14:paraId="5B3F44EC" w14:textId="77777777" w:rsidR="001313F2" w:rsidRPr="00E04680" w:rsidRDefault="001313F2" w:rsidP="00AD074B">
            <w:pPr>
              <w:jc w:val="both"/>
              <w:rPr>
                <w:b/>
                <w:bCs/>
                <w:lang w:val="sl-SI"/>
              </w:rPr>
            </w:pPr>
            <w:r w:rsidRPr="00E04680">
              <w:rPr>
                <w:b/>
                <w:bCs/>
                <w:lang w:val="sl-SI"/>
              </w:rPr>
              <w:t>Vertikala</w:t>
            </w:r>
          </w:p>
        </w:tc>
        <w:tc>
          <w:tcPr>
            <w:tcW w:w="0" w:type="auto"/>
            <w:vAlign w:val="center"/>
            <w:hideMark/>
          </w:tcPr>
          <w:p w14:paraId="25440713" w14:textId="77777777" w:rsidR="001313F2" w:rsidRPr="00E04680" w:rsidRDefault="001313F2" w:rsidP="00AD074B">
            <w:pPr>
              <w:jc w:val="both"/>
              <w:rPr>
                <w:b/>
                <w:bCs/>
                <w:lang w:val="sl-SI"/>
              </w:rPr>
            </w:pPr>
            <w:r w:rsidRPr="00E04680">
              <w:rPr>
                <w:b/>
                <w:bCs/>
                <w:lang w:val="sl-SI"/>
              </w:rPr>
              <w:t>Skupne funkcionalnosti DPPVM</w:t>
            </w:r>
          </w:p>
        </w:tc>
      </w:tr>
      <w:tr w:rsidR="001313F2" w:rsidRPr="00E04680" w14:paraId="65048734" w14:textId="77777777" w:rsidTr="00AD074B">
        <w:trPr>
          <w:tblCellSpacing w:w="15" w:type="dxa"/>
        </w:trPr>
        <w:tc>
          <w:tcPr>
            <w:tcW w:w="0" w:type="auto"/>
            <w:vAlign w:val="center"/>
            <w:hideMark/>
          </w:tcPr>
          <w:p w14:paraId="75B2D82A" w14:textId="77777777" w:rsidR="001313F2" w:rsidRPr="00E04680" w:rsidRDefault="001313F2" w:rsidP="00AD074B">
            <w:pPr>
              <w:jc w:val="both"/>
              <w:rPr>
                <w:lang w:val="sl-SI"/>
              </w:rPr>
            </w:pPr>
            <w:r w:rsidRPr="00E04680">
              <w:rPr>
                <w:lang w:val="sl-SI"/>
              </w:rPr>
              <w:t>Javni potniški promet</w:t>
            </w:r>
          </w:p>
        </w:tc>
        <w:tc>
          <w:tcPr>
            <w:tcW w:w="0" w:type="auto"/>
            <w:vAlign w:val="center"/>
            <w:hideMark/>
          </w:tcPr>
          <w:p w14:paraId="691BA7E2" w14:textId="77777777" w:rsidR="001313F2" w:rsidRPr="00E04680" w:rsidRDefault="001313F2" w:rsidP="00AD074B">
            <w:pPr>
              <w:jc w:val="both"/>
              <w:rPr>
                <w:lang w:val="sl-SI"/>
              </w:rPr>
            </w:pPr>
            <w:r w:rsidRPr="00E04680">
              <w:rPr>
                <w:lang w:val="sl-SI"/>
              </w:rPr>
              <w:t>Identiteta, plačila, analitika, uporabniški račun</w:t>
            </w:r>
          </w:p>
        </w:tc>
      </w:tr>
      <w:tr w:rsidR="001313F2" w:rsidRPr="00E04680" w14:paraId="517A1485" w14:textId="77777777" w:rsidTr="00AD074B">
        <w:trPr>
          <w:tblCellSpacing w:w="15" w:type="dxa"/>
        </w:trPr>
        <w:tc>
          <w:tcPr>
            <w:tcW w:w="0" w:type="auto"/>
            <w:vAlign w:val="center"/>
            <w:hideMark/>
          </w:tcPr>
          <w:p w14:paraId="79C3CAA0" w14:textId="77777777" w:rsidR="001313F2" w:rsidRPr="00E04680" w:rsidRDefault="001313F2" w:rsidP="00AD074B">
            <w:pPr>
              <w:jc w:val="both"/>
              <w:rPr>
                <w:lang w:val="sl-SI"/>
              </w:rPr>
            </w:pPr>
            <w:r w:rsidRPr="00E04680">
              <w:rPr>
                <w:lang w:val="sl-SI"/>
              </w:rPr>
              <w:t>Mestna kolesa</w:t>
            </w:r>
          </w:p>
        </w:tc>
        <w:tc>
          <w:tcPr>
            <w:tcW w:w="0" w:type="auto"/>
            <w:vAlign w:val="center"/>
            <w:hideMark/>
          </w:tcPr>
          <w:p w14:paraId="67415C2D" w14:textId="77777777" w:rsidR="001313F2" w:rsidRPr="00E04680" w:rsidRDefault="001313F2" w:rsidP="00AD074B">
            <w:pPr>
              <w:jc w:val="both"/>
              <w:rPr>
                <w:lang w:val="sl-SI"/>
              </w:rPr>
            </w:pPr>
            <w:r w:rsidRPr="00E04680">
              <w:rPr>
                <w:lang w:val="sl-SI"/>
              </w:rPr>
              <w:t>Identiteta, plačila, bonitete, analitika</w:t>
            </w:r>
          </w:p>
        </w:tc>
      </w:tr>
      <w:tr w:rsidR="001313F2" w:rsidRPr="00E04680" w14:paraId="43611CBE" w14:textId="77777777" w:rsidTr="00AD074B">
        <w:trPr>
          <w:tblCellSpacing w:w="15" w:type="dxa"/>
        </w:trPr>
        <w:tc>
          <w:tcPr>
            <w:tcW w:w="0" w:type="auto"/>
            <w:vAlign w:val="center"/>
            <w:hideMark/>
          </w:tcPr>
          <w:p w14:paraId="53721AEA" w14:textId="77777777" w:rsidR="001313F2" w:rsidRPr="00E04680" w:rsidRDefault="001313F2" w:rsidP="00AD074B">
            <w:pPr>
              <w:jc w:val="both"/>
              <w:rPr>
                <w:lang w:val="sl-SI"/>
              </w:rPr>
            </w:pPr>
            <w:r w:rsidRPr="00E04680">
              <w:rPr>
                <w:lang w:val="sl-SI"/>
              </w:rPr>
              <w:t>Parkiranje</w:t>
            </w:r>
          </w:p>
        </w:tc>
        <w:tc>
          <w:tcPr>
            <w:tcW w:w="0" w:type="auto"/>
            <w:vAlign w:val="center"/>
            <w:hideMark/>
          </w:tcPr>
          <w:p w14:paraId="5B7F72B9" w14:textId="77777777" w:rsidR="001313F2" w:rsidRPr="00E04680" w:rsidRDefault="001313F2" w:rsidP="00AD074B">
            <w:pPr>
              <w:jc w:val="both"/>
              <w:rPr>
                <w:lang w:val="sl-SI"/>
              </w:rPr>
            </w:pPr>
            <w:r w:rsidRPr="00E04680">
              <w:rPr>
                <w:lang w:val="sl-SI"/>
              </w:rPr>
              <w:t>Identiteta, plačila, dovolilnice, analitika</w:t>
            </w:r>
          </w:p>
        </w:tc>
      </w:tr>
      <w:tr w:rsidR="001313F2" w:rsidRPr="00E04680" w14:paraId="00C0129C" w14:textId="77777777" w:rsidTr="00AD074B">
        <w:trPr>
          <w:tblCellSpacing w:w="15" w:type="dxa"/>
        </w:trPr>
        <w:tc>
          <w:tcPr>
            <w:tcW w:w="0" w:type="auto"/>
            <w:vAlign w:val="center"/>
            <w:hideMark/>
          </w:tcPr>
          <w:p w14:paraId="7F987053" w14:textId="77777777" w:rsidR="001313F2" w:rsidRPr="00E04680" w:rsidRDefault="001313F2" w:rsidP="00AD074B">
            <w:pPr>
              <w:jc w:val="both"/>
              <w:rPr>
                <w:lang w:val="sl-SI"/>
              </w:rPr>
            </w:pPr>
            <w:r w:rsidRPr="00E04680">
              <w:rPr>
                <w:lang w:val="sl-SI"/>
              </w:rPr>
              <w:t>Prevozi na klic</w:t>
            </w:r>
          </w:p>
        </w:tc>
        <w:tc>
          <w:tcPr>
            <w:tcW w:w="0" w:type="auto"/>
            <w:vAlign w:val="center"/>
            <w:hideMark/>
          </w:tcPr>
          <w:p w14:paraId="161A0F0D" w14:textId="77777777" w:rsidR="001313F2" w:rsidRPr="00E04680" w:rsidRDefault="001313F2" w:rsidP="00AD074B">
            <w:pPr>
              <w:jc w:val="both"/>
              <w:rPr>
                <w:lang w:val="sl-SI"/>
              </w:rPr>
            </w:pPr>
            <w:r w:rsidRPr="00E04680">
              <w:rPr>
                <w:lang w:val="sl-SI"/>
              </w:rPr>
              <w:t>Identiteta, rezervacije, upravičenosti, analitika</w:t>
            </w:r>
          </w:p>
        </w:tc>
      </w:tr>
      <w:tr w:rsidR="001313F2" w:rsidRPr="00E04680" w14:paraId="746B0B37" w14:textId="77777777" w:rsidTr="00AD074B">
        <w:trPr>
          <w:tblCellSpacing w:w="15" w:type="dxa"/>
        </w:trPr>
        <w:tc>
          <w:tcPr>
            <w:tcW w:w="0" w:type="auto"/>
            <w:vAlign w:val="center"/>
            <w:hideMark/>
          </w:tcPr>
          <w:p w14:paraId="63969694" w14:textId="77777777" w:rsidR="001313F2" w:rsidRPr="00E04680" w:rsidRDefault="001313F2" w:rsidP="00AD074B">
            <w:pPr>
              <w:jc w:val="both"/>
              <w:rPr>
                <w:lang w:val="sl-SI"/>
              </w:rPr>
            </w:pPr>
            <w:r w:rsidRPr="00E04680">
              <w:rPr>
                <w:lang w:val="sl-SI"/>
              </w:rPr>
              <w:t>Prometna in okoljska senzorika</w:t>
            </w:r>
          </w:p>
        </w:tc>
        <w:tc>
          <w:tcPr>
            <w:tcW w:w="0" w:type="auto"/>
            <w:vAlign w:val="center"/>
            <w:hideMark/>
          </w:tcPr>
          <w:p w14:paraId="231B968B" w14:textId="77777777" w:rsidR="001313F2" w:rsidRPr="00E04680" w:rsidRDefault="001313F2" w:rsidP="00AD074B">
            <w:pPr>
              <w:jc w:val="both"/>
              <w:rPr>
                <w:lang w:val="sl-SI"/>
              </w:rPr>
            </w:pPr>
            <w:r w:rsidRPr="00E04680">
              <w:rPr>
                <w:lang w:val="sl-SI"/>
              </w:rPr>
              <w:t>Podatkovni tokovi, analitika, digitalni dvojček</w:t>
            </w:r>
          </w:p>
        </w:tc>
      </w:tr>
      <w:tr w:rsidR="001313F2" w:rsidRPr="00E04680" w14:paraId="3807CFA8" w14:textId="77777777" w:rsidTr="00AD074B">
        <w:trPr>
          <w:tblCellSpacing w:w="15" w:type="dxa"/>
        </w:trPr>
        <w:tc>
          <w:tcPr>
            <w:tcW w:w="0" w:type="auto"/>
            <w:vAlign w:val="center"/>
            <w:hideMark/>
          </w:tcPr>
          <w:p w14:paraId="499A2A13" w14:textId="77777777" w:rsidR="001313F2" w:rsidRPr="00E04680" w:rsidRDefault="001313F2" w:rsidP="00AD074B">
            <w:pPr>
              <w:jc w:val="both"/>
              <w:rPr>
                <w:lang w:val="sl-SI"/>
              </w:rPr>
            </w:pPr>
            <w:r w:rsidRPr="00E04680">
              <w:rPr>
                <w:lang w:val="sl-SI"/>
              </w:rPr>
              <w:lastRenderedPageBreak/>
              <w:t>ERP in GIS</w:t>
            </w:r>
          </w:p>
        </w:tc>
        <w:tc>
          <w:tcPr>
            <w:tcW w:w="0" w:type="auto"/>
            <w:vAlign w:val="center"/>
            <w:hideMark/>
          </w:tcPr>
          <w:p w14:paraId="3A4D06BA" w14:textId="77777777" w:rsidR="001313F2" w:rsidRPr="00E04680" w:rsidRDefault="001313F2" w:rsidP="00AD074B">
            <w:pPr>
              <w:jc w:val="both"/>
              <w:rPr>
                <w:lang w:val="sl-SI"/>
              </w:rPr>
            </w:pPr>
            <w:r w:rsidRPr="00E04680">
              <w:rPr>
                <w:lang w:val="sl-SI"/>
              </w:rPr>
              <w:t>Izmenjava podatkov, dogodki, prostorske informacije</w:t>
            </w:r>
          </w:p>
        </w:tc>
      </w:tr>
    </w:tbl>
    <w:p w14:paraId="1EB641D1" w14:textId="77777777" w:rsidR="001313F2" w:rsidRPr="00E04680" w:rsidRDefault="001313F2" w:rsidP="001313F2">
      <w:pPr>
        <w:jc w:val="both"/>
        <w:rPr>
          <w:lang w:val="sl-SI"/>
        </w:rPr>
      </w:pPr>
    </w:p>
    <w:p w14:paraId="5107A3F9" w14:textId="77777777" w:rsidR="001313F2" w:rsidRPr="00E04680" w:rsidRDefault="001313F2" w:rsidP="001313F2">
      <w:pPr>
        <w:jc w:val="both"/>
        <w:rPr>
          <w:lang w:val="sl-SI"/>
        </w:rPr>
      </w:pPr>
      <w:r w:rsidRPr="00E04680">
        <w:rPr>
          <w:lang w:val="sl-SI"/>
        </w:rPr>
        <w:t>Povezovanje posameznih vertikal mora biti zasnovano modularno, tako da je mogoče posamezno storitev ali njen informacijski sistem v prihodnje nadgraditi ali zamenjati brez bistvenega vpliva na delovanje ostalih komponent digitalnega mobilnostnega ekosistema.</w:t>
      </w:r>
    </w:p>
    <w:p w14:paraId="2D2A7860" w14:textId="77777777" w:rsidR="001313F2" w:rsidRPr="00E04680" w:rsidRDefault="001313F2" w:rsidP="001313F2">
      <w:pPr>
        <w:jc w:val="both"/>
        <w:rPr>
          <w:lang w:val="sl-SI"/>
        </w:rPr>
      </w:pPr>
      <w:r w:rsidRPr="00E04680">
        <w:rPr>
          <w:lang w:val="sl-SI"/>
        </w:rPr>
        <w:t>Povezovanje v vertikalah ne pomeni poenotenja ali centralizacije vseh poslovnih funkcionalnosti posameznih mobilnostnih storitev, temveč vzpostavitev skupnih horizontalnih digitalnih storitev (npr. identiteta, plačila, analitika, podatkovna izmenjava, obveščanje uporabnikov), ki jih lahko uporablja več različnih vertikal hkrati. Takšen pristop zmanjšuje podvajanje funkcionalnosti, omogoča učinkovitejši razvoj sistema ter zagotavlja večjo prilagodljivost prihodnjim organizacijskim in tehnološkim spremembam.</w:t>
      </w:r>
    </w:p>
    <w:p w14:paraId="5158CA73" w14:textId="77777777" w:rsidR="001313F2" w:rsidRPr="00E04680" w:rsidRDefault="001313F2" w:rsidP="001313F2">
      <w:pPr>
        <w:jc w:val="both"/>
        <w:rPr>
          <w:lang w:val="sl-SI"/>
        </w:rPr>
      </w:pPr>
    </w:p>
    <w:p w14:paraId="565B73DE" w14:textId="77777777" w:rsidR="001313F2" w:rsidRPr="00E04680" w:rsidRDefault="001313F2" w:rsidP="001313F2">
      <w:pPr>
        <w:pStyle w:val="Naslov2"/>
        <w:rPr>
          <w:lang w:val="sl-SI"/>
        </w:rPr>
      </w:pPr>
      <w:bookmarkStart w:id="143" w:name="_Toc236581127"/>
      <w:r w:rsidRPr="00E04680">
        <w:rPr>
          <w:lang w:val="sl-SI"/>
        </w:rPr>
        <w:t>1</w:t>
      </w:r>
      <w:r>
        <w:rPr>
          <w:lang w:val="sl-SI"/>
        </w:rPr>
        <w:t>4</w:t>
      </w:r>
      <w:r w:rsidRPr="00E04680">
        <w:rPr>
          <w:lang w:val="sl-SI"/>
        </w:rPr>
        <w:t>.5 Razširitve in prihodnje zahteve</w:t>
      </w:r>
      <w:bookmarkEnd w:id="143"/>
    </w:p>
    <w:p w14:paraId="0D79008A" w14:textId="77777777" w:rsidR="001313F2" w:rsidRPr="00E04680" w:rsidRDefault="001313F2" w:rsidP="001313F2">
      <w:pPr>
        <w:jc w:val="both"/>
        <w:rPr>
          <w:lang w:val="sl-SI"/>
        </w:rPr>
      </w:pPr>
      <w:r w:rsidRPr="00E04680">
        <w:rPr>
          <w:lang w:val="sl-SI"/>
        </w:rPr>
        <w:t>Digitalna platforma Pametno Velenje – mobilnost mora biti zasnovana kot odprt, modularen in razširljiv digitalni ekosistem, ki omogoča postopno vključevanje novih funkcionalnosti, mobilnostnih storitev, podatkovnih virov, uporabniških skupin ter tehnoloških rešitev skozi celoten življenjski cikel sistema.</w:t>
      </w:r>
    </w:p>
    <w:p w14:paraId="76166F64" w14:textId="77777777" w:rsidR="001313F2" w:rsidRPr="00E04680" w:rsidRDefault="001313F2" w:rsidP="001313F2">
      <w:pPr>
        <w:jc w:val="both"/>
        <w:rPr>
          <w:lang w:val="sl-SI"/>
        </w:rPr>
      </w:pPr>
      <w:r w:rsidRPr="00E04680">
        <w:rPr>
          <w:lang w:val="sl-SI"/>
        </w:rPr>
        <w:t>Projektna rešitev ne sme biti omejena zgolj na funkcionalnosti, opredeljene v tej projektni nalogi, temveč mora omogočati nadaljnji razvoj sistema brez bistvenih posegov v njegovo osnovno arhitekturo. Pri načrtovanju je potrebno upoštevati, da se bodo potrebe uporabnikov, organizacijski procesi, zakonodaja in tehnologije skozi čas spreminjali, zato mora biti sistem pripravljen na postopno prilagajanje prihodnjim zahtevam.</w:t>
      </w:r>
    </w:p>
    <w:p w14:paraId="55BC578C" w14:textId="77777777" w:rsidR="001313F2" w:rsidRPr="00E04680" w:rsidRDefault="001313F2" w:rsidP="001313F2">
      <w:pPr>
        <w:jc w:val="both"/>
        <w:rPr>
          <w:lang w:val="sl-SI"/>
        </w:rPr>
      </w:pPr>
      <w:r w:rsidRPr="00E04680">
        <w:rPr>
          <w:lang w:val="sl-SI"/>
        </w:rPr>
        <w:t>Arhitektura sistema mora omogočati predvsem:</w:t>
      </w:r>
    </w:p>
    <w:p w14:paraId="35777864" w14:textId="77777777" w:rsidR="001313F2" w:rsidRPr="00E04680" w:rsidRDefault="001313F2">
      <w:pPr>
        <w:numPr>
          <w:ilvl w:val="0"/>
          <w:numId w:val="133"/>
        </w:numPr>
        <w:jc w:val="both"/>
        <w:rPr>
          <w:lang w:val="sl-SI"/>
        </w:rPr>
      </w:pPr>
      <w:r w:rsidRPr="00E04680">
        <w:rPr>
          <w:lang w:val="sl-SI"/>
        </w:rPr>
        <w:t xml:space="preserve">vključevanje novih mobilnostnih storitev in njihovih upravljavcev, </w:t>
      </w:r>
    </w:p>
    <w:p w14:paraId="435268B3" w14:textId="77777777" w:rsidR="001313F2" w:rsidRPr="00E04680" w:rsidRDefault="001313F2">
      <w:pPr>
        <w:numPr>
          <w:ilvl w:val="0"/>
          <w:numId w:val="133"/>
        </w:numPr>
        <w:jc w:val="both"/>
        <w:rPr>
          <w:lang w:val="sl-SI"/>
        </w:rPr>
      </w:pPr>
      <w:r w:rsidRPr="00E04680">
        <w:rPr>
          <w:lang w:val="sl-SI"/>
        </w:rPr>
        <w:t xml:space="preserve">vključevanje novih podatkovnih virov in senzorike, </w:t>
      </w:r>
    </w:p>
    <w:p w14:paraId="4B8762BC" w14:textId="77777777" w:rsidR="001313F2" w:rsidRPr="00E04680" w:rsidRDefault="001313F2">
      <w:pPr>
        <w:numPr>
          <w:ilvl w:val="0"/>
          <w:numId w:val="133"/>
        </w:numPr>
        <w:jc w:val="both"/>
        <w:rPr>
          <w:lang w:val="sl-SI"/>
        </w:rPr>
      </w:pPr>
      <w:r w:rsidRPr="00E04680">
        <w:rPr>
          <w:lang w:val="sl-SI"/>
        </w:rPr>
        <w:t xml:space="preserve">povezovanje z novimi občinskimi, državnimi in drugimi zunanjimi informacijskimi sistemi, </w:t>
      </w:r>
    </w:p>
    <w:p w14:paraId="23E3999F" w14:textId="77777777" w:rsidR="001313F2" w:rsidRPr="00E04680" w:rsidRDefault="001313F2">
      <w:pPr>
        <w:numPr>
          <w:ilvl w:val="0"/>
          <w:numId w:val="133"/>
        </w:numPr>
        <w:jc w:val="both"/>
        <w:rPr>
          <w:lang w:val="sl-SI"/>
        </w:rPr>
      </w:pPr>
      <w:r w:rsidRPr="00E04680">
        <w:rPr>
          <w:lang w:val="sl-SI"/>
        </w:rPr>
        <w:t xml:space="preserve">uvajanje novih digitalnih storitev za uporabnike, </w:t>
      </w:r>
    </w:p>
    <w:p w14:paraId="6D891BA3" w14:textId="77777777" w:rsidR="001313F2" w:rsidRPr="00E04680" w:rsidRDefault="001313F2">
      <w:pPr>
        <w:numPr>
          <w:ilvl w:val="0"/>
          <w:numId w:val="133"/>
        </w:numPr>
        <w:jc w:val="both"/>
        <w:rPr>
          <w:lang w:val="sl-SI"/>
        </w:rPr>
      </w:pPr>
      <w:r w:rsidRPr="00E04680">
        <w:rPr>
          <w:lang w:val="sl-SI"/>
        </w:rPr>
        <w:t xml:space="preserve">razširitev funkcionalnosti analitike in podpore odločanju, </w:t>
      </w:r>
    </w:p>
    <w:p w14:paraId="3FF622DE" w14:textId="77777777" w:rsidR="001313F2" w:rsidRPr="00E04680" w:rsidRDefault="001313F2">
      <w:pPr>
        <w:numPr>
          <w:ilvl w:val="0"/>
          <w:numId w:val="133"/>
        </w:numPr>
        <w:jc w:val="both"/>
        <w:rPr>
          <w:lang w:val="sl-SI"/>
        </w:rPr>
      </w:pPr>
      <w:r w:rsidRPr="00E04680">
        <w:rPr>
          <w:lang w:val="sl-SI"/>
        </w:rPr>
        <w:t xml:space="preserve">uporabo novih tehnologij identifikacije, avtentikacije in plačevanja, </w:t>
      </w:r>
    </w:p>
    <w:p w14:paraId="60A472CB" w14:textId="77777777" w:rsidR="001313F2" w:rsidRPr="00E04680" w:rsidRDefault="001313F2">
      <w:pPr>
        <w:numPr>
          <w:ilvl w:val="0"/>
          <w:numId w:val="133"/>
        </w:numPr>
        <w:jc w:val="both"/>
        <w:rPr>
          <w:lang w:val="sl-SI"/>
        </w:rPr>
      </w:pPr>
      <w:r w:rsidRPr="00E04680">
        <w:rPr>
          <w:lang w:val="sl-SI"/>
        </w:rPr>
        <w:t xml:space="preserve">nadgradnjo uporabniških kanalov, </w:t>
      </w:r>
    </w:p>
    <w:p w14:paraId="1FD4AEEA" w14:textId="77777777" w:rsidR="001313F2" w:rsidRPr="00E04680" w:rsidRDefault="001313F2">
      <w:pPr>
        <w:numPr>
          <w:ilvl w:val="0"/>
          <w:numId w:val="133"/>
        </w:numPr>
        <w:jc w:val="both"/>
        <w:rPr>
          <w:lang w:val="sl-SI"/>
        </w:rPr>
      </w:pPr>
      <w:r w:rsidRPr="00E04680">
        <w:rPr>
          <w:lang w:val="sl-SI"/>
        </w:rPr>
        <w:t xml:space="preserve">vključevanje novih oblik spodbud in bonitet za trajnostno mobilnost. </w:t>
      </w:r>
    </w:p>
    <w:p w14:paraId="3D470054" w14:textId="77777777" w:rsidR="001313F2" w:rsidRPr="00E04680" w:rsidRDefault="001313F2" w:rsidP="001313F2">
      <w:pPr>
        <w:jc w:val="both"/>
        <w:rPr>
          <w:lang w:val="sl-SI"/>
        </w:rPr>
      </w:pPr>
      <w:r w:rsidRPr="00E04680">
        <w:rPr>
          <w:lang w:val="sl-SI"/>
        </w:rPr>
        <w:t>Projektna rešitev mora biti zasnovana tehnološko nevtralno in ne sme biti odvisna od posamezne tehnologije, proizvajalca ali izvajalca. Pri nadaljnjem razvoju mora biti mogoče uporabiti nove tehnološke rešitve, če te zagotavljajo enakovredno ali višjo raven funkcionalnosti, varnosti, uporabniške izkušnje in interoperabilnosti.</w:t>
      </w:r>
    </w:p>
    <w:p w14:paraId="67E46EA1" w14:textId="77777777" w:rsidR="001313F2" w:rsidRPr="00E04680" w:rsidRDefault="001313F2" w:rsidP="001313F2">
      <w:pPr>
        <w:jc w:val="both"/>
        <w:rPr>
          <w:lang w:val="sl-SI"/>
        </w:rPr>
      </w:pPr>
      <w:r w:rsidRPr="00E04680">
        <w:rPr>
          <w:lang w:val="sl-SI"/>
        </w:rPr>
        <w:lastRenderedPageBreak/>
        <w:t>Posebna pozornost mora biti namenjena tudi dolgoročni prenosljivosti sistema. Arhitektura mora omogočati zamenjavo posameznih komponent ali izvajalca storitve brez nesorazmernih stroškov, izgube podatkov ali prekinitve izvajanja ključnih mobilnostnih storitev.</w:t>
      </w:r>
    </w:p>
    <w:p w14:paraId="417507B5" w14:textId="77777777" w:rsidR="001313F2" w:rsidRPr="00E04680" w:rsidRDefault="001313F2" w:rsidP="001313F2">
      <w:pPr>
        <w:jc w:val="both"/>
        <w:rPr>
          <w:lang w:val="sl-SI"/>
        </w:rPr>
      </w:pPr>
      <w:r w:rsidRPr="00E04680">
        <w:rPr>
          <w:lang w:val="sl-SI"/>
        </w:rPr>
        <w:t>Ker je platforma zasnovana po modelu Software as a Service (SaaS) in Platform as a Service (PaaS), mora izvajalec zagotavljati tudi možnost postopnega funkcionalnega razvoja sistema skozi celotno pogodbeno obdobje, vključno z rednimi nadgradnjami, odpravljanjem pomanjkljivosti, prilagoditvami zakonodajnim spremembam ter uvajanjem novih funkcionalnosti, ki izhajajo iz potreb naročnika.</w:t>
      </w:r>
    </w:p>
    <w:p w14:paraId="41B56FD7" w14:textId="77777777" w:rsidR="001313F2" w:rsidRPr="00E04680" w:rsidRDefault="001313F2" w:rsidP="001313F2">
      <w:pPr>
        <w:jc w:val="both"/>
        <w:rPr>
          <w:lang w:val="sl-SI"/>
        </w:rPr>
      </w:pPr>
      <w:r w:rsidRPr="00E04680">
        <w:rPr>
          <w:lang w:val="sl-SI"/>
        </w:rPr>
        <w:t>Temeljna načela prihodnjega razvoja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68"/>
        <w:gridCol w:w="6894"/>
      </w:tblGrid>
      <w:tr w:rsidR="001313F2" w:rsidRPr="00E04680" w14:paraId="4604CA67" w14:textId="77777777" w:rsidTr="00AD074B">
        <w:trPr>
          <w:tblHeader/>
          <w:tblCellSpacing w:w="15" w:type="dxa"/>
        </w:trPr>
        <w:tc>
          <w:tcPr>
            <w:tcW w:w="0" w:type="auto"/>
            <w:vAlign w:val="center"/>
            <w:hideMark/>
          </w:tcPr>
          <w:p w14:paraId="689050B6" w14:textId="77777777" w:rsidR="001313F2" w:rsidRPr="00E04680" w:rsidRDefault="001313F2" w:rsidP="00AD074B">
            <w:pPr>
              <w:jc w:val="both"/>
              <w:rPr>
                <w:b/>
                <w:bCs/>
                <w:lang w:val="sl-SI"/>
              </w:rPr>
            </w:pPr>
            <w:r w:rsidRPr="00E04680">
              <w:rPr>
                <w:b/>
                <w:bCs/>
                <w:lang w:val="sl-SI"/>
              </w:rPr>
              <w:t>Načelo</w:t>
            </w:r>
          </w:p>
        </w:tc>
        <w:tc>
          <w:tcPr>
            <w:tcW w:w="0" w:type="auto"/>
            <w:vAlign w:val="center"/>
            <w:hideMark/>
          </w:tcPr>
          <w:p w14:paraId="03754C82" w14:textId="77777777" w:rsidR="001313F2" w:rsidRPr="00E04680" w:rsidRDefault="001313F2" w:rsidP="00AD074B">
            <w:pPr>
              <w:jc w:val="both"/>
              <w:rPr>
                <w:b/>
                <w:bCs/>
                <w:lang w:val="sl-SI"/>
              </w:rPr>
            </w:pPr>
            <w:r w:rsidRPr="00E04680">
              <w:rPr>
                <w:b/>
                <w:bCs/>
                <w:lang w:val="sl-SI"/>
              </w:rPr>
              <w:t>Namen</w:t>
            </w:r>
          </w:p>
        </w:tc>
      </w:tr>
      <w:tr w:rsidR="001313F2" w:rsidRPr="00E04680" w14:paraId="67CC904D" w14:textId="77777777" w:rsidTr="00AD074B">
        <w:trPr>
          <w:tblCellSpacing w:w="15" w:type="dxa"/>
        </w:trPr>
        <w:tc>
          <w:tcPr>
            <w:tcW w:w="0" w:type="auto"/>
            <w:vAlign w:val="center"/>
            <w:hideMark/>
          </w:tcPr>
          <w:p w14:paraId="40D5AD94" w14:textId="77777777" w:rsidR="001313F2" w:rsidRPr="00E04680" w:rsidRDefault="001313F2" w:rsidP="00AD074B">
            <w:pPr>
              <w:jc w:val="both"/>
              <w:rPr>
                <w:lang w:val="sl-SI"/>
              </w:rPr>
            </w:pPr>
            <w:r w:rsidRPr="00E04680">
              <w:rPr>
                <w:lang w:val="sl-SI"/>
              </w:rPr>
              <w:t>Modularnost</w:t>
            </w:r>
          </w:p>
        </w:tc>
        <w:tc>
          <w:tcPr>
            <w:tcW w:w="0" w:type="auto"/>
            <w:vAlign w:val="center"/>
            <w:hideMark/>
          </w:tcPr>
          <w:p w14:paraId="6070F0A3" w14:textId="77777777" w:rsidR="001313F2" w:rsidRPr="00E04680" w:rsidRDefault="001313F2" w:rsidP="00AD074B">
            <w:pPr>
              <w:jc w:val="both"/>
              <w:rPr>
                <w:lang w:val="sl-SI"/>
              </w:rPr>
            </w:pPr>
            <w:r w:rsidRPr="00E04680">
              <w:rPr>
                <w:lang w:val="sl-SI"/>
              </w:rPr>
              <w:t>Neodvisen razvoj posameznih komponent sistema</w:t>
            </w:r>
          </w:p>
        </w:tc>
      </w:tr>
      <w:tr w:rsidR="001313F2" w:rsidRPr="00E04680" w14:paraId="3A2E1335" w14:textId="77777777" w:rsidTr="00AD074B">
        <w:trPr>
          <w:tblCellSpacing w:w="15" w:type="dxa"/>
        </w:trPr>
        <w:tc>
          <w:tcPr>
            <w:tcW w:w="0" w:type="auto"/>
            <w:vAlign w:val="center"/>
            <w:hideMark/>
          </w:tcPr>
          <w:p w14:paraId="2DC8DA2D" w14:textId="77777777" w:rsidR="001313F2" w:rsidRPr="00E04680" w:rsidRDefault="001313F2" w:rsidP="00AD074B">
            <w:pPr>
              <w:jc w:val="both"/>
              <w:rPr>
                <w:lang w:val="sl-SI"/>
              </w:rPr>
            </w:pPr>
            <w:r w:rsidRPr="00E04680">
              <w:rPr>
                <w:lang w:val="sl-SI"/>
              </w:rPr>
              <w:t>Razširljivost</w:t>
            </w:r>
          </w:p>
        </w:tc>
        <w:tc>
          <w:tcPr>
            <w:tcW w:w="0" w:type="auto"/>
            <w:vAlign w:val="center"/>
            <w:hideMark/>
          </w:tcPr>
          <w:p w14:paraId="0D66C206" w14:textId="77777777" w:rsidR="001313F2" w:rsidRPr="00E04680" w:rsidRDefault="001313F2" w:rsidP="00AD074B">
            <w:pPr>
              <w:jc w:val="both"/>
              <w:rPr>
                <w:lang w:val="sl-SI"/>
              </w:rPr>
            </w:pPr>
            <w:r w:rsidRPr="00E04680">
              <w:rPr>
                <w:lang w:val="sl-SI"/>
              </w:rPr>
              <w:t>Enostavno vključevanje novih storitev in funkcionalnosti</w:t>
            </w:r>
          </w:p>
        </w:tc>
      </w:tr>
      <w:tr w:rsidR="001313F2" w:rsidRPr="00E04680" w14:paraId="781CFCA9" w14:textId="77777777" w:rsidTr="00AD074B">
        <w:trPr>
          <w:tblCellSpacing w:w="15" w:type="dxa"/>
        </w:trPr>
        <w:tc>
          <w:tcPr>
            <w:tcW w:w="0" w:type="auto"/>
            <w:vAlign w:val="center"/>
            <w:hideMark/>
          </w:tcPr>
          <w:p w14:paraId="14A3A67B" w14:textId="77777777" w:rsidR="001313F2" w:rsidRPr="00E04680" w:rsidRDefault="001313F2" w:rsidP="00AD074B">
            <w:pPr>
              <w:jc w:val="both"/>
              <w:rPr>
                <w:lang w:val="sl-SI"/>
              </w:rPr>
            </w:pPr>
            <w:r w:rsidRPr="00E04680">
              <w:rPr>
                <w:lang w:val="sl-SI"/>
              </w:rPr>
              <w:t>Interoperabilnost</w:t>
            </w:r>
          </w:p>
        </w:tc>
        <w:tc>
          <w:tcPr>
            <w:tcW w:w="0" w:type="auto"/>
            <w:vAlign w:val="center"/>
            <w:hideMark/>
          </w:tcPr>
          <w:p w14:paraId="6536886F" w14:textId="77777777" w:rsidR="001313F2" w:rsidRPr="00E04680" w:rsidRDefault="001313F2" w:rsidP="00AD074B">
            <w:pPr>
              <w:jc w:val="both"/>
              <w:rPr>
                <w:lang w:val="sl-SI"/>
              </w:rPr>
            </w:pPr>
            <w:r w:rsidRPr="00E04680">
              <w:rPr>
                <w:lang w:val="sl-SI"/>
              </w:rPr>
              <w:t>Povezovanje z novimi informacijskimi sistemi</w:t>
            </w:r>
          </w:p>
        </w:tc>
      </w:tr>
      <w:tr w:rsidR="001313F2" w:rsidRPr="00E04680" w14:paraId="7E19D298" w14:textId="77777777" w:rsidTr="00AD074B">
        <w:trPr>
          <w:tblCellSpacing w:w="15" w:type="dxa"/>
        </w:trPr>
        <w:tc>
          <w:tcPr>
            <w:tcW w:w="0" w:type="auto"/>
            <w:vAlign w:val="center"/>
            <w:hideMark/>
          </w:tcPr>
          <w:p w14:paraId="0B15E6A5" w14:textId="77777777" w:rsidR="001313F2" w:rsidRPr="00E04680" w:rsidRDefault="001313F2" w:rsidP="00AD074B">
            <w:pPr>
              <w:jc w:val="both"/>
              <w:rPr>
                <w:lang w:val="sl-SI"/>
              </w:rPr>
            </w:pPr>
            <w:r w:rsidRPr="00E04680">
              <w:rPr>
                <w:lang w:val="sl-SI"/>
              </w:rPr>
              <w:t>Tehnološka nevtralnost</w:t>
            </w:r>
          </w:p>
        </w:tc>
        <w:tc>
          <w:tcPr>
            <w:tcW w:w="0" w:type="auto"/>
            <w:vAlign w:val="center"/>
            <w:hideMark/>
          </w:tcPr>
          <w:p w14:paraId="623DF62C" w14:textId="77777777" w:rsidR="001313F2" w:rsidRPr="00E04680" w:rsidRDefault="001313F2" w:rsidP="00AD074B">
            <w:pPr>
              <w:jc w:val="both"/>
              <w:rPr>
                <w:lang w:val="sl-SI"/>
              </w:rPr>
            </w:pPr>
            <w:r w:rsidRPr="00E04680">
              <w:rPr>
                <w:lang w:val="sl-SI"/>
              </w:rPr>
              <w:t>Uporaba različnih tehnoloških pristopov skozi življenjski cikel sistema</w:t>
            </w:r>
          </w:p>
        </w:tc>
      </w:tr>
      <w:tr w:rsidR="001313F2" w:rsidRPr="00E04680" w14:paraId="1FFE9A19" w14:textId="77777777" w:rsidTr="00AD074B">
        <w:trPr>
          <w:tblCellSpacing w:w="15" w:type="dxa"/>
        </w:trPr>
        <w:tc>
          <w:tcPr>
            <w:tcW w:w="0" w:type="auto"/>
            <w:vAlign w:val="center"/>
            <w:hideMark/>
          </w:tcPr>
          <w:p w14:paraId="3FB0FE8A" w14:textId="77777777" w:rsidR="001313F2" w:rsidRPr="00E04680" w:rsidRDefault="001313F2" w:rsidP="00AD074B">
            <w:pPr>
              <w:jc w:val="both"/>
              <w:rPr>
                <w:lang w:val="sl-SI"/>
              </w:rPr>
            </w:pPr>
            <w:r w:rsidRPr="00E04680">
              <w:rPr>
                <w:lang w:val="sl-SI"/>
              </w:rPr>
              <w:t>Prenosljivost</w:t>
            </w:r>
          </w:p>
        </w:tc>
        <w:tc>
          <w:tcPr>
            <w:tcW w:w="0" w:type="auto"/>
            <w:vAlign w:val="center"/>
            <w:hideMark/>
          </w:tcPr>
          <w:p w14:paraId="0421CE93" w14:textId="77777777" w:rsidR="001313F2" w:rsidRPr="00E04680" w:rsidRDefault="001313F2" w:rsidP="00AD074B">
            <w:pPr>
              <w:jc w:val="both"/>
              <w:rPr>
                <w:lang w:val="sl-SI"/>
              </w:rPr>
            </w:pPr>
            <w:r w:rsidRPr="00E04680">
              <w:rPr>
                <w:lang w:val="sl-SI"/>
              </w:rPr>
              <w:t>Možnost zamenjave izvajalca ali posameznih komponent brez izgube podatkov</w:t>
            </w:r>
          </w:p>
        </w:tc>
      </w:tr>
      <w:tr w:rsidR="001313F2" w:rsidRPr="00E04680" w14:paraId="627360EF" w14:textId="77777777" w:rsidTr="00AD074B">
        <w:trPr>
          <w:tblCellSpacing w:w="15" w:type="dxa"/>
        </w:trPr>
        <w:tc>
          <w:tcPr>
            <w:tcW w:w="0" w:type="auto"/>
            <w:vAlign w:val="center"/>
            <w:hideMark/>
          </w:tcPr>
          <w:p w14:paraId="056A6982" w14:textId="77777777" w:rsidR="001313F2" w:rsidRPr="00E04680" w:rsidRDefault="001313F2" w:rsidP="00AD074B">
            <w:pPr>
              <w:jc w:val="both"/>
              <w:rPr>
                <w:lang w:val="sl-SI"/>
              </w:rPr>
            </w:pPr>
            <w:r w:rsidRPr="00E04680">
              <w:rPr>
                <w:lang w:val="sl-SI"/>
              </w:rPr>
              <w:t>Dolgoročna vzdržnost</w:t>
            </w:r>
          </w:p>
        </w:tc>
        <w:tc>
          <w:tcPr>
            <w:tcW w:w="0" w:type="auto"/>
            <w:vAlign w:val="center"/>
            <w:hideMark/>
          </w:tcPr>
          <w:p w14:paraId="5E5E4B16" w14:textId="77777777" w:rsidR="001313F2" w:rsidRPr="00E04680" w:rsidRDefault="001313F2" w:rsidP="00AD074B">
            <w:pPr>
              <w:jc w:val="both"/>
              <w:rPr>
                <w:lang w:val="sl-SI"/>
              </w:rPr>
            </w:pPr>
            <w:r w:rsidRPr="00E04680">
              <w:rPr>
                <w:lang w:val="sl-SI"/>
              </w:rPr>
              <w:t>Prilagajanje tehnološkim, organizacijskim in zakonodajnim spremembam</w:t>
            </w:r>
          </w:p>
        </w:tc>
      </w:tr>
    </w:tbl>
    <w:p w14:paraId="7F5A97C6" w14:textId="77777777" w:rsidR="001313F2" w:rsidRPr="00E04680" w:rsidRDefault="001313F2" w:rsidP="001313F2">
      <w:pPr>
        <w:jc w:val="both"/>
        <w:rPr>
          <w:lang w:val="sl-SI"/>
        </w:rPr>
      </w:pPr>
    </w:p>
    <w:p w14:paraId="517D76CC" w14:textId="77777777" w:rsidR="001313F2" w:rsidRPr="00E04680" w:rsidRDefault="001313F2" w:rsidP="001313F2">
      <w:pPr>
        <w:jc w:val="both"/>
        <w:rPr>
          <w:lang w:val="sl-SI"/>
        </w:rPr>
      </w:pPr>
      <w:r w:rsidRPr="00E04680">
        <w:rPr>
          <w:lang w:val="sl-SI"/>
        </w:rPr>
        <w:t>Digitalna platforma Pametno Velenje – mobilnost predstavlja temelj digitalnega upravljanja trajnostne mobilnosti v Mestni občini Velenje. Zato mora biti zasnovana kot razvojna platforma, ki bo omogočala postopno širitev funkcionalnosti in vključevanje novih digitalnih storitev tudi po zaključku predmetnega projekta, skladno z razvojnimi potrebami občine ter prihodnjimi nacionalnimi in evropskimi usmeritvami na področju digitalizacije in trajnostne mobilnosti.</w:t>
      </w:r>
    </w:p>
    <w:p w14:paraId="5543514A" w14:textId="77777777" w:rsidR="001313F2" w:rsidRPr="00E04680" w:rsidRDefault="001313F2" w:rsidP="001313F2">
      <w:pPr>
        <w:jc w:val="both"/>
        <w:rPr>
          <w:lang w:val="sl-SI"/>
        </w:rPr>
      </w:pPr>
      <w:r w:rsidRPr="00E04680">
        <w:rPr>
          <w:lang w:val="sl-SI"/>
        </w:rPr>
        <w:t>Naročnik pričakuje, da bo predlagana rešitev omogočala evolucijski razvoj sistema. Posamezne funkcionalnosti, uporabniški mediji, tehnologije in poslovni procesi se bodo lahko skozi čas spreminjali ali nadgrajevali, pri čemer morata ostati temeljna arhitektura sistema ter enotni uporabniški račun, podatkovni model in interoperabilnost ohranjeni. Cilj projekta ni uvedba posamezne tehnologije, temveč vzpostavitev trajnega digitalnega mobilnostnega ekosistema, ki se bo lahko prilagajal prihodnjim potrebam uporabnikov, tehnološkemu razvoju in razvojnim usmeritvam Mestne občine Velenje.</w:t>
      </w:r>
    </w:p>
    <w:p w14:paraId="12927447" w14:textId="77777777" w:rsidR="001313F2" w:rsidRPr="00E04680" w:rsidRDefault="001313F2" w:rsidP="001313F2">
      <w:pPr>
        <w:jc w:val="both"/>
        <w:rPr>
          <w:lang w:val="sl-SI"/>
        </w:rPr>
      </w:pPr>
    </w:p>
    <w:p w14:paraId="17838CF4" w14:textId="1675C282" w:rsidR="001313F2" w:rsidRPr="00E04680" w:rsidRDefault="001313F2" w:rsidP="001313F2">
      <w:pPr>
        <w:pStyle w:val="Naslov1"/>
        <w:rPr>
          <w:lang w:val="sl-SI"/>
        </w:rPr>
      </w:pPr>
      <w:bookmarkStart w:id="144" w:name="_Toc236581128"/>
      <w:r w:rsidRPr="00E04680">
        <w:rPr>
          <w:lang w:val="sl-SI"/>
        </w:rPr>
        <w:t>1</w:t>
      </w:r>
      <w:r>
        <w:rPr>
          <w:lang w:val="sl-SI"/>
        </w:rPr>
        <w:t>5</w:t>
      </w:r>
      <w:r w:rsidRPr="00E04680">
        <w:rPr>
          <w:lang w:val="sl-SI"/>
        </w:rPr>
        <w:t xml:space="preserve"> TESTIRANJE, NAPAKE IN VZDRŽEVANJE</w:t>
      </w:r>
      <w:bookmarkEnd w:id="144"/>
    </w:p>
    <w:p w14:paraId="2CC33938" w14:textId="77777777" w:rsidR="001313F2" w:rsidRPr="00E04680" w:rsidRDefault="001313F2" w:rsidP="001313F2">
      <w:pPr>
        <w:jc w:val="both"/>
        <w:rPr>
          <w:lang w:val="sl-SI"/>
        </w:rPr>
      </w:pPr>
      <w:r w:rsidRPr="00E04680">
        <w:rPr>
          <w:lang w:val="sl-SI"/>
        </w:rPr>
        <w:t>Vzpostavitev Digitalne platforme Pametno Velenje – mobilnost mora biti izvedena na način, ki zagotavlja postopno preverjanje pravilnosti delovanja vseh funkcionalnosti, kakovost izvedenih integracij ter pripravljenost sistema za produkcijsko uporabo.</w:t>
      </w:r>
    </w:p>
    <w:p w14:paraId="5876E53F" w14:textId="77777777" w:rsidR="001313F2" w:rsidRPr="00E04680" w:rsidRDefault="001313F2" w:rsidP="001313F2">
      <w:pPr>
        <w:jc w:val="both"/>
        <w:rPr>
          <w:lang w:val="sl-SI"/>
        </w:rPr>
      </w:pPr>
      <w:r w:rsidRPr="00E04680">
        <w:rPr>
          <w:lang w:val="sl-SI"/>
        </w:rPr>
        <w:lastRenderedPageBreak/>
        <w:t>Izvajalec storitve mora skozi celoten proces implementacije izvajati ustrezna preverjanja delovanja posameznih komponent sistema ter zagotavljati odpravljanje ugotovljenih pomanjkljivosti pred njihovim prehodom v naslednjo fazo implementacije. Namen testiranja ni zgolj preverjanje pravilnosti delovanja programske opreme, temveč tudi preverjanje poslovnih procesov, kakovosti uporabniške izkušnje, medsebojnega delovanja povezanih informacijskih sistemov ter pripravljenosti sistema za redno uporabo.</w:t>
      </w:r>
    </w:p>
    <w:p w14:paraId="64457BCC" w14:textId="77777777" w:rsidR="001313F2" w:rsidRPr="00E04680" w:rsidRDefault="001313F2" w:rsidP="001313F2">
      <w:pPr>
        <w:jc w:val="both"/>
        <w:rPr>
          <w:lang w:val="sl-SI"/>
        </w:rPr>
      </w:pPr>
      <w:r w:rsidRPr="00E04680">
        <w:rPr>
          <w:lang w:val="sl-SI"/>
        </w:rPr>
        <w:t>Testiranje mora biti organizirano tako, da omogoča postopno preverjanje posameznih funkcionalnih sklopov, integracij, uporabniških scenarijev ter skupnega delovanja celotnega digitalnega mobilnostnega ekosistema.</w:t>
      </w:r>
    </w:p>
    <w:p w14:paraId="58AB401D" w14:textId="77777777" w:rsidR="001313F2" w:rsidRPr="00E04680" w:rsidRDefault="001313F2" w:rsidP="001313F2">
      <w:pPr>
        <w:jc w:val="both"/>
        <w:rPr>
          <w:lang w:val="sl-SI"/>
        </w:rPr>
      </w:pPr>
      <w:r w:rsidRPr="00E04680">
        <w:rPr>
          <w:lang w:val="sl-SI"/>
        </w:rPr>
        <w:t>Izvajalec mora zagotoviti ustrezna testna okolja, pripravo testnih scenarijev, dokumentiranje izvedenih preverjanj ter odpravo vseh ugotovljenih napak in neskladnosti v rokih, ki omogočajo nemoten potek projekta.</w:t>
      </w:r>
    </w:p>
    <w:p w14:paraId="3CC76DCE" w14:textId="77777777" w:rsidR="001313F2" w:rsidRPr="00E04680" w:rsidRDefault="001313F2" w:rsidP="001313F2">
      <w:pPr>
        <w:jc w:val="both"/>
        <w:rPr>
          <w:lang w:val="sl-SI"/>
        </w:rPr>
      </w:pPr>
      <w:r w:rsidRPr="00E04680">
        <w:rPr>
          <w:lang w:val="sl-SI"/>
        </w:rPr>
        <w:t>Pred prehodom sistema v produkcijsko uporabo morajo biti izvedena vsa potrebna preverjanja, s katerimi se potrdi, da sistem izpolnjuje funkcionalne, tehnične, organizacijske in varnostne zahteve, določene v tej projektni nalogi in razpisni dokumentaciji.</w:t>
      </w:r>
    </w:p>
    <w:p w14:paraId="49CC466F" w14:textId="77777777" w:rsidR="001313F2" w:rsidRPr="00E04680" w:rsidRDefault="001313F2" w:rsidP="001313F2">
      <w:pPr>
        <w:jc w:val="both"/>
        <w:rPr>
          <w:lang w:val="sl-SI"/>
        </w:rPr>
      </w:pPr>
      <w:r w:rsidRPr="00E04680">
        <w:rPr>
          <w:lang w:val="sl-SI"/>
        </w:rPr>
        <w:t>Končni prevzem sistema predstavlja potrditev, da je rešitev pripravljena za redno uporabo ter da so odpravljene vse ugotovljene pomanjkljivosti, ki bi lahko vplivale na varno, stabilno ali kakovostno izvajanje mobilnostnih storitev.</w:t>
      </w:r>
    </w:p>
    <w:p w14:paraId="3CB6FEEB" w14:textId="77777777" w:rsidR="001313F2" w:rsidRPr="00E04680" w:rsidRDefault="001313F2" w:rsidP="001313F2">
      <w:pPr>
        <w:jc w:val="both"/>
        <w:rPr>
          <w:lang w:val="sl-SI"/>
        </w:rPr>
      </w:pPr>
      <w:r w:rsidRPr="00E04680">
        <w:rPr>
          <w:lang w:val="sl-SI"/>
        </w:rPr>
        <w:t>Podrobnejši način izvajanja testiranj, merila za uspešno izvedbo posameznih faz, postopki odpravljanja napak ter pogoji za prevzem sistema bodo opredeljeni v nadaljevanju tega poglavja ter v pogodbeni dokumentaciji.</w:t>
      </w:r>
    </w:p>
    <w:p w14:paraId="535E5B1B" w14:textId="77777777" w:rsidR="001313F2" w:rsidRPr="00E04680" w:rsidRDefault="001313F2" w:rsidP="001313F2">
      <w:pPr>
        <w:jc w:val="both"/>
        <w:rPr>
          <w:lang w:val="sl-SI"/>
        </w:rPr>
      </w:pPr>
      <w:r w:rsidRPr="00E04680">
        <w:rPr>
          <w:lang w:val="sl-SI"/>
        </w:rPr>
        <w:t>Cilj testiranja ni dokazovanje brezhibnosti posamezne programske komponente, temveč potrditev, da celoten digitalni mobilnostni ekosistem deluje kot funkcionalna celota ter omogoča varno, stabilno in uporabnikom prijazno izvajanje vseh predvidenih storitev.</w:t>
      </w:r>
    </w:p>
    <w:p w14:paraId="65D9FD90" w14:textId="77777777" w:rsidR="001313F2" w:rsidRPr="00E04680" w:rsidRDefault="001313F2" w:rsidP="001313F2">
      <w:pPr>
        <w:jc w:val="both"/>
        <w:rPr>
          <w:lang w:val="sl-SI"/>
        </w:rPr>
      </w:pPr>
    </w:p>
    <w:p w14:paraId="76E16695" w14:textId="77777777" w:rsidR="001313F2" w:rsidRPr="00E04680" w:rsidRDefault="001313F2" w:rsidP="001313F2">
      <w:pPr>
        <w:pStyle w:val="Naslov2"/>
        <w:rPr>
          <w:lang w:val="sl-SI"/>
        </w:rPr>
      </w:pPr>
      <w:bookmarkStart w:id="145" w:name="_Toc236581129"/>
      <w:r w:rsidRPr="00E04680">
        <w:rPr>
          <w:lang w:val="sl-SI"/>
        </w:rPr>
        <w:t>1</w:t>
      </w:r>
      <w:r>
        <w:rPr>
          <w:lang w:val="sl-SI"/>
        </w:rPr>
        <w:t>5</w:t>
      </w:r>
      <w:r w:rsidRPr="00E04680">
        <w:rPr>
          <w:lang w:val="sl-SI"/>
        </w:rPr>
        <w:t>.1 Testiranje platforme</w:t>
      </w:r>
      <w:bookmarkEnd w:id="145"/>
    </w:p>
    <w:p w14:paraId="40296A33" w14:textId="77777777" w:rsidR="001313F2" w:rsidRPr="00E04680" w:rsidRDefault="001313F2" w:rsidP="001313F2">
      <w:pPr>
        <w:jc w:val="both"/>
        <w:rPr>
          <w:lang w:val="sl-SI"/>
        </w:rPr>
      </w:pPr>
      <w:r w:rsidRPr="00E04680">
        <w:rPr>
          <w:lang w:val="sl-SI"/>
        </w:rPr>
        <w:t>Pred prehodom posameznih funkcionalnosti v produkcijsko uporabo mora izvajalec storitve izvesti ustrezna preverjanja delovanja sistema ter dokazati, da rešitev izpolnjuje funkcionalne, tehnične in organizacijske zahteve, določene s projektno nalogo in razpisno dokumentacijo.</w:t>
      </w:r>
    </w:p>
    <w:p w14:paraId="0FDBFAFA" w14:textId="77777777" w:rsidR="001313F2" w:rsidRPr="00E04680" w:rsidRDefault="001313F2" w:rsidP="001313F2">
      <w:pPr>
        <w:jc w:val="both"/>
        <w:rPr>
          <w:lang w:val="sl-SI"/>
        </w:rPr>
      </w:pPr>
      <w:r w:rsidRPr="00E04680">
        <w:rPr>
          <w:lang w:val="sl-SI"/>
        </w:rPr>
        <w:t>Testiranje mora biti načrtovano in izvedeno sistematično ter mora obsegati vse ključne komponente Digitalne platforme Pametno Velenje – mobilnost, vključno z medsebojnim delovanjem posameznih podsistemov in integracij.</w:t>
      </w:r>
    </w:p>
    <w:p w14:paraId="0537F123" w14:textId="77777777" w:rsidR="001313F2" w:rsidRDefault="001313F2" w:rsidP="001313F2">
      <w:pPr>
        <w:jc w:val="both"/>
        <w:rPr>
          <w:lang w:val="sl-SI"/>
        </w:rPr>
      </w:pPr>
    </w:p>
    <w:p w14:paraId="4E2A748D" w14:textId="77777777" w:rsidR="001313F2" w:rsidRPr="00E04680" w:rsidRDefault="001313F2" w:rsidP="001313F2">
      <w:pPr>
        <w:jc w:val="both"/>
        <w:rPr>
          <w:lang w:val="sl-SI"/>
        </w:rPr>
      </w:pPr>
      <w:r w:rsidRPr="00E04680">
        <w:rPr>
          <w:lang w:val="sl-SI"/>
        </w:rPr>
        <w:t>Izvajalec mora pripraviti načrt testiranja, ki najmanj vsebuje:</w:t>
      </w:r>
    </w:p>
    <w:p w14:paraId="4DC61ED6" w14:textId="77777777" w:rsidR="001313F2" w:rsidRPr="00E04680" w:rsidRDefault="001313F2">
      <w:pPr>
        <w:numPr>
          <w:ilvl w:val="0"/>
          <w:numId w:val="134"/>
        </w:numPr>
        <w:jc w:val="both"/>
        <w:rPr>
          <w:lang w:val="sl-SI"/>
        </w:rPr>
      </w:pPr>
      <w:r w:rsidRPr="00E04680">
        <w:rPr>
          <w:lang w:val="sl-SI"/>
        </w:rPr>
        <w:t xml:space="preserve">cilje in obseg testiranja, </w:t>
      </w:r>
    </w:p>
    <w:p w14:paraId="4499DADF" w14:textId="77777777" w:rsidR="001313F2" w:rsidRPr="00E04680" w:rsidRDefault="001313F2">
      <w:pPr>
        <w:numPr>
          <w:ilvl w:val="0"/>
          <w:numId w:val="134"/>
        </w:numPr>
        <w:jc w:val="both"/>
        <w:rPr>
          <w:lang w:val="sl-SI"/>
        </w:rPr>
      </w:pPr>
      <w:r w:rsidRPr="00E04680">
        <w:rPr>
          <w:lang w:val="sl-SI"/>
        </w:rPr>
        <w:t xml:space="preserve">opis testnega okolja, </w:t>
      </w:r>
    </w:p>
    <w:p w14:paraId="5D6E82C3" w14:textId="77777777" w:rsidR="001313F2" w:rsidRPr="00E04680" w:rsidRDefault="001313F2">
      <w:pPr>
        <w:numPr>
          <w:ilvl w:val="0"/>
          <w:numId w:val="134"/>
        </w:numPr>
        <w:jc w:val="both"/>
        <w:rPr>
          <w:lang w:val="sl-SI"/>
        </w:rPr>
      </w:pPr>
      <w:r w:rsidRPr="00E04680">
        <w:rPr>
          <w:lang w:val="sl-SI"/>
        </w:rPr>
        <w:t xml:space="preserve">testne scenarije in primere uporabe, </w:t>
      </w:r>
    </w:p>
    <w:p w14:paraId="739B664D" w14:textId="77777777" w:rsidR="001313F2" w:rsidRPr="00E04680" w:rsidRDefault="001313F2">
      <w:pPr>
        <w:numPr>
          <w:ilvl w:val="0"/>
          <w:numId w:val="134"/>
        </w:numPr>
        <w:jc w:val="both"/>
        <w:rPr>
          <w:lang w:val="sl-SI"/>
        </w:rPr>
      </w:pPr>
      <w:r w:rsidRPr="00E04680">
        <w:rPr>
          <w:lang w:val="sl-SI"/>
        </w:rPr>
        <w:t xml:space="preserve">merila za uspešno izvedbo posameznih preverjanj, </w:t>
      </w:r>
    </w:p>
    <w:p w14:paraId="2BB094A8" w14:textId="77777777" w:rsidR="001313F2" w:rsidRPr="00E04680" w:rsidRDefault="001313F2">
      <w:pPr>
        <w:numPr>
          <w:ilvl w:val="0"/>
          <w:numId w:val="134"/>
        </w:numPr>
        <w:jc w:val="both"/>
        <w:rPr>
          <w:lang w:val="sl-SI"/>
        </w:rPr>
      </w:pPr>
      <w:r w:rsidRPr="00E04680">
        <w:rPr>
          <w:lang w:val="sl-SI"/>
        </w:rPr>
        <w:lastRenderedPageBreak/>
        <w:t xml:space="preserve">način evidentiranja ugotovljenih napak, </w:t>
      </w:r>
    </w:p>
    <w:p w14:paraId="3043AE19" w14:textId="77777777" w:rsidR="001313F2" w:rsidRPr="00E04680" w:rsidRDefault="001313F2">
      <w:pPr>
        <w:numPr>
          <w:ilvl w:val="0"/>
          <w:numId w:val="134"/>
        </w:numPr>
        <w:jc w:val="both"/>
        <w:rPr>
          <w:lang w:val="sl-SI"/>
        </w:rPr>
      </w:pPr>
      <w:r w:rsidRPr="00E04680">
        <w:rPr>
          <w:lang w:val="sl-SI"/>
        </w:rPr>
        <w:t xml:space="preserve">način odpravljanja ugotovljenih neskladnosti. </w:t>
      </w:r>
    </w:p>
    <w:p w14:paraId="2F7AD059" w14:textId="77777777" w:rsidR="001313F2" w:rsidRDefault="001313F2" w:rsidP="001313F2">
      <w:pPr>
        <w:jc w:val="both"/>
        <w:rPr>
          <w:lang w:val="sl-SI"/>
        </w:rPr>
      </w:pPr>
    </w:p>
    <w:p w14:paraId="1597A2F4" w14:textId="77777777" w:rsidR="001313F2" w:rsidRPr="00E04680" w:rsidRDefault="001313F2" w:rsidP="001313F2">
      <w:pPr>
        <w:jc w:val="both"/>
        <w:rPr>
          <w:lang w:val="sl-SI"/>
        </w:rPr>
      </w:pPr>
      <w:r w:rsidRPr="00E04680">
        <w:rPr>
          <w:lang w:val="sl-SI"/>
        </w:rPr>
        <w:t>Testiranje mora praviloma zajemati:</w:t>
      </w:r>
    </w:p>
    <w:p w14:paraId="75531C17" w14:textId="77777777" w:rsidR="001313F2" w:rsidRPr="00E04680" w:rsidRDefault="001313F2">
      <w:pPr>
        <w:numPr>
          <w:ilvl w:val="0"/>
          <w:numId w:val="135"/>
        </w:numPr>
        <w:jc w:val="both"/>
        <w:rPr>
          <w:lang w:val="sl-SI"/>
        </w:rPr>
      </w:pPr>
      <w:r w:rsidRPr="00E04680">
        <w:rPr>
          <w:lang w:val="sl-SI"/>
        </w:rPr>
        <w:t xml:space="preserve">preverjanje posameznih funkcionalnosti sistema, </w:t>
      </w:r>
    </w:p>
    <w:p w14:paraId="10699A11" w14:textId="77777777" w:rsidR="001313F2" w:rsidRPr="00E04680" w:rsidRDefault="001313F2">
      <w:pPr>
        <w:numPr>
          <w:ilvl w:val="0"/>
          <w:numId w:val="135"/>
        </w:numPr>
        <w:jc w:val="both"/>
        <w:rPr>
          <w:lang w:val="sl-SI"/>
        </w:rPr>
      </w:pPr>
      <w:r w:rsidRPr="00E04680">
        <w:rPr>
          <w:lang w:val="sl-SI"/>
        </w:rPr>
        <w:t xml:space="preserve">preverjanje pravilnosti poslovnih procesov, </w:t>
      </w:r>
    </w:p>
    <w:p w14:paraId="3E482D75" w14:textId="77777777" w:rsidR="001313F2" w:rsidRPr="00E04680" w:rsidRDefault="001313F2">
      <w:pPr>
        <w:numPr>
          <w:ilvl w:val="0"/>
          <w:numId w:val="135"/>
        </w:numPr>
        <w:jc w:val="both"/>
        <w:rPr>
          <w:lang w:val="sl-SI"/>
        </w:rPr>
      </w:pPr>
      <w:r w:rsidRPr="00E04680">
        <w:rPr>
          <w:lang w:val="sl-SI"/>
        </w:rPr>
        <w:t xml:space="preserve">preverjanje delovanja uporabniških vlog in pravic, </w:t>
      </w:r>
    </w:p>
    <w:p w14:paraId="7204AC94" w14:textId="77777777" w:rsidR="001313F2" w:rsidRPr="00E04680" w:rsidRDefault="001313F2">
      <w:pPr>
        <w:numPr>
          <w:ilvl w:val="0"/>
          <w:numId w:val="135"/>
        </w:numPr>
        <w:jc w:val="both"/>
        <w:rPr>
          <w:lang w:val="sl-SI"/>
        </w:rPr>
      </w:pPr>
      <w:r w:rsidRPr="00E04680">
        <w:rPr>
          <w:lang w:val="sl-SI"/>
        </w:rPr>
        <w:t xml:space="preserve">preverjanje delovanja integracij med posameznimi podsistemi, </w:t>
      </w:r>
    </w:p>
    <w:p w14:paraId="385DAA1E" w14:textId="77777777" w:rsidR="001313F2" w:rsidRPr="00E04680" w:rsidRDefault="001313F2">
      <w:pPr>
        <w:numPr>
          <w:ilvl w:val="0"/>
          <w:numId w:val="135"/>
        </w:numPr>
        <w:jc w:val="both"/>
        <w:rPr>
          <w:lang w:val="sl-SI"/>
        </w:rPr>
      </w:pPr>
      <w:r w:rsidRPr="00E04680">
        <w:rPr>
          <w:lang w:val="sl-SI"/>
        </w:rPr>
        <w:t xml:space="preserve">preverjanje pravilnosti izmenjave podatkov, </w:t>
      </w:r>
    </w:p>
    <w:p w14:paraId="7C542094" w14:textId="77777777" w:rsidR="001313F2" w:rsidRPr="00E04680" w:rsidRDefault="001313F2">
      <w:pPr>
        <w:numPr>
          <w:ilvl w:val="0"/>
          <w:numId w:val="135"/>
        </w:numPr>
        <w:jc w:val="both"/>
        <w:rPr>
          <w:lang w:val="sl-SI"/>
        </w:rPr>
      </w:pPr>
      <w:r w:rsidRPr="00E04680">
        <w:rPr>
          <w:lang w:val="sl-SI"/>
        </w:rPr>
        <w:t xml:space="preserve">preverjanje pravilnosti delovanja uporabniških vmesnikov, </w:t>
      </w:r>
    </w:p>
    <w:p w14:paraId="4272CC3F" w14:textId="77777777" w:rsidR="001313F2" w:rsidRPr="00E04680" w:rsidRDefault="001313F2">
      <w:pPr>
        <w:numPr>
          <w:ilvl w:val="0"/>
          <w:numId w:val="135"/>
        </w:numPr>
        <w:jc w:val="both"/>
        <w:rPr>
          <w:lang w:val="sl-SI"/>
        </w:rPr>
      </w:pPr>
      <w:r w:rsidRPr="00E04680">
        <w:rPr>
          <w:lang w:val="sl-SI"/>
        </w:rPr>
        <w:t xml:space="preserve">preverjanje delovanja ključnih uporabniških scenarijev, </w:t>
      </w:r>
    </w:p>
    <w:p w14:paraId="491257BD" w14:textId="77777777" w:rsidR="001313F2" w:rsidRPr="00E04680" w:rsidRDefault="001313F2">
      <w:pPr>
        <w:numPr>
          <w:ilvl w:val="0"/>
          <w:numId w:val="135"/>
        </w:numPr>
        <w:jc w:val="both"/>
        <w:rPr>
          <w:lang w:val="sl-SI"/>
        </w:rPr>
      </w:pPr>
      <w:r w:rsidRPr="00E04680">
        <w:rPr>
          <w:lang w:val="sl-SI"/>
        </w:rPr>
        <w:t xml:space="preserve">preverjanje pravilnosti delovanja analitičnih in poročevalskih funkcionalnosti, </w:t>
      </w:r>
    </w:p>
    <w:p w14:paraId="5FBCD91B" w14:textId="77777777" w:rsidR="001313F2" w:rsidRPr="00E04680" w:rsidRDefault="001313F2">
      <w:pPr>
        <w:numPr>
          <w:ilvl w:val="0"/>
          <w:numId w:val="135"/>
        </w:numPr>
        <w:jc w:val="both"/>
        <w:rPr>
          <w:lang w:val="sl-SI"/>
        </w:rPr>
      </w:pPr>
      <w:r w:rsidRPr="00E04680">
        <w:rPr>
          <w:lang w:val="sl-SI"/>
        </w:rPr>
        <w:t xml:space="preserve">preverjanje delovanja sistema v produkcijskim podobnem okolju. </w:t>
      </w:r>
    </w:p>
    <w:p w14:paraId="6AE1CCC7" w14:textId="77777777" w:rsidR="001313F2" w:rsidRDefault="001313F2" w:rsidP="001313F2">
      <w:pPr>
        <w:jc w:val="both"/>
        <w:rPr>
          <w:lang w:val="sl-SI"/>
        </w:rPr>
      </w:pPr>
    </w:p>
    <w:p w14:paraId="7379E4AD" w14:textId="77777777" w:rsidR="001313F2" w:rsidRPr="00E04680" w:rsidRDefault="001313F2" w:rsidP="001313F2">
      <w:pPr>
        <w:jc w:val="both"/>
        <w:rPr>
          <w:lang w:val="sl-SI"/>
        </w:rPr>
      </w:pPr>
      <w:r w:rsidRPr="00E04680">
        <w:rPr>
          <w:lang w:val="sl-SI"/>
        </w:rPr>
        <w:t>Pri testiranju mora izvajalec uporabljati reprezentativne testne podatke, ki omogočajo preverjanje dejanskega delovanja poslovnih procesov. Uporaba produkcijskih osebnih podatkov pri testiranju ni dovoljena, razen če je to izrecno dogovorjeno z naročnikom in izvedeno skladno z veljavno zakonodajo.</w:t>
      </w:r>
    </w:p>
    <w:p w14:paraId="2646C0C1" w14:textId="77777777" w:rsidR="001313F2" w:rsidRPr="00E04680" w:rsidRDefault="001313F2" w:rsidP="001313F2">
      <w:pPr>
        <w:jc w:val="both"/>
        <w:rPr>
          <w:lang w:val="sl-SI"/>
        </w:rPr>
      </w:pPr>
      <w:r w:rsidRPr="00E04680">
        <w:rPr>
          <w:lang w:val="sl-SI"/>
        </w:rPr>
        <w:t>Izvajalec mora vse ugotovljene napake in odstopanja ustrezno evidentirati, odpraviti ter ponovno preveriti njihovo odpravo pred predajo posamezne funkcionalnosti v naslednjo fazo projekta.</w:t>
      </w:r>
    </w:p>
    <w:p w14:paraId="035D61FE" w14:textId="77777777" w:rsidR="001313F2" w:rsidRPr="00E04680" w:rsidRDefault="001313F2" w:rsidP="001313F2">
      <w:pPr>
        <w:jc w:val="both"/>
        <w:rPr>
          <w:lang w:val="sl-SI"/>
        </w:rPr>
      </w:pPr>
      <w:r w:rsidRPr="00E04680">
        <w:rPr>
          <w:lang w:val="sl-SI"/>
        </w:rPr>
        <w:t>Naročnik si pridržuje pravico sodelovati pri izvedbi testiranj, predlagati dodatne testne scenarije ter zahtevati ponovno izvedbo posameznih preverjanj, kadar obstaja utemeljen dvom o pravilnem delovanju sistema.</w:t>
      </w:r>
    </w:p>
    <w:p w14:paraId="3084F164" w14:textId="77777777" w:rsidR="001313F2" w:rsidRPr="00E04680" w:rsidRDefault="001313F2" w:rsidP="001313F2">
      <w:pPr>
        <w:jc w:val="both"/>
        <w:rPr>
          <w:lang w:val="sl-SI"/>
        </w:rPr>
      </w:pPr>
      <w:r w:rsidRPr="00E04680">
        <w:rPr>
          <w:lang w:val="sl-SI"/>
        </w:rPr>
        <w:t>Uspešno zaključeno testiranje predstavlja enega izmed pogojev za izvedbo pilotnega obdobja ter nadaljnji prehod sistema v produkcijsko uporabo.</w:t>
      </w:r>
    </w:p>
    <w:p w14:paraId="772D51EE" w14:textId="77777777" w:rsidR="001313F2" w:rsidRDefault="001313F2" w:rsidP="001313F2">
      <w:pPr>
        <w:jc w:val="both"/>
        <w:rPr>
          <w:lang w:val="sl-SI"/>
        </w:rPr>
      </w:pPr>
    </w:p>
    <w:p w14:paraId="20AD180A" w14:textId="77777777" w:rsidR="001313F2" w:rsidRPr="00E04680" w:rsidRDefault="001313F2" w:rsidP="001313F2">
      <w:pPr>
        <w:jc w:val="both"/>
        <w:rPr>
          <w:lang w:val="sl-SI"/>
        </w:rPr>
      </w:pPr>
      <w:r w:rsidRPr="00E04680">
        <w:rPr>
          <w:lang w:val="sl-SI"/>
        </w:rPr>
        <w:t>Minimalna področja testiranja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93"/>
        <w:gridCol w:w="5218"/>
      </w:tblGrid>
      <w:tr w:rsidR="001313F2" w:rsidRPr="00E04680" w14:paraId="3DA712EF" w14:textId="77777777" w:rsidTr="00AD074B">
        <w:trPr>
          <w:tblHeader/>
          <w:tblCellSpacing w:w="15" w:type="dxa"/>
        </w:trPr>
        <w:tc>
          <w:tcPr>
            <w:tcW w:w="0" w:type="auto"/>
            <w:vAlign w:val="center"/>
            <w:hideMark/>
          </w:tcPr>
          <w:p w14:paraId="2B8005C9" w14:textId="77777777" w:rsidR="001313F2" w:rsidRPr="00E04680" w:rsidRDefault="001313F2" w:rsidP="00AD074B">
            <w:pPr>
              <w:jc w:val="both"/>
              <w:rPr>
                <w:b/>
                <w:bCs/>
                <w:lang w:val="sl-SI"/>
              </w:rPr>
            </w:pPr>
            <w:r w:rsidRPr="00E04680">
              <w:rPr>
                <w:b/>
                <w:bCs/>
                <w:lang w:val="sl-SI"/>
              </w:rPr>
              <w:t>Področje</w:t>
            </w:r>
          </w:p>
        </w:tc>
        <w:tc>
          <w:tcPr>
            <w:tcW w:w="0" w:type="auto"/>
            <w:vAlign w:val="center"/>
            <w:hideMark/>
          </w:tcPr>
          <w:p w14:paraId="696AB4CD" w14:textId="77777777" w:rsidR="001313F2" w:rsidRPr="00E04680" w:rsidRDefault="001313F2" w:rsidP="00AD074B">
            <w:pPr>
              <w:jc w:val="both"/>
              <w:rPr>
                <w:b/>
                <w:bCs/>
                <w:lang w:val="sl-SI"/>
              </w:rPr>
            </w:pPr>
            <w:r w:rsidRPr="00E04680">
              <w:rPr>
                <w:b/>
                <w:bCs/>
                <w:lang w:val="sl-SI"/>
              </w:rPr>
              <w:t>Namen preverjanja</w:t>
            </w:r>
          </w:p>
        </w:tc>
      </w:tr>
      <w:tr w:rsidR="001313F2" w:rsidRPr="00E04680" w14:paraId="2AAE389F" w14:textId="77777777" w:rsidTr="00AD074B">
        <w:trPr>
          <w:tblCellSpacing w:w="15" w:type="dxa"/>
        </w:trPr>
        <w:tc>
          <w:tcPr>
            <w:tcW w:w="0" w:type="auto"/>
            <w:vAlign w:val="center"/>
            <w:hideMark/>
          </w:tcPr>
          <w:p w14:paraId="4D8E3B55" w14:textId="77777777" w:rsidR="001313F2" w:rsidRPr="00E04680" w:rsidRDefault="001313F2" w:rsidP="00AD074B">
            <w:pPr>
              <w:jc w:val="both"/>
              <w:rPr>
                <w:lang w:val="sl-SI"/>
              </w:rPr>
            </w:pPr>
            <w:r w:rsidRPr="00E04680">
              <w:rPr>
                <w:lang w:val="sl-SI"/>
              </w:rPr>
              <w:t>Funkcionalno testiranje</w:t>
            </w:r>
          </w:p>
        </w:tc>
        <w:tc>
          <w:tcPr>
            <w:tcW w:w="0" w:type="auto"/>
            <w:vAlign w:val="center"/>
            <w:hideMark/>
          </w:tcPr>
          <w:p w14:paraId="648703EB" w14:textId="77777777" w:rsidR="001313F2" w:rsidRPr="00E04680" w:rsidRDefault="001313F2" w:rsidP="00AD074B">
            <w:pPr>
              <w:jc w:val="both"/>
              <w:rPr>
                <w:lang w:val="sl-SI"/>
              </w:rPr>
            </w:pPr>
            <w:r w:rsidRPr="00E04680">
              <w:rPr>
                <w:lang w:val="sl-SI"/>
              </w:rPr>
              <w:t>Pravilnost delovanja posameznih funkcionalnosti</w:t>
            </w:r>
          </w:p>
        </w:tc>
      </w:tr>
      <w:tr w:rsidR="001313F2" w:rsidRPr="00E04680" w14:paraId="39C8D110" w14:textId="77777777" w:rsidTr="00AD074B">
        <w:trPr>
          <w:tblCellSpacing w:w="15" w:type="dxa"/>
        </w:trPr>
        <w:tc>
          <w:tcPr>
            <w:tcW w:w="0" w:type="auto"/>
            <w:vAlign w:val="center"/>
            <w:hideMark/>
          </w:tcPr>
          <w:p w14:paraId="78BEF4F7" w14:textId="77777777" w:rsidR="001313F2" w:rsidRPr="00E04680" w:rsidRDefault="001313F2" w:rsidP="00AD074B">
            <w:pPr>
              <w:jc w:val="both"/>
              <w:rPr>
                <w:lang w:val="sl-SI"/>
              </w:rPr>
            </w:pPr>
            <w:r w:rsidRPr="00E04680">
              <w:rPr>
                <w:lang w:val="sl-SI"/>
              </w:rPr>
              <w:t>Integracijsko testiranje</w:t>
            </w:r>
          </w:p>
        </w:tc>
        <w:tc>
          <w:tcPr>
            <w:tcW w:w="0" w:type="auto"/>
            <w:vAlign w:val="center"/>
            <w:hideMark/>
          </w:tcPr>
          <w:p w14:paraId="50C89354" w14:textId="77777777" w:rsidR="001313F2" w:rsidRPr="00E04680" w:rsidRDefault="001313F2" w:rsidP="00AD074B">
            <w:pPr>
              <w:jc w:val="both"/>
              <w:rPr>
                <w:lang w:val="sl-SI"/>
              </w:rPr>
            </w:pPr>
            <w:r w:rsidRPr="00E04680">
              <w:rPr>
                <w:lang w:val="sl-SI"/>
              </w:rPr>
              <w:t>Pravilnost povezovanja podsistemov in zunanjih sistemov</w:t>
            </w:r>
          </w:p>
        </w:tc>
      </w:tr>
      <w:tr w:rsidR="001313F2" w:rsidRPr="00E04680" w14:paraId="0E4F3759" w14:textId="77777777" w:rsidTr="00AD074B">
        <w:trPr>
          <w:tblCellSpacing w:w="15" w:type="dxa"/>
        </w:trPr>
        <w:tc>
          <w:tcPr>
            <w:tcW w:w="0" w:type="auto"/>
            <w:vAlign w:val="center"/>
            <w:hideMark/>
          </w:tcPr>
          <w:p w14:paraId="68091A97" w14:textId="77777777" w:rsidR="001313F2" w:rsidRPr="00E04680" w:rsidRDefault="001313F2" w:rsidP="00AD074B">
            <w:pPr>
              <w:jc w:val="both"/>
              <w:rPr>
                <w:lang w:val="sl-SI"/>
              </w:rPr>
            </w:pPr>
            <w:r w:rsidRPr="00E04680">
              <w:rPr>
                <w:lang w:val="sl-SI"/>
              </w:rPr>
              <w:t>Poslovni scenariji</w:t>
            </w:r>
          </w:p>
        </w:tc>
        <w:tc>
          <w:tcPr>
            <w:tcW w:w="0" w:type="auto"/>
            <w:vAlign w:val="center"/>
            <w:hideMark/>
          </w:tcPr>
          <w:p w14:paraId="404E1382" w14:textId="77777777" w:rsidR="001313F2" w:rsidRPr="00E04680" w:rsidRDefault="001313F2" w:rsidP="00AD074B">
            <w:pPr>
              <w:jc w:val="both"/>
              <w:rPr>
                <w:lang w:val="sl-SI"/>
              </w:rPr>
            </w:pPr>
            <w:r w:rsidRPr="00E04680">
              <w:rPr>
                <w:lang w:val="sl-SI"/>
              </w:rPr>
              <w:t>Izvedba ključnih uporabniških procesov</w:t>
            </w:r>
          </w:p>
        </w:tc>
      </w:tr>
      <w:tr w:rsidR="001313F2" w:rsidRPr="00E04680" w14:paraId="02E1F329" w14:textId="77777777" w:rsidTr="00AD074B">
        <w:trPr>
          <w:tblCellSpacing w:w="15" w:type="dxa"/>
        </w:trPr>
        <w:tc>
          <w:tcPr>
            <w:tcW w:w="0" w:type="auto"/>
            <w:vAlign w:val="center"/>
            <w:hideMark/>
          </w:tcPr>
          <w:p w14:paraId="100B1200" w14:textId="77777777" w:rsidR="001313F2" w:rsidRPr="00E04680" w:rsidRDefault="001313F2" w:rsidP="00AD074B">
            <w:pPr>
              <w:jc w:val="both"/>
              <w:rPr>
                <w:lang w:val="sl-SI"/>
              </w:rPr>
            </w:pPr>
            <w:r w:rsidRPr="00E04680">
              <w:rPr>
                <w:lang w:val="sl-SI"/>
              </w:rPr>
              <w:t>Uporabniški vmesniki</w:t>
            </w:r>
          </w:p>
        </w:tc>
        <w:tc>
          <w:tcPr>
            <w:tcW w:w="0" w:type="auto"/>
            <w:vAlign w:val="center"/>
            <w:hideMark/>
          </w:tcPr>
          <w:p w14:paraId="13BE341D" w14:textId="77777777" w:rsidR="001313F2" w:rsidRPr="00E04680" w:rsidRDefault="001313F2" w:rsidP="00AD074B">
            <w:pPr>
              <w:jc w:val="both"/>
              <w:rPr>
                <w:lang w:val="sl-SI"/>
              </w:rPr>
            </w:pPr>
            <w:r w:rsidRPr="00E04680">
              <w:rPr>
                <w:lang w:val="sl-SI"/>
              </w:rPr>
              <w:t>Preglednost, pravilnost in uporabniška izkušnja</w:t>
            </w:r>
          </w:p>
        </w:tc>
      </w:tr>
      <w:tr w:rsidR="001313F2" w:rsidRPr="00E04680" w14:paraId="6917832D" w14:textId="77777777" w:rsidTr="00AD074B">
        <w:trPr>
          <w:tblCellSpacing w:w="15" w:type="dxa"/>
        </w:trPr>
        <w:tc>
          <w:tcPr>
            <w:tcW w:w="0" w:type="auto"/>
            <w:vAlign w:val="center"/>
            <w:hideMark/>
          </w:tcPr>
          <w:p w14:paraId="313A2F55" w14:textId="77777777" w:rsidR="001313F2" w:rsidRPr="00E04680" w:rsidRDefault="001313F2" w:rsidP="00AD074B">
            <w:pPr>
              <w:jc w:val="both"/>
              <w:rPr>
                <w:lang w:val="sl-SI"/>
              </w:rPr>
            </w:pPr>
            <w:r w:rsidRPr="00E04680">
              <w:rPr>
                <w:lang w:val="sl-SI"/>
              </w:rPr>
              <w:t>Analitika in poročanje</w:t>
            </w:r>
          </w:p>
        </w:tc>
        <w:tc>
          <w:tcPr>
            <w:tcW w:w="0" w:type="auto"/>
            <w:vAlign w:val="center"/>
            <w:hideMark/>
          </w:tcPr>
          <w:p w14:paraId="203695A4" w14:textId="77777777" w:rsidR="001313F2" w:rsidRPr="00E04680" w:rsidRDefault="001313F2" w:rsidP="00AD074B">
            <w:pPr>
              <w:jc w:val="both"/>
              <w:rPr>
                <w:lang w:val="sl-SI"/>
              </w:rPr>
            </w:pPr>
            <w:r w:rsidRPr="00E04680">
              <w:rPr>
                <w:lang w:val="sl-SI"/>
              </w:rPr>
              <w:t>Pravilnost prikaza podatkov in kazalnikov</w:t>
            </w:r>
          </w:p>
        </w:tc>
      </w:tr>
      <w:tr w:rsidR="001313F2" w:rsidRPr="00E04680" w14:paraId="42609D46" w14:textId="77777777" w:rsidTr="00AD074B">
        <w:trPr>
          <w:tblCellSpacing w:w="15" w:type="dxa"/>
        </w:trPr>
        <w:tc>
          <w:tcPr>
            <w:tcW w:w="0" w:type="auto"/>
            <w:vAlign w:val="center"/>
            <w:hideMark/>
          </w:tcPr>
          <w:p w14:paraId="461043F1" w14:textId="77777777" w:rsidR="001313F2" w:rsidRPr="00E04680" w:rsidRDefault="001313F2" w:rsidP="00AD074B">
            <w:pPr>
              <w:jc w:val="both"/>
              <w:rPr>
                <w:lang w:val="sl-SI"/>
              </w:rPr>
            </w:pPr>
            <w:r w:rsidRPr="00E04680">
              <w:rPr>
                <w:lang w:val="sl-SI"/>
              </w:rPr>
              <w:lastRenderedPageBreak/>
              <w:t>Pilotno okolje</w:t>
            </w:r>
          </w:p>
        </w:tc>
        <w:tc>
          <w:tcPr>
            <w:tcW w:w="0" w:type="auto"/>
            <w:vAlign w:val="center"/>
            <w:hideMark/>
          </w:tcPr>
          <w:p w14:paraId="790B5248" w14:textId="77777777" w:rsidR="001313F2" w:rsidRPr="00E04680" w:rsidRDefault="001313F2" w:rsidP="00AD074B">
            <w:pPr>
              <w:jc w:val="both"/>
              <w:rPr>
                <w:lang w:val="sl-SI"/>
              </w:rPr>
            </w:pPr>
            <w:r w:rsidRPr="00E04680">
              <w:rPr>
                <w:lang w:val="sl-SI"/>
              </w:rPr>
              <w:t>Delovanje sistema v pogojih, primerljivih produkciji</w:t>
            </w:r>
          </w:p>
        </w:tc>
      </w:tr>
    </w:tbl>
    <w:p w14:paraId="0F7E6FDB" w14:textId="77777777" w:rsidR="001313F2" w:rsidRPr="00E04680" w:rsidRDefault="001313F2" w:rsidP="001313F2">
      <w:pPr>
        <w:jc w:val="both"/>
        <w:rPr>
          <w:lang w:val="sl-SI"/>
        </w:rPr>
      </w:pPr>
    </w:p>
    <w:p w14:paraId="0095EDD8" w14:textId="77777777" w:rsidR="001313F2" w:rsidRPr="00E04680" w:rsidRDefault="001313F2" w:rsidP="001313F2">
      <w:pPr>
        <w:jc w:val="both"/>
        <w:rPr>
          <w:lang w:val="sl-SI"/>
        </w:rPr>
      </w:pPr>
      <w:r w:rsidRPr="00E04680">
        <w:rPr>
          <w:lang w:val="sl-SI"/>
        </w:rPr>
        <w:t>Izvajalec mora zagotoviti ločeno testno okolje, ki je funkcionalno primerljivo produkcijskemu okolju in omogoča preverjanje novih funkcionalnosti, nadgradenj ter integracij pred njihovo uvedbo v produkcijsko uporabo. Testno okolje mora biti naročniku na voljo skozi celotno obdobje izvajanja pogodbe, kadar je to potrebno za preverjanje sprememb ali pripravo novih funkcionalnosti.</w:t>
      </w:r>
    </w:p>
    <w:p w14:paraId="12D21D50" w14:textId="77777777" w:rsidR="001313F2" w:rsidRDefault="001313F2" w:rsidP="001313F2">
      <w:pPr>
        <w:jc w:val="both"/>
        <w:rPr>
          <w:lang w:val="sl-SI"/>
        </w:rPr>
      </w:pPr>
    </w:p>
    <w:p w14:paraId="21BB2F20" w14:textId="77777777" w:rsidR="001313F2" w:rsidRPr="00E04680" w:rsidRDefault="001313F2" w:rsidP="001313F2">
      <w:pPr>
        <w:jc w:val="both"/>
        <w:rPr>
          <w:lang w:val="sl-SI"/>
        </w:rPr>
      </w:pPr>
    </w:p>
    <w:p w14:paraId="250BB249" w14:textId="77777777" w:rsidR="001313F2" w:rsidRPr="00E04680" w:rsidRDefault="001313F2" w:rsidP="001313F2">
      <w:pPr>
        <w:pStyle w:val="Naslov2"/>
        <w:rPr>
          <w:lang w:val="sl-SI"/>
        </w:rPr>
      </w:pPr>
      <w:bookmarkStart w:id="146" w:name="_Toc236581130"/>
      <w:r w:rsidRPr="00E04680">
        <w:rPr>
          <w:lang w:val="sl-SI"/>
        </w:rPr>
        <w:t>1</w:t>
      </w:r>
      <w:r>
        <w:rPr>
          <w:lang w:val="sl-SI"/>
        </w:rPr>
        <w:t>5</w:t>
      </w:r>
      <w:r w:rsidRPr="00E04680">
        <w:rPr>
          <w:lang w:val="sl-SI"/>
        </w:rPr>
        <w:t>.2 Klasifikacija napak</w:t>
      </w:r>
      <w:bookmarkEnd w:id="146"/>
    </w:p>
    <w:p w14:paraId="4CC35992" w14:textId="77777777" w:rsidR="001313F2" w:rsidRPr="00E04680" w:rsidRDefault="001313F2" w:rsidP="001313F2">
      <w:pPr>
        <w:jc w:val="both"/>
        <w:rPr>
          <w:lang w:val="sl-SI"/>
        </w:rPr>
      </w:pPr>
      <w:r w:rsidRPr="00E04680">
        <w:rPr>
          <w:lang w:val="sl-SI"/>
        </w:rPr>
        <w:t>Za učinkovito upravljanje kakovosti sistema mora izvajalec zagotoviti enoten postopek evidentiranja, razvrščanja, spremljanja in odpravljanja napak skozi celoten življenjski cikel Digitalne platforme Pametno Velenje – mobilnost.</w:t>
      </w:r>
    </w:p>
    <w:p w14:paraId="7D501D53" w14:textId="77777777" w:rsidR="001313F2" w:rsidRPr="00E04680" w:rsidRDefault="001313F2" w:rsidP="001313F2">
      <w:pPr>
        <w:jc w:val="both"/>
        <w:rPr>
          <w:lang w:val="sl-SI"/>
        </w:rPr>
      </w:pPr>
      <w:r w:rsidRPr="00E04680">
        <w:rPr>
          <w:lang w:val="sl-SI"/>
        </w:rPr>
        <w:t>Vsaka prijavljena napaka mora biti evidentirana v sistemu za upravljanje zahtevkov ter razvrščena glede na njen vpliv na delovanje sistema in poslovnih procesov. Razvrstitev mora omogočati določitev prioritet pri odpravljanju napak ter učinkovito načrtovanje nadaljnjih aktivnosti.</w:t>
      </w:r>
    </w:p>
    <w:p w14:paraId="0581F53D" w14:textId="77777777" w:rsidR="001313F2" w:rsidRDefault="001313F2" w:rsidP="001313F2">
      <w:pPr>
        <w:jc w:val="both"/>
        <w:rPr>
          <w:lang w:val="sl-SI"/>
        </w:rPr>
      </w:pPr>
    </w:p>
    <w:p w14:paraId="65A9D0D7" w14:textId="77777777" w:rsidR="001313F2" w:rsidRPr="00E04680" w:rsidRDefault="001313F2" w:rsidP="001313F2">
      <w:pPr>
        <w:jc w:val="both"/>
        <w:rPr>
          <w:lang w:val="sl-SI"/>
        </w:rPr>
      </w:pPr>
      <w:r w:rsidRPr="00E04680">
        <w:rPr>
          <w:lang w:val="sl-SI"/>
        </w:rPr>
        <w:t>Napake se praviloma razvrščajo v naslednje kategorije: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90"/>
        <w:gridCol w:w="7672"/>
      </w:tblGrid>
      <w:tr w:rsidR="001313F2" w:rsidRPr="00E04680" w14:paraId="5F1639B2" w14:textId="77777777" w:rsidTr="00AD074B">
        <w:trPr>
          <w:tblHeader/>
          <w:tblCellSpacing w:w="15" w:type="dxa"/>
        </w:trPr>
        <w:tc>
          <w:tcPr>
            <w:tcW w:w="0" w:type="auto"/>
            <w:vAlign w:val="center"/>
            <w:hideMark/>
          </w:tcPr>
          <w:p w14:paraId="3EBDC456" w14:textId="77777777" w:rsidR="001313F2" w:rsidRPr="00E04680" w:rsidRDefault="001313F2" w:rsidP="00AD074B">
            <w:pPr>
              <w:jc w:val="both"/>
              <w:rPr>
                <w:b/>
                <w:bCs/>
                <w:lang w:val="sl-SI"/>
              </w:rPr>
            </w:pPr>
            <w:r w:rsidRPr="00E04680">
              <w:rPr>
                <w:b/>
                <w:bCs/>
                <w:lang w:val="sl-SI"/>
              </w:rPr>
              <w:t>Kategorija</w:t>
            </w:r>
          </w:p>
        </w:tc>
        <w:tc>
          <w:tcPr>
            <w:tcW w:w="0" w:type="auto"/>
            <w:vAlign w:val="center"/>
            <w:hideMark/>
          </w:tcPr>
          <w:p w14:paraId="1121F73A" w14:textId="77777777" w:rsidR="001313F2" w:rsidRPr="00E04680" w:rsidRDefault="001313F2" w:rsidP="00AD074B">
            <w:pPr>
              <w:jc w:val="both"/>
              <w:rPr>
                <w:b/>
                <w:bCs/>
                <w:lang w:val="sl-SI"/>
              </w:rPr>
            </w:pPr>
            <w:r w:rsidRPr="00E04680">
              <w:rPr>
                <w:b/>
                <w:bCs/>
                <w:lang w:val="sl-SI"/>
              </w:rPr>
              <w:t>Opis</w:t>
            </w:r>
          </w:p>
        </w:tc>
      </w:tr>
      <w:tr w:rsidR="001313F2" w:rsidRPr="00E04680" w14:paraId="09AE9041" w14:textId="77777777" w:rsidTr="00AD074B">
        <w:trPr>
          <w:tblCellSpacing w:w="15" w:type="dxa"/>
        </w:trPr>
        <w:tc>
          <w:tcPr>
            <w:tcW w:w="0" w:type="auto"/>
            <w:vAlign w:val="center"/>
            <w:hideMark/>
          </w:tcPr>
          <w:p w14:paraId="72B04265" w14:textId="77777777" w:rsidR="001313F2" w:rsidRPr="00E04680" w:rsidRDefault="001313F2" w:rsidP="00AD074B">
            <w:pPr>
              <w:jc w:val="both"/>
              <w:rPr>
                <w:lang w:val="sl-SI"/>
              </w:rPr>
            </w:pPr>
            <w:r w:rsidRPr="00E04680">
              <w:rPr>
                <w:b/>
                <w:bCs/>
                <w:lang w:val="sl-SI"/>
              </w:rPr>
              <w:t>Kritična napaka</w:t>
            </w:r>
          </w:p>
        </w:tc>
        <w:tc>
          <w:tcPr>
            <w:tcW w:w="0" w:type="auto"/>
            <w:vAlign w:val="center"/>
            <w:hideMark/>
          </w:tcPr>
          <w:p w14:paraId="6EF009A2" w14:textId="77777777" w:rsidR="001313F2" w:rsidRPr="00E04680" w:rsidRDefault="001313F2" w:rsidP="00AD074B">
            <w:pPr>
              <w:jc w:val="both"/>
              <w:rPr>
                <w:lang w:val="sl-SI"/>
              </w:rPr>
            </w:pPr>
            <w:r w:rsidRPr="00E04680">
              <w:rPr>
                <w:lang w:val="sl-SI"/>
              </w:rPr>
              <w:t>Napaka povzroča popolno nedelovanje celotnega sistema ali njegove ključne funkcionalnosti oziroma onemogoča izvajanje bistvenih poslovnih procesov.</w:t>
            </w:r>
          </w:p>
        </w:tc>
      </w:tr>
      <w:tr w:rsidR="001313F2" w:rsidRPr="00E04680" w14:paraId="2282DD1F" w14:textId="77777777" w:rsidTr="00AD074B">
        <w:trPr>
          <w:tblCellSpacing w:w="15" w:type="dxa"/>
        </w:trPr>
        <w:tc>
          <w:tcPr>
            <w:tcW w:w="0" w:type="auto"/>
            <w:vAlign w:val="center"/>
            <w:hideMark/>
          </w:tcPr>
          <w:p w14:paraId="08E0BF98" w14:textId="77777777" w:rsidR="001313F2" w:rsidRPr="00E04680" w:rsidRDefault="001313F2" w:rsidP="00AD074B">
            <w:pPr>
              <w:jc w:val="both"/>
              <w:rPr>
                <w:lang w:val="sl-SI"/>
              </w:rPr>
            </w:pPr>
            <w:r w:rsidRPr="00E04680">
              <w:rPr>
                <w:b/>
                <w:bCs/>
                <w:lang w:val="sl-SI"/>
              </w:rPr>
              <w:t>Večja napaka</w:t>
            </w:r>
          </w:p>
        </w:tc>
        <w:tc>
          <w:tcPr>
            <w:tcW w:w="0" w:type="auto"/>
            <w:vAlign w:val="center"/>
            <w:hideMark/>
          </w:tcPr>
          <w:p w14:paraId="3122E39D" w14:textId="77777777" w:rsidR="001313F2" w:rsidRPr="00E04680" w:rsidRDefault="001313F2" w:rsidP="00AD074B">
            <w:pPr>
              <w:jc w:val="both"/>
              <w:rPr>
                <w:lang w:val="sl-SI"/>
              </w:rPr>
            </w:pPr>
            <w:r w:rsidRPr="00E04680">
              <w:rPr>
                <w:lang w:val="sl-SI"/>
              </w:rPr>
              <w:t>Napaka pomembno omejuje uporabo posamezne funkcionalnosti ali mobilnostne storitve, vendar obstaja možnost začasnega nadomestnega postopka.</w:t>
            </w:r>
          </w:p>
        </w:tc>
      </w:tr>
      <w:tr w:rsidR="001313F2" w:rsidRPr="00E04680" w14:paraId="0FE0612C" w14:textId="77777777" w:rsidTr="00AD074B">
        <w:trPr>
          <w:tblCellSpacing w:w="15" w:type="dxa"/>
        </w:trPr>
        <w:tc>
          <w:tcPr>
            <w:tcW w:w="0" w:type="auto"/>
            <w:vAlign w:val="center"/>
            <w:hideMark/>
          </w:tcPr>
          <w:p w14:paraId="1169B4FF" w14:textId="77777777" w:rsidR="001313F2" w:rsidRPr="00E04680" w:rsidRDefault="001313F2" w:rsidP="00AD074B">
            <w:pPr>
              <w:jc w:val="both"/>
              <w:rPr>
                <w:lang w:val="sl-SI"/>
              </w:rPr>
            </w:pPr>
            <w:r w:rsidRPr="00E04680">
              <w:rPr>
                <w:b/>
                <w:bCs/>
                <w:lang w:val="sl-SI"/>
              </w:rPr>
              <w:t>Manjša napaka</w:t>
            </w:r>
          </w:p>
        </w:tc>
        <w:tc>
          <w:tcPr>
            <w:tcW w:w="0" w:type="auto"/>
            <w:vAlign w:val="center"/>
            <w:hideMark/>
          </w:tcPr>
          <w:p w14:paraId="1F516019" w14:textId="77777777" w:rsidR="001313F2" w:rsidRPr="00E04680" w:rsidRDefault="001313F2" w:rsidP="00AD074B">
            <w:pPr>
              <w:jc w:val="both"/>
              <w:rPr>
                <w:lang w:val="sl-SI"/>
              </w:rPr>
            </w:pPr>
            <w:r w:rsidRPr="00E04680">
              <w:rPr>
                <w:lang w:val="sl-SI"/>
              </w:rPr>
              <w:t>Napaka vpliva na posamezne funkcionalnosti ali uporabniško izkušnjo, vendar ne preprečuje izvajanja osnovnih poslovnih procesov.</w:t>
            </w:r>
          </w:p>
        </w:tc>
      </w:tr>
      <w:tr w:rsidR="001313F2" w:rsidRPr="00E04680" w14:paraId="290CA7EF" w14:textId="77777777" w:rsidTr="00AD074B">
        <w:trPr>
          <w:tblCellSpacing w:w="15" w:type="dxa"/>
        </w:trPr>
        <w:tc>
          <w:tcPr>
            <w:tcW w:w="0" w:type="auto"/>
            <w:vAlign w:val="center"/>
            <w:hideMark/>
          </w:tcPr>
          <w:p w14:paraId="2DFC9067" w14:textId="77777777" w:rsidR="001313F2" w:rsidRPr="00E04680" w:rsidRDefault="001313F2" w:rsidP="00AD074B">
            <w:pPr>
              <w:jc w:val="both"/>
              <w:rPr>
                <w:lang w:val="sl-SI"/>
              </w:rPr>
            </w:pPr>
            <w:r w:rsidRPr="00E04680">
              <w:rPr>
                <w:b/>
                <w:bCs/>
                <w:lang w:val="sl-SI"/>
              </w:rPr>
              <w:t>Predlog izboljšave</w:t>
            </w:r>
          </w:p>
        </w:tc>
        <w:tc>
          <w:tcPr>
            <w:tcW w:w="0" w:type="auto"/>
            <w:vAlign w:val="center"/>
            <w:hideMark/>
          </w:tcPr>
          <w:p w14:paraId="4D3C9AD4" w14:textId="77777777" w:rsidR="001313F2" w:rsidRPr="00E04680" w:rsidRDefault="001313F2" w:rsidP="00AD074B">
            <w:pPr>
              <w:jc w:val="both"/>
              <w:rPr>
                <w:lang w:val="sl-SI"/>
              </w:rPr>
            </w:pPr>
            <w:r w:rsidRPr="00E04680">
              <w:rPr>
                <w:lang w:val="sl-SI"/>
              </w:rPr>
              <w:t>Predlog za izboljšavo funkcionalnosti, uporabniškega vmesnika ali poslovnega procesa, ki ne predstavlja napake v delovanju sistema.</w:t>
            </w:r>
          </w:p>
        </w:tc>
      </w:tr>
    </w:tbl>
    <w:p w14:paraId="65934B65" w14:textId="77777777" w:rsidR="001313F2" w:rsidRPr="00E04680" w:rsidRDefault="001313F2" w:rsidP="001313F2">
      <w:pPr>
        <w:jc w:val="both"/>
        <w:rPr>
          <w:lang w:val="sl-SI"/>
        </w:rPr>
      </w:pPr>
    </w:p>
    <w:p w14:paraId="5EC05E25" w14:textId="77777777" w:rsidR="001313F2" w:rsidRPr="00E04680" w:rsidRDefault="001313F2" w:rsidP="001313F2">
      <w:pPr>
        <w:jc w:val="both"/>
        <w:rPr>
          <w:lang w:val="sl-SI"/>
        </w:rPr>
      </w:pPr>
      <w:r w:rsidRPr="00E04680">
        <w:rPr>
          <w:lang w:val="sl-SI"/>
        </w:rPr>
        <w:t>Pri razvrščanju napak mora izvajalec upoštevati predvsem:</w:t>
      </w:r>
    </w:p>
    <w:p w14:paraId="14E8A655" w14:textId="77777777" w:rsidR="001313F2" w:rsidRPr="00E04680" w:rsidRDefault="001313F2">
      <w:pPr>
        <w:numPr>
          <w:ilvl w:val="0"/>
          <w:numId w:val="136"/>
        </w:numPr>
        <w:jc w:val="both"/>
        <w:rPr>
          <w:lang w:val="sl-SI"/>
        </w:rPr>
      </w:pPr>
      <w:r w:rsidRPr="00E04680">
        <w:rPr>
          <w:lang w:val="sl-SI"/>
        </w:rPr>
        <w:t xml:space="preserve">vpliv na razpoložljivost sistema, </w:t>
      </w:r>
    </w:p>
    <w:p w14:paraId="3C41CC24" w14:textId="77777777" w:rsidR="001313F2" w:rsidRPr="00E04680" w:rsidRDefault="001313F2">
      <w:pPr>
        <w:numPr>
          <w:ilvl w:val="0"/>
          <w:numId w:val="136"/>
        </w:numPr>
        <w:jc w:val="both"/>
        <w:rPr>
          <w:lang w:val="sl-SI"/>
        </w:rPr>
      </w:pPr>
      <w:r w:rsidRPr="00E04680">
        <w:rPr>
          <w:lang w:val="sl-SI"/>
        </w:rPr>
        <w:t xml:space="preserve">vpliv na izvajanje mobilnostnih storitev, </w:t>
      </w:r>
    </w:p>
    <w:p w14:paraId="434162EF" w14:textId="77777777" w:rsidR="001313F2" w:rsidRPr="00E04680" w:rsidRDefault="001313F2">
      <w:pPr>
        <w:numPr>
          <w:ilvl w:val="0"/>
          <w:numId w:val="136"/>
        </w:numPr>
        <w:jc w:val="both"/>
        <w:rPr>
          <w:lang w:val="sl-SI"/>
        </w:rPr>
      </w:pPr>
      <w:r w:rsidRPr="00E04680">
        <w:rPr>
          <w:lang w:val="sl-SI"/>
        </w:rPr>
        <w:t xml:space="preserve">vpliv na varnost sistema in podatkov, </w:t>
      </w:r>
    </w:p>
    <w:p w14:paraId="3E7D4D35" w14:textId="77777777" w:rsidR="001313F2" w:rsidRPr="00E04680" w:rsidRDefault="001313F2">
      <w:pPr>
        <w:numPr>
          <w:ilvl w:val="0"/>
          <w:numId w:val="136"/>
        </w:numPr>
        <w:jc w:val="both"/>
        <w:rPr>
          <w:lang w:val="sl-SI"/>
        </w:rPr>
      </w:pPr>
      <w:r w:rsidRPr="00E04680">
        <w:rPr>
          <w:lang w:val="sl-SI"/>
        </w:rPr>
        <w:t xml:space="preserve">vpliv na večje število uporabnikov, </w:t>
      </w:r>
    </w:p>
    <w:p w14:paraId="6807B0AF" w14:textId="77777777" w:rsidR="001313F2" w:rsidRPr="00E04680" w:rsidRDefault="001313F2">
      <w:pPr>
        <w:numPr>
          <w:ilvl w:val="0"/>
          <w:numId w:val="136"/>
        </w:numPr>
        <w:jc w:val="both"/>
        <w:rPr>
          <w:lang w:val="sl-SI"/>
        </w:rPr>
      </w:pPr>
      <w:r w:rsidRPr="00E04680">
        <w:rPr>
          <w:lang w:val="sl-SI"/>
        </w:rPr>
        <w:lastRenderedPageBreak/>
        <w:t xml:space="preserve">možnost začasnega nadomestnega postopka. </w:t>
      </w:r>
    </w:p>
    <w:p w14:paraId="0A121FE4" w14:textId="77777777" w:rsidR="001313F2" w:rsidRDefault="001313F2" w:rsidP="001313F2">
      <w:pPr>
        <w:jc w:val="both"/>
        <w:rPr>
          <w:lang w:val="sl-SI"/>
        </w:rPr>
      </w:pPr>
    </w:p>
    <w:p w14:paraId="745E1A08" w14:textId="77777777" w:rsidR="001313F2" w:rsidRPr="00E04680" w:rsidRDefault="001313F2" w:rsidP="001313F2">
      <w:pPr>
        <w:jc w:val="both"/>
        <w:rPr>
          <w:lang w:val="sl-SI"/>
        </w:rPr>
      </w:pPr>
      <w:r w:rsidRPr="00E04680">
        <w:rPr>
          <w:lang w:val="sl-SI"/>
        </w:rPr>
        <w:t>Vsaka prijavljena napaka mora biti spremljana skozi celoten postopek obravnave, od evidentiranja do odprave in potrditve uspešne rešitve. Izvajalec mora zagotoviti sledljivost vseh aktivnosti ter možnost vpogleda naročnika v stanje posameznih zahtevkov.</w:t>
      </w:r>
    </w:p>
    <w:p w14:paraId="5919AB8D" w14:textId="77777777" w:rsidR="001313F2" w:rsidRPr="00E04680" w:rsidRDefault="001313F2" w:rsidP="001313F2">
      <w:pPr>
        <w:jc w:val="both"/>
        <w:rPr>
          <w:lang w:val="sl-SI"/>
        </w:rPr>
      </w:pPr>
      <w:r w:rsidRPr="00E04680">
        <w:rPr>
          <w:lang w:val="sl-SI"/>
        </w:rPr>
        <w:t>Podrobni odzivni in odpravljalni časi za posamezne kategorije napak bodo določeni v okviru pogodbeno dogovorjenih ravni storitev (SLA).</w:t>
      </w:r>
    </w:p>
    <w:p w14:paraId="48D729CC" w14:textId="77777777" w:rsidR="001313F2" w:rsidRPr="00E04680" w:rsidRDefault="001313F2" w:rsidP="001313F2">
      <w:pPr>
        <w:jc w:val="both"/>
        <w:rPr>
          <w:lang w:val="sl-SI"/>
        </w:rPr>
      </w:pPr>
      <w:r w:rsidRPr="00E04680">
        <w:rPr>
          <w:lang w:val="sl-SI"/>
        </w:rPr>
        <w:t>Izvajalec mora zagotoviti tudi proaktivno zaznavanje napak in nepravilnosti pri delovanju sistema. Kritičnih dogodkov, ki jih je mogoče zaznati z avtomatiziranim spremljanjem delovanja platforme, ni dopustno obravnavati izključno na podlagi prijav uporabnikov. V okviru izvajanja storitve mora izvajalec zagotavljati ustrezne mehanizme nadzora nad delovanjem produkcijskega okolja ter pravočasno ukrepanje ob zaznanih odstopanjih.</w:t>
      </w:r>
    </w:p>
    <w:p w14:paraId="016B4E54" w14:textId="77777777" w:rsidR="001313F2" w:rsidRPr="00E04680" w:rsidRDefault="001313F2" w:rsidP="001313F2">
      <w:pPr>
        <w:jc w:val="both"/>
        <w:rPr>
          <w:lang w:val="sl-SI"/>
        </w:rPr>
      </w:pPr>
    </w:p>
    <w:p w14:paraId="0CA8B07B" w14:textId="77777777" w:rsidR="001313F2" w:rsidRPr="00E04680" w:rsidRDefault="001313F2" w:rsidP="001313F2">
      <w:pPr>
        <w:pStyle w:val="Naslov2"/>
        <w:rPr>
          <w:lang w:val="sl-SI"/>
        </w:rPr>
      </w:pPr>
      <w:bookmarkStart w:id="147" w:name="_Toc236581131"/>
      <w:r w:rsidRPr="00E04680">
        <w:rPr>
          <w:lang w:val="sl-SI"/>
        </w:rPr>
        <w:t>1</w:t>
      </w:r>
      <w:r>
        <w:rPr>
          <w:lang w:val="sl-SI"/>
        </w:rPr>
        <w:t>5</w:t>
      </w:r>
      <w:r w:rsidRPr="00E04680">
        <w:rPr>
          <w:lang w:val="sl-SI"/>
        </w:rPr>
        <w:t>.3 Odpravljanje napak</w:t>
      </w:r>
      <w:bookmarkEnd w:id="147"/>
    </w:p>
    <w:p w14:paraId="3E87087F" w14:textId="77777777" w:rsidR="001313F2" w:rsidRPr="00E04680" w:rsidRDefault="001313F2" w:rsidP="001313F2">
      <w:pPr>
        <w:jc w:val="both"/>
        <w:rPr>
          <w:lang w:val="sl-SI"/>
        </w:rPr>
      </w:pPr>
      <w:r w:rsidRPr="00E04680">
        <w:rPr>
          <w:lang w:val="sl-SI"/>
        </w:rPr>
        <w:t>Izvajalec storitve mora zagotoviti organiziran, pregleden in sledljiv postopek odpravljanja napak, ki omogoča hitro ponovno vzpostavitev normalnega delovanja sistema ter zmanjšuje vpliv morebitnih motenj na uporabnike in izvajanje mobilnostnih storitev.</w:t>
      </w:r>
    </w:p>
    <w:p w14:paraId="5D5DBCC0" w14:textId="77777777" w:rsidR="001313F2" w:rsidRPr="00E04680" w:rsidRDefault="001313F2" w:rsidP="001313F2">
      <w:pPr>
        <w:jc w:val="both"/>
        <w:rPr>
          <w:lang w:val="sl-SI"/>
        </w:rPr>
      </w:pPr>
      <w:r w:rsidRPr="00E04680">
        <w:rPr>
          <w:lang w:val="sl-SI"/>
        </w:rPr>
        <w:t>Postopek odpravljanja napak mora obsegati najmanj:</w:t>
      </w:r>
    </w:p>
    <w:p w14:paraId="701EF45A" w14:textId="77777777" w:rsidR="001313F2" w:rsidRPr="00E04680" w:rsidRDefault="001313F2">
      <w:pPr>
        <w:numPr>
          <w:ilvl w:val="0"/>
          <w:numId w:val="137"/>
        </w:numPr>
        <w:jc w:val="both"/>
        <w:rPr>
          <w:lang w:val="sl-SI"/>
        </w:rPr>
      </w:pPr>
      <w:r w:rsidRPr="00E04680">
        <w:rPr>
          <w:lang w:val="sl-SI"/>
        </w:rPr>
        <w:t xml:space="preserve">sprejem in evidentiranje prijavljene napake, </w:t>
      </w:r>
    </w:p>
    <w:p w14:paraId="6E912265" w14:textId="77777777" w:rsidR="001313F2" w:rsidRPr="00E04680" w:rsidRDefault="001313F2">
      <w:pPr>
        <w:numPr>
          <w:ilvl w:val="0"/>
          <w:numId w:val="137"/>
        </w:numPr>
        <w:jc w:val="both"/>
        <w:rPr>
          <w:lang w:val="sl-SI"/>
        </w:rPr>
      </w:pPr>
      <w:r w:rsidRPr="00E04680">
        <w:rPr>
          <w:lang w:val="sl-SI"/>
        </w:rPr>
        <w:t xml:space="preserve">preverjanje in razvrstitev napake glede na njen vpliv, </w:t>
      </w:r>
    </w:p>
    <w:p w14:paraId="50E166B7" w14:textId="77777777" w:rsidR="001313F2" w:rsidRPr="00E04680" w:rsidRDefault="001313F2">
      <w:pPr>
        <w:numPr>
          <w:ilvl w:val="0"/>
          <w:numId w:val="137"/>
        </w:numPr>
        <w:jc w:val="both"/>
        <w:rPr>
          <w:lang w:val="sl-SI"/>
        </w:rPr>
      </w:pPr>
      <w:r w:rsidRPr="00E04680">
        <w:rPr>
          <w:lang w:val="sl-SI"/>
        </w:rPr>
        <w:t xml:space="preserve">analizo vzroka napake, </w:t>
      </w:r>
    </w:p>
    <w:p w14:paraId="722E5537" w14:textId="77777777" w:rsidR="001313F2" w:rsidRPr="00E04680" w:rsidRDefault="001313F2">
      <w:pPr>
        <w:numPr>
          <w:ilvl w:val="0"/>
          <w:numId w:val="137"/>
        </w:numPr>
        <w:jc w:val="both"/>
        <w:rPr>
          <w:lang w:val="sl-SI"/>
        </w:rPr>
      </w:pPr>
      <w:r w:rsidRPr="00E04680">
        <w:rPr>
          <w:lang w:val="sl-SI"/>
        </w:rPr>
        <w:t xml:space="preserve">določitev načina odprave, </w:t>
      </w:r>
    </w:p>
    <w:p w14:paraId="76881DE8" w14:textId="77777777" w:rsidR="001313F2" w:rsidRPr="00E04680" w:rsidRDefault="001313F2">
      <w:pPr>
        <w:numPr>
          <w:ilvl w:val="0"/>
          <w:numId w:val="137"/>
        </w:numPr>
        <w:jc w:val="both"/>
        <w:rPr>
          <w:lang w:val="sl-SI"/>
        </w:rPr>
      </w:pPr>
      <w:r w:rsidRPr="00E04680">
        <w:rPr>
          <w:lang w:val="sl-SI"/>
        </w:rPr>
        <w:t xml:space="preserve">izvedbo potrebnih korektivnih ukrepov, </w:t>
      </w:r>
    </w:p>
    <w:p w14:paraId="5EF04218" w14:textId="77777777" w:rsidR="001313F2" w:rsidRPr="00E04680" w:rsidRDefault="001313F2">
      <w:pPr>
        <w:numPr>
          <w:ilvl w:val="0"/>
          <w:numId w:val="137"/>
        </w:numPr>
        <w:jc w:val="both"/>
        <w:rPr>
          <w:lang w:val="sl-SI"/>
        </w:rPr>
      </w:pPr>
      <w:r w:rsidRPr="00E04680">
        <w:rPr>
          <w:lang w:val="sl-SI"/>
        </w:rPr>
        <w:t xml:space="preserve">preverjanje uspešnosti odprave, </w:t>
      </w:r>
    </w:p>
    <w:p w14:paraId="42247374" w14:textId="77777777" w:rsidR="001313F2" w:rsidRPr="00E04680" w:rsidRDefault="001313F2">
      <w:pPr>
        <w:numPr>
          <w:ilvl w:val="0"/>
          <w:numId w:val="137"/>
        </w:numPr>
        <w:jc w:val="both"/>
        <w:rPr>
          <w:lang w:val="sl-SI"/>
        </w:rPr>
      </w:pPr>
      <w:r w:rsidRPr="00E04680">
        <w:rPr>
          <w:lang w:val="sl-SI"/>
        </w:rPr>
        <w:t xml:space="preserve">dokumentiranje izvedenih aktivnosti, </w:t>
      </w:r>
    </w:p>
    <w:p w14:paraId="0B6DEFBA" w14:textId="77777777" w:rsidR="001313F2" w:rsidRPr="00E04680" w:rsidRDefault="001313F2">
      <w:pPr>
        <w:numPr>
          <w:ilvl w:val="0"/>
          <w:numId w:val="137"/>
        </w:numPr>
        <w:jc w:val="both"/>
        <w:rPr>
          <w:lang w:val="sl-SI"/>
        </w:rPr>
      </w:pPr>
      <w:r w:rsidRPr="00E04680">
        <w:rPr>
          <w:lang w:val="sl-SI"/>
        </w:rPr>
        <w:t xml:space="preserve">obveščanje naročnika o poteku reševanja pomembnejših napak. </w:t>
      </w:r>
    </w:p>
    <w:p w14:paraId="13926A18" w14:textId="77777777" w:rsidR="001313F2" w:rsidRPr="00E04680" w:rsidRDefault="001313F2" w:rsidP="001313F2">
      <w:pPr>
        <w:jc w:val="both"/>
        <w:rPr>
          <w:lang w:val="sl-SI"/>
        </w:rPr>
      </w:pPr>
      <w:r w:rsidRPr="00E04680">
        <w:rPr>
          <w:lang w:val="sl-SI"/>
        </w:rPr>
        <w:t>Izvajalec mora zagotoviti, da se odprava napak izvaja na način, ki v največji možni meri preprečuje motnje pri izvajanju produkcijskih storitev. Kadar je to mogoče, se odprava napak izvaja v ločenem testnem okolju, pred uvedbo sprememb v produkcijsko okolje.</w:t>
      </w:r>
    </w:p>
    <w:p w14:paraId="72FCE50B" w14:textId="77777777" w:rsidR="001313F2" w:rsidRPr="00E04680" w:rsidRDefault="001313F2" w:rsidP="001313F2">
      <w:pPr>
        <w:jc w:val="both"/>
        <w:rPr>
          <w:lang w:val="sl-SI"/>
        </w:rPr>
      </w:pPr>
      <w:r w:rsidRPr="00E04680">
        <w:rPr>
          <w:lang w:val="sl-SI"/>
        </w:rPr>
        <w:t>Če odprava napake zahteva poseg v produkcijsko okolje, mora izvajalec zagotoviti ustrezno načrtovanje posega, oceno vpliva na delovanje sistema ter predhodno obvestiti naročnika, razen v primerih nujnih intervencij zaradi zagotavljanja neprekinjenega delovanja sistema ali odpravljanja varnostnih tveganj.</w:t>
      </w:r>
    </w:p>
    <w:p w14:paraId="6AEBDE64" w14:textId="77777777" w:rsidR="001313F2" w:rsidRPr="00E04680" w:rsidRDefault="001313F2" w:rsidP="001313F2">
      <w:pPr>
        <w:jc w:val="both"/>
        <w:rPr>
          <w:lang w:val="sl-SI"/>
        </w:rPr>
      </w:pPr>
      <w:r w:rsidRPr="00E04680">
        <w:rPr>
          <w:lang w:val="sl-SI"/>
        </w:rPr>
        <w:t>Po odpravi napake mora izvajalec preveriti pravilnost delovanja prizadete funkcionalnosti ter oceniti, ali je poseg vplival tudi na druge dele sistema oziroma integracije z drugimi informacijskimi sistemi. Po potrebi mora izvesti dodatna preverjanja za potrditev stabilnega delovanja celotnega sistema.</w:t>
      </w:r>
    </w:p>
    <w:p w14:paraId="75BF84DB" w14:textId="77777777" w:rsidR="001313F2" w:rsidRPr="00E04680" w:rsidRDefault="001313F2" w:rsidP="001313F2">
      <w:pPr>
        <w:jc w:val="both"/>
        <w:rPr>
          <w:lang w:val="sl-SI"/>
        </w:rPr>
      </w:pPr>
      <w:r w:rsidRPr="00E04680">
        <w:rPr>
          <w:lang w:val="sl-SI"/>
        </w:rPr>
        <w:lastRenderedPageBreak/>
        <w:t>Izvajalec mora voditi evidenco vseh prijavljenih napak, izvedenih ukrepov ter njihove odprave. Evidenca mora omogočati pregled nad življenjskim ciklom posamezne napake, analizo ponavljajočih se težav ter pripravo poročil za naročnika.</w:t>
      </w:r>
    </w:p>
    <w:p w14:paraId="4F58C05E" w14:textId="77777777" w:rsidR="001313F2" w:rsidRPr="00E04680" w:rsidRDefault="001313F2" w:rsidP="001313F2">
      <w:pPr>
        <w:jc w:val="both"/>
        <w:rPr>
          <w:lang w:val="sl-SI"/>
        </w:rPr>
      </w:pPr>
      <w:r w:rsidRPr="00E04680">
        <w:rPr>
          <w:lang w:val="sl-SI"/>
        </w:rPr>
        <w:t>V primeru ponavljajočih se ali sistemskih napak mora izvajalec poleg odprave posledic pripraviti tudi analizo temeljnega vzroka ter predlagati ukrepe za preprečevanje njihovega ponovnega nastanka.</w:t>
      </w:r>
    </w:p>
    <w:p w14:paraId="1AD8A4E7" w14:textId="77777777" w:rsidR="001313F2" w:rsidRPr="00E04680" w:rsidRDefault="001313F2" w:rsidP="001313F2">
      <w:pPr>
        <w:jc w:val="both"/>
        <w:rPr>
          <w:lang w:val="sl-SI"/>
        </w:rPr>
      </w:pPr>
      <w:r w:rsidRPr="00E04680">
        <w:rPr>
          <w:lang w:val="sl-SI"/>
        </w:rPr>
        <w:t>Odpravljanje napak mora biti usklajeno z dogovorjenimi ravnmi storitev (SLA), ki bodo podrobneje opredeljene v pogodbeni dokumentaciji.</w:t>
      </w:r>
    </w:p>
    <w:p w14:paraId="043AE1BA" w14:textId="77777777" w:rsidR="001313F2" w:rsidRPr="00E04680" w:rsidRDefault="001313F2" w:rsidP="001313F2">
      <w:pPr>
        <w:jc w:val="both"/>
        <w:rPr>
          <w:lang w:val="sl-SI"/>
        </w:rPr>
      </w:pPr>
      <w:r w:rsidRPr="00E04680">
        <w:rPr>
          <w:lang w:val="sl-SI"/>
        </w:rPr>
        <w:t>Odpravljanje napak mora biti usmerjeno predvsem v trajno odpravo vzrokov in ne zgolj v začasno ponovno vzpostavitev delovanja sistema. Kadar izvajalec uporabi začasni obvod ali začasno rešitev za zagotavljanje neprekinjenega delovanja storitve, mora v razumnem roku pripraviti in izvesti trajno rešitev ter o tem obvestiti naročnika.</w:t>
      </w:r>
    </w:p>
    <w:p w14:paraId="61F24BB3" w14:textId="77777777" w:rsidR="001313F2" w:rsidRPr="00E04680" w:rsidRDefault="001313F2" w:rsidP="001313F2">
      <w:pPr>
        <w:jc w:val="both"/>
        <w:rPr>
          <w:lang w:val="sl-SI"/>
        </w:rPr>
      </w:pPr>
    </w:p>
    <w:p w14:paraId="274EF589" w14:textId="77777777" w:rsidR="001313F2" w:rsidRPr="00E04680" w:rsidRDefault="001313F2" w:rsidP="001313F2">
      <w:pPr>
        <w:pStyle w:val="Naslov2"/>
        <w:rPr>
          <w:lang w:val="sl-SI"/>
        </w:rPr>
      </w:pPr>
      <w:bookmarkStart w:id="148" w:name="_Toc236581132"/>
      <w:r w:rsidRPr="00E04680">
        <w:rPr>
          <w:lang w:val="sl-SI"/>
        </w:rPr>
        <w:t>1</w:t>
      </w:r>
      <w:r>
        <w:rPr>
          <w:lang w:val="sl-SI"/>
        </w:rPr>
        <w:t>5</w:t>
      </w:r>
      <w:r w:rsidRPr="00E04680">
        <w:rPr>
          <w:lang w:val="sl-SI"/>
        </w:rPr>
        <w:t>.4 Vzdrževanje in trajnost</w:t>
      </w:r>
      <w:bookmarkEnd w:id="148"/>
    </w:p>
    <w:p w14:paraId="1B2E44A4" w14:textId="77777777" w:rsidR="001313F2" w:rsidRPr="00E04680" w:rsidRDefault="001313F2" w:rsidP="001313F2">
      <w:pPr>
        <w:jc w:val="both"/>
        <w:rPr>
          <w:lang w:val="sl-SI"/>
        </w:rPr>
      </w:pPr>
      <w:r w:rsidRPr="00E04680">
        <w:rPr>
          <w:lang w:val="sl-SI"/>
        </w:rPr>
        <w:t>Digitalna platforma Pametno Velenje – mobilnost mora biti zasnovana tako, da omogoča dolgoročno, stabilno in varno izvajanje digitalnih storitev ter njihovo postopno prilagajanje razvoju tehnologij, poslovnih potreb in zakonodajnega okolja.</w:t>
      </w:r>
    </w:p>
    <w:p w14:paraId="590C0013" w14:textId="77777777" w:rsidR="001313F2" w:rsidRPr="00E04680" w:rsidRDefault="001313F2" w:rsidP="001313F2">
      <w:pPr>
        <w:jc w:val="both"/>
        <w:rPr>
          <w:lang w:val="sl-SI"/>
        </w:rPr>
      </w:pPr>
      <w:r w:rsidRPr="00E04680">
        <w:rPr>
          <w:lang w:val="sl-SI"/>
        </w:rPr>
        <w:t>Izvajalec storitve mora zagotavljati redno vzdrževanje sistema skozi celotno pogodbeno obdobje. Namen vzdrževanja ni zgolj odpravljanje napak, temveč zagotavljanje neprekinjenega delovanja sistema, njegove varnosti, zanesljivosti, zmogljivosti ter dolgoročne uporabnosti.</w:t>
      </w:r>
    </w:p>
    <w:p w14:paraId="3C6BB118" w14:textId="77777777" w:rsidR="001313F2" w:rsidRDefault="001313F2" w:rsidP="001313F2">
      <w:pPr>
        <w:jc w:val="both"/>
        <w:rPr>
          <w:lang w:val="sl-SI"/>
        </w:rPr>
      </w:pPr>
    </w:p>
    <w:p w14:paraId="0A75B78B" w14:textId="77777777" w:rsidR="001313F2" w:rsidRPr="00E04680" w:rsidRDefault="001313F2" w:rsidP="001313F2">
      <w:pPr>
        <w:jc w:val="both"/>
        <w:rPr>
          <w:lang w:val="sl-SI"/>
        </w:rPr>
      </w:pPr>
      <w:r w:rsidRPr="00E04680">
        <w:rPr>
          <w:lang w:val="sl-SI"/>
        </w:rPr>
        <w:t>Vzdrževanje mora obsegati najmanj:</w:t>
      </w:r>
    </w:p>
    <w:p w14:paraId="610F1075" w14:textId="77777777" w:rsidR="001313F2" w:rsidRPr="00E04680" w:rsidRDefault="001313F2">
      <w:pPr>
        <w:numPr>
          <w:ilvl w:val="0"/>
          <w:numId w:val="138"/>
        </w:numPr>
        <w:jc w:val="both"/>
        <w:rPr>
          <w:lang w:val="sl-SI"/>
        </w:rPr>
      </w:pPr>
      <w:r w:rsidRPr="00E04680">
        <w:rPr>
          <w:lang w:val="sl-SI"/>
        </w:rPr>
        <w:t xml:space="preserve">odpravljanje ugotovljenih napak in nepravilnosti, </w:t>
      </w:r>
    </w:p>
    <w:p w14:paraId="19F744DA" w14:textId="77777777" w:rsidR="001313F2" w:rsidRPr="00E04680" w:rsidRDefault="001313F2">
      <w:pPr>
        <w:numPr>
          <w:ilvl w:val="0"/>
          <w:numId w:val="138"/>
        </w:numPr>
        <w:jc w:val="both"/>
        <w:rPr>
          <w:lang w:val="sl-SI"/>
        </w:rPr>
      </w:pPr>
      <w:r w:rsidRPr="00E04680">
        <w:rPr>
          <w:lang w:val="sl-SI"/>
        </w:rPr>
        <w:t xml:space="preserve">izvajanje korektivnih, preventivnih in prilagoditvenih vzdrževalnih aktivnosti, </w:t>
      </w:r>
    </w:p>
    <w:p w14:paraId="3E192BB3" w14:textId="77777777" w:rsidR="001313F2" w:rsidRPr="00E04680" w:rsidRDefault="001313F2">
      <w:pPr>
        <w:numPr>
          <w:ilvl w:val="0"/>
          <w:numId w:val="138"/>
        </w:numPr>
        <w:jc w:val="both"/>
        <w:rPr>
          <w:lang w:val="sl-SI"/>
        </w:rPr>
      </w:pPr>
      <w:r w:rsidRPr="00E04680">
        <w:rPr>
          <w:lang w:val="sl-SI"/>
        </w:rPr>
        <w:t xml:space="preserve">redno nameščanje varnostnih popravkov in posodobitev, </w:t>
      </w:r>
    </w:p>
    <w:p w14:paraId="66AE36F6" w14:textId="77777777" w:rsidR="001313F2" w:rsidRPr="00E04680" w:rsidRDefault="001313F2">
      <w:pPr>
        <w:numPr>
          <w:ilvl w:val="0"/>
          <w:numId w:val="138"/>
        </w:numPr>
        <w:jc w:val="both"/>
        <w:rPr>
          <w:lang w:val="sl-SI"/>
        </w:rPr>
      </w:pPr>
      <w:r w:rsidRPr="00E04680">
        <w:rPr>
          <w:lang w:val="sl-SI"/>
        </w:rPr>
        <w:t xml:space="preserve">zagotavljanje združljivosti sistema z novimi različicami podpornih tehnologij, </w:t>
      </w:r>
    </w:p>
    <w:p w14:paraId="447F5967" w14:textId="77777777" w:rsidR="001313F2" w:rsidRPr="00E04680" w:rsidRDefault="001313F2">
      <w:pPr>
        <w:numPr>
          <w:ilvl w:val="0"/>
          <w:numId w:val="138"/>
        </w:numPr>
        <w:jc w:val="both"/>
        <w:rPr>
          <w:lang w:val="sl-SI"/>
        </w:rPr>
      </w:pPr>
      <w:r w:rsidRPr="00E04680">
        <w:rPr>
          <w:lang w:val="sl-SI"/>
        </w:rPr>
        <w:t xml:space="preserve">spremljanje delovanja sistema ter predlaganje izboljšav, </w:t>
      </w:r>
    </w:p>
    <w:p w14:paraId="64959CAE" w14:textId="77777777" w:rsidR="001313F2" w:rsidRPr="00E04680" w:rsidRDefault="001313F2">
      <w:pPr>
        <w:numPr>
          <w:ilvl w:val="0"/>
          <w:numId w:val="138"/>
        </w:numPr>
        <w:jc w:val="both"/>
        <w:rPr>
          <w:lang w:val="sl-SI"/>
        </w:rPr>
      </w:pPr>
      <w:r w:rsidRPr="00E04680">
        <w:rPr>
          <w:lang w:val="sl-SI"/>
        </w:rPr>
        <w:t xml:space="preserve">optimizacijo delovanja sistema glede na dejansko uporabo, </w:t>
      </w:r>
    </w:p>
    <w:p w14:paraId="5AA8BE5D" w14:textId="77777777" w:rsidR="001313F2" w:rsidRPr="00E04680" w:rsidRDefault="001313F2">
      <w:pPr>
        <w:numPr>
          <w:ilvl w:val="0"/>
          <w:numId w:val="138"/>
        </w:numPr>
        <w:jc w:val="both"/>
        <w:rPr>
          <w:lang w:val="sl-SI"/>
        </w:rPr>
      </w:pPr>
      <w:r w:rsidRPr="00E04680">
        <w:rPr>
          <w:lang w:val="sl-SI"/>
        </w:rPr>
        <w:t xml:space="preserve">zagotavljanje dolgoročne stabilnosti produkcijskega okolja. </w:t>
      </w:r>
    </w:p>
    <w:p w14:paraId="169BD8FE" w14:textId="77777777" w:rsidR="001313F2" w:rsidRDefault="001313F2" w:rsidP="001313F2">
      <w:pPr>
        <w:jc w:val="both"/>
        <w:rPr>
          <w:lang w:val="sl-SI"/>
        </w:rPr>
      </w:pPr>
    </w:p>
    <w:p w14:paraId="73E04EA1" w14:textId="77777777" w:rsidR="001313F2" w:rsidRPr="00E04680" w:rsidRDefault="001313F2" w:rsidP="001313F2">
      <w:pPr>
        <w:jc w:val="both"/>
        <w:rPr>
          <w:lang w:val="sl-SI"/>
        </w:rPr>
      </w:pPr>
      <w:r w:rsidRPr="00E04680">
        <w:rPr>
          <w:lang w:val="sl-SI"/>
        </w:rPr>
        <w:t>Ker je sistem zasnovan po modelu Software as a Service (SaaS) in Platform as a Service (PaaS), mora izvajalec zagotavljati tudi redne funkcionalne in tehnološke nadgradnje platforme, ki izboljšujejo njeno delovanje, varnost, zmogljivost ali uporabniško izkušnjo, pri čemer nadgradnje ne smejo povzročiti neupravičenih prekinitev izvajanja storitev ali zmanjšanja obstoječih funkcionalnosti.</w:t>
      </w:r>
    </w:p>
    <w:p w14:paraId="7F3565D4" w14:textId="77777777" w:rsidR="001313F2" w:rsidRPr="00E04680" w:rsidRDefault="001313F2" w:rsidP="001313F2">
      <w:pPr>
        <w:jc w:val="both"/>
        <w:rPr>
          <w:lang w:val="sl-SI"/>
        </w:rPr>
      </w:pPr>
      <w:r w:rsidRPr="00E04680">
        <w:rPr>
          <w:lang w:val="sl-SI"/>
        </w:rPr>
        <w:t>Pri izvajanju vzdrževalnih aktivnosti mora izvajalec zagotavljati ustrezno načrtovanje posegov, njihovo dokumentiranje ter obveščanje naročnika o pomembnejših spremembah, ki lahko vplivajo na delovanje sistema ali uporabniško izkušnjo.</w:t>
      </w:r>
    </w:p>
    <w:p w14:paraId="3E907339" w14:textId="77777777" w:rsidR="001313F2" w:rsidRPr="00E04680" w:rsidRDefault="001313F2" w:rsidP="001313F2">
      <w:pPr>
        <w:jc w:val="both"/>
        <w:rPr>
          <w:lang w:val="sl-SI"/>
        </w:rPr>
      </w:pPr>
      <w:r w:rsidRPr="00E04680">
        <w:rPr>
          <w:lang w:val="sl-SI"/>
        </w:rPr>
        <w:lastRenderedPageBreak/>
        <w:t>Projektna rešitev mora biti zasnovana modularno, tako da je posamezne komponente mogoče nadgrajevati ali zamenjati brez nesorazmernih posegov v preostali del sistema. Pri vseh nadgradnjah mora biti zagotovljena ohranitev podatkov, konfiguracijskih nastavitev, integracij ter poslovnih pravil.</w:t>
      </w:r>
    </w:p>
    <w:p w14:paraId="46A11943" w14:textId="77777777" w:rsidR="001313F2" w:rsidRPr="00E04680" w:rsidRDefault="001313F2" w:rsidP="001313F2">
      <w:pPr>
        <w:jc w:val="both"/>
        <w:rPr>
          <w:lang w:val="sl-SI"/>
        </w:rPr>
      </w:pPr>
      <w:r w:rsidRPr="00E04680">
        <w:rPr>
          <w:lang w:val="sl-SI"/>
        </w:rPr>
        <w:t>Trajnost sistema se zagotavlja tudi z uporabo odprtih standardov, dokumentiranih programskih vmesnikov ter arhitekture, ki zmanjšuje tehnološko odvisnost naročnika od posameznega izvajalca ali proizvajalca programske opreme. Izvajalec mora zagotoviti, da ostanejo podatki, konfiguracije in druga dokumentacija sistema prenosljivi ter dostopni naročniku skozi celoten življenjski cikel sistema.</w:t>
      </w:r>
    </w:p>
    <w:p w14:paraId="2D530B17" w14:textId="77777777" w:rsidR="001313F2" w:rsidRDefault="001313F2" w:rsidP="001313F2">
      <w:pPr>
        <w:jc w:val="both"/>
        <w:rPr>
          <w:lang w:val="sl-SI"/>
        </w:rPr>
      </w:pPr>
    </w:p>
    <w:p w14:paraId="65DD2C79" w14:textId="77777777" w:rsidR="001313F2" w:rsidRPr="00E04680" w:rsidRDefault="001313F2" w:rsidP="001313F2">
      <w:pPr>
        <w:jc w:val="both"/>
        <w:rPr>
          <w:lang w:val="sl-SI"/>
        </w:rPr>
      </w:pPr>
      <w:r w:rsidRPr="00E04680">
        <w:rPr>
          <w:lang w:val="sl-SI"/>
        </w:rPr>
        <w:t>Temeljna načela vzdrževanja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82"/>
        <w:gridCol w:w="6192"/>
      </w:tblGrid>
      <w:tr w:rsidR="001313F2" w:rsidRPr="00E04680" w14:paraId="403C5085" w14:textId="77777777" w:rsidTr="00AD074B">
        <w:trPr>
          <w:tblHeader/>
          <w:tblCellSpacing w:w="15" w:type="dxa"/>
        </w:trPr>
        <w:tc>
          <w:tcPr>
            <w:tcW w:w="0" w:type="auto"/>
            <w:vAlign w:val="center"/>
            <w:hideMark/>
          </w:tcPr>
          <w:p w14:paraId="710003DB" w14:textId="77777777" w:rsidR="001313F2" w:rsidRPr="00E04680" w:rsidRDefault="001313F2" w:rsidP="00AD074B">
            <w:pPr>
              <w:jc w:val="both"/>
              <w:rPr>
                <w:b/>
                <w:bCs/>
                <w:lang w:val="sl-SI"/>
              </w:rPr>
            </w:pPr>
            <w:r w:rsidRPr="00E04680">
              <w:rPr>
                <w:b/>
                <w:bCs/>
                <w:lang w:val="sl-SI"/>
              </w:rPr>
              <w:t>Načelo</w:t>
            </w:r>
          </w:p>
        </w:tc>
        <w:tc>
          <w:tcPr>
            <w:tcW w:w="0" w:type="auto"/>
            <w:vAlign w:val="center"/>
            <w:hideMark/>
          </w:tcPr>
          <w:p w14:paraId="28A0E9F6" w14:textId="77777777" w:rsidR="001313F2" w:rsidRPr="00E04680" w:rsidRDefault="001313F2" w:rsidP="00AD074B">
            <w:pPr>
              <w:jc w:val="both"/>
              <w:rPr>
                <w:b/>
                <w:bCs/>
                <w:lang w:val="sl-SI"/>
              </w:rPr>
            </w:pPr>
            <w:r w:rsidRPr="00E04680">
              <w:rPr>
                <w:b/>
                <w:bCs/>
                <w:lang w:val="sl-SI"/>
              </w:rPr>
              <w:t>Namen</w:t>
            </w:r>
          </w:p>
        </w:tc>
      </w:tr>
      <w:tr w:rsidR="001313F2" w:rsidRPr="00E04680" w14:paraId="38929101" w14:textId="77777777" w:rsidTr="00AD074B">
        <w:trPr>
          <w:tblCellSpacing w:w="15" w:type="dxa"/>
        </w:trPr>
        <w:tc>
          <w:tcPr>
            <w:tcW w:w="0" w:type="auto"/>
            <w:vAlign w:val="center"/>
            <w:hideMark/>
          </w:tcPr>
          <w:p w14:paraId="64E9C319" w14:textId="77777777" w:rsidR="001313F2" w:rsidRPr="00E04680" w:rsidRDefault="001313F2" w:rsidP="00AD074B">
            <w:pPr>
              <w:jc w:val="both"/>
              <w:rPr>
                <w:lang w:val="sl-SI"/>
              </w:rPr>
            </w:pPr>
            <w:r w:rsidRPr="00E04680">
              <w:rPr>
                <w:lang w:val="sl-SI"/>
              </w:rPr>
              <w:t>Neprekinjeno delovanje</w:t>
            </w:r>
          </w:p>
        </w:tc>
        <w:tc>
          <w:tcPr>
            <w:tcW w:w="0" w:type="auto"/>
            <w:vAlign w:val="center"/>
            <w:hideMark/>
          </w:tcPr>
          <w:p w14:paraId="76EE8C8A" w14:textId="77777777" w:rsidR="001313F2" w:rsidRPr="00E04680" w:rsidRDefault="001313F2" w:rsidP="00AD074B">
            <w:pPr>
              <w:jc w:val="both"/>
              <w:rPr>
                <w:lang w:val="sl-SI"/>
              </w:rPr>
            </w:pPr>
            <w:r w:rsidRPr="00E04680">
              <w:rPr>
                <w:lang w:val="sl-SI"/>
              </w:rPr>
              <w:t>Zagotavljanje razpoložljivosti sistema</w:t>
            </w:r>
          </w:p>
        </w:tc>
      </w:tr>
      <w:tr w:rsidR="001313F2" w:rsidRPr="00E04680" w14:paraId="1F870154" w14:textId="77777777" w:rsidTr="00AD074B">
        <w:trPr>
          <w:tblCellSpacing w:w="15" w:type="dxa"/>
        </w:trPr>
        <w:tc>
          <w:tcPr>
            <w:tcW w:w="0" w:type="auto"/>
            <w:vAlign w:val="center"/>
            <w:hideMark/>
          </w:tcPr>
          <w:p w14:paraId="69D1AB67" w14:textId="77777777" w:rsidR="001313F2" w:rsidRPr="00E04680" w:rsidRDefault="001313F2" w:rsidP="00AD074B">
            <w:pPr>
              <w:jc w:val="both"/>
              <w:rPr>
                <w:lang w:val="sl-SI"/>
              </w:rPr>
            </w:pPr>
            <w:r w:rsidRPr="00E04680">
              <w:rPr>
                <w:lang w:val="sl-SI"/>
              </w:rPr>
              <w:t>Preventivno vzdrževanje</w:t>
            </w:r>
          </w:p>
        </w:tc>
        <w:tc>
          <w:tcPr>
            <w:tcW w:w="0" w:type="auto"/>
            <w:vAlign w:val="center"/>
            <w:hideMark/>
          </w:tcPr>
          <w:p w14:paraId="2BA978AB" w14:textId="77777777" w:rsidR="001313F2" w:rsidRPr="00E04680" w:rsidRDefault="001313F2" w:rsidP="00AD074B">
            <w:pPr>
              <w:jc w:val="both"/>
              <w:rPr>
                <w:lang w:val="sl-SI"/>
              </w:rPr>
            </w:pPr>
            <w:r w:rsidRPr="00E04680">
              <w:rPr>
                <w:lang w:val="sl-SI"/>
              </w:rPr>
              <w:t>Zmanjševanje možnosti za nastanek napak</w:t>
            </w:r>
          </w:p>
        </w:tc>
      </w:tr>
      <w:tr w:rsidR="001313F2" w:rsidRPr="00E04680" w14:paraId="736D3863" w14:textId="77777777" w:rsidTr="00AD074B">
        <w:trPr>
          <w:tblCellSpacing w:w="15" w:type="dxa"/>
        </w:trPr>
        <w:tc>
          <w:tcPr>
            <w:tcW w:w="0" w:type="auto"/>
            <w:vAlign w:val="center"/>
            <w:hideMark/>
          </w:tcPr>
          <w:p w14:paraId="194AB8C1" w14:textId="77777777" w:rsidR="001313F2" w:rsidRPr="00E04680" w:rsidRDefault="001313F2" w:rsidP="00AD074B">
            <w:pPr>
              <w:jc w:val="both"/>
              <w:rPr>
                <w:lang w:val="sl-SI"/>
              </w:rPr>
            </w:pPr>
            <w:r w:rsidRPr="00E04680">
              <w:rPr>
                <w:lang w:val="sl-SI"/>
              </w:rPr>
              <w:t>Redne posodobitve</w:t>
            </w:r>
          </w:p>
        </w:tc>
        <w:tc>
          <w:tcPr>
            <w:tcW w:w="0" w:type="auto"/>
            <w:vAlign w:val="center"/>
            <w:hideMark/>
          </w:tcPr>
          <w:p w14:paraId="629E714B" w14:textId="77777777" w:rsidR="001313F2" w:rsidRPr="00E04680" w:rsidRDefault="001313F2" w:rsidP="00AD074B">
            <w:pPr>
              <w:jc w:val="both"/>
              <w:rPr>
                <w:lang w:val="sl-SI"/>
              </w:rPr>
            </w:pPr>
            <w:r w:rsidRPr="00E04680">
              <w:rPr>
                <w:lang w:val="sl-SI"/>
              </w:rPr>
              <w:t>Zagotavljanje varnosti in združljivosti sistema</w:t>
            </w:r>
          </w:p>
        </w:tc>
      </w:tr>
      <w:tr w:rsidR="001313F2" w:rsidRPr="00E04680" w14:paraId="1F6DE6DA" w14:textId="77777777" w:rsidTr="00AD074B">
        <w:trPr>
          <w:tblCellSpacing w:w="15" w:type="dxa"/>
        </w:trPr>
        <w:tc>
          <w:tcPr>
            <w:tcW w:w="0" w:type="auto"/>
            <w:vAlign w:val="center"/>
            <w:hideMark/>
          </w:tcPr>
          <w:p w14:paraId="40192E9E" w14:textId="77777777" w:rsidR="001313F2" w:rsidRPr="00E04680" w:rsidRDefault="001313F2" w:rsidP="00AD074B">
            <w:pPr>
              <w:jc w:val="both"/>
              <w:rPr>
                <w:lang w:val="sl-SI"/>
              </w:rPr>
            </w:pPr>
            <w:r w:rsidRPr="00E04680">
              <w:rPr>
                <w:lang w:val="sl-SI"/>
              </w:rPr>
              <w:t>Modularne nadgradnje</w:t>
            </w:r>
          </w:p>
        </w:tc>
        <w:tc>
          <w:tcPr>
            <w:tcW w:w="0" w:type="auto"/>
            <w:vAlign w:val="center"/>
            <w:hideMark/>
          </w:tcPr>
          <w:p w14:paraId="211E3898" w14:textId="77777777" w:rsidR="001313F2" w:rsidRPr="00E04680" w:rsidRDefault="001313F2" w:rsidP="00AD074B">
            <w:pPr>
              <w:jc w:val="both"/>
              <w:rPr>
                <w:lang w:val="sl-SI"/>
              </w:rPr>
            </w:pPr>
            <w:r w:rsidRPr="00E04680">
              <w:rPr>
                <w:lang w:val="sl-SI"/>
              </w:rPr>
              <w:t>Posodabljanje posameznih komponent brez vpliva na celoten sistem</w:t>
            </w:r>
          </w:p>
        </w:tc>
      </w:tr>
      <w:tr w:rsidR="001313F2" w:rsidRPr="00E04680" w14:paraId="37D3AF9F" w14:textId="77777777" w:rsidTr="00AD074B">
        <w:trPr>
          <w:tblCellSpacing w:w="15" w:type="dxa"/>
        </w:trPr>
        <w:tc>
          <w:tcPr>
            <w:tcW w:w="0" w:type="auto"/>
            <w:vAlign w:val="center"/>
            <w:hideMark/>
          </w:tcPr>
          <w:p w14:paraId="563E058C" w14:textId="77777777" w:rsidR="001313F2" w:rsidRPr="00E04680" w:rsidRDefault="001313F2" w:rsidP="00AD074B">
            <w:pPr>
              <w:jc w:val="both"/>
              <w:rPr>
                <w:lang w:val="sl-SI"/>
              </w:rPr>
            </w:pPr>
            <w:r w:rsidRPr="00E04680">
              <w:rPr>
                <w:lang w:val="sl-SI"/>
              </w:rPr>
              <w:t>Dokumentiranost</w:t>
            </w:r>
          </w:p>
        </w:tc>
        <w:tc>
          <w:tcPr>
            <w:tcW w:w="0" w:type="auto"/>
            <w:vAlign w:val="center"/>
            <w:hideMark/>
          </w:tcPr>
          <w:p w14:paraId="2467A939" w14:textId="77777777" w:rsidR="001313F2" w:rsidRPr="00E04680" w:rsidRDefault="001313F2" w:rsidP="00AD074B">
            <w:pPr>
              <w:jc w:val="both"/>
              <w:rPr>
                <w:lang w:val="sl-SI"/>
              </w:rPr>
            </w:pPr>
            <w:r w:rsidRPr="00E04680">
              <w:rPr>
                <w:lang w:val="sl-SI"/>
              </w:rPr>
              <w:t>Sledljivost vseh izvedenih sprememb</w:t>
            </w:r>
          </w:p>
        </w:tc>
      </w:tr>
      <w:tr w:rsidR="001313F2" w:rsidRPr="00E04680" w14:paraId="1C05252E" w14:textId="77777777" w:rsidTr="00AD074B">
        <w:trPr>
          <w:tblCellSpacing w:w="15" w:type="dxa"/>
        </w:trPr>
        <w:tc>
          <w:tcPr>
            <w:tcW w:w="0" w:type="auto"/>
            <w:vAlign w:val="center"/>
            <w:hideMark/>
          </w:tcPr>
          <w:p w14:paraId="4F053E47" w14:textId="77777777" w:rsidR="001313F2" w:rsidRPr="00E04680" w:rsidRDefault="001313F2" w:rsidP="00AD074B">
            <w:pPr>
              <w:jc w:val="both"/>
              <w:rPr>
                <w:lang w:val="sl-SI"/>
              </w:rPr>
            </w:pPr>
            <w:r w:rsidRPr="00E04680">
              <w:rPr>
                <w:lang w:val="sl-SI"/>
              </w:rPr>
              <w:t>Prenosljivost</w:t>
            </w:r>
          </w:p>
        </w:tc>
        <w:tc>
          <w:tcPr>
            <w:tcW w:w="0" w:type="auto"/>
            <w:vAlign w:val="center"/>
            <w:hideMark/>
          </w:tcPr>
          <w:p w14:paraId="173309A1" w14:textId="77777777" w:rsidR="001313F2" w:rsidRPr="00E04680" w:rsidRDefault="001313F2" w:rsidP="00AD074B">
            <w:pPr>
              <w:jc w:val="both"/>
              <w:rPr>
                <w:lang w:val="sl-SI"/>
              </w:rPr>
            </w:pPr>
            <w:r w:rsidRPr="00E04680">
              <w:rPr>
                <w:lang w:val="sl-SI"/>
              </w:rPr>
              <w:t>Dolgoročna neodvisnost naročnika od izvajalca</w:t>
            </w:r>
          </w:p>
        </w:tc>
      </w:tr>
      <w:tr w:rsidR="001313F2" w:rsidRPr="00E04680" w14:paraId="1EF3C17A" w14:textId="77777777" w:rsidTr="00AD074B">
        <w:trPr>
          <w:tblCellSpacing w:w="15" w:type="dxa"/>
        </w:trPr>
        <w:tc>
          <w:tcPr>
            <w:tcW w:w="0" w:type="auto"/>
            <w:vAlign w:val="center"/>
            <w:hideMark/>
          </w:tcPr>
          <w:p w14:paraId="0C701853" w14:textId="77777777" w:rsidR="001313F2" w:rsidRPr="00E04680" w:rsidRDefault="001313F2" w:rsidP="00AD074B">
            <w:pPr>
              <w:jc w:val="both"/>
              <w:rPr>
                <w:lang w:val="sl-SI"/>
              </w:rPr>
            </w:pPr>
            <w:r w:rsidRPr="00E04680">
              <w:rPr>
                <w:lang w:val="sl-SI"/>
              </w:rPr>
              <w:t>Dolgoročna trajnost</w:t>
            </w:r>
          </w:p>
        </w:tc>
        <w:tc>
          <w:tcPr>
            <w:tcW w:w="0" w:type="auto"/>
            <w:vAlign w:val="center"/>
            <w:hideMark/>
          </w:tcPr>
          <w:p w14:paraId="4361EDFC" w14:textId="77777777" w:rsidR="001313F2" w:rsidRPr="00E04680" w:rsidRDefault="001313F2" w:rsidP="00AD074B">
            <w:pPr>
              <w:jc w:val="both"/>
              <w:rPr>
                <w:lang w:val="sl-SI"/>
              </w:rPr>
            </w:pPr>
            <w:r w:rsidRPr="00E04680">
              <w:rPr>
                <w:lang w:val="sl-SI"/>
              </w:rPr>
              <w:t>Prilagajanje sistema prihodnjim potrebam in tehnologijam</w:t>
            </w:r>
          </w:p>
        </w:tc>
      </w:tr>
    </w:tbl>
    <w:p w14:paraId="08523280" w14:textId="77777777" w:rsidR="001313F2" w:rsidRPr="00E04680" w:rsidRDefault="001313F2" w:rsidP="001313F2">
      <w:pPr>
        <w:jc w:val="both"/>
        <w:rPr>
          <w:lang w:val="sl-SI"/>
        </w:rPr>
      </w:pPr>
    </w:p>
    <w:p w14:paraId="54680F6C" w14:textId="77777777" w:rsidR="001313F2" w:rsidRPr="00E04680" w:rsidRDefault="001313F2" w:rsidP="001313F2">
      <w:pPr>
        <w:jc w:val="both"/>
        <w:rPr>
          <w:lang w:val="sl-SI"/>
        </w:rPr>
      </w:pPr>
      <w:r w:rsidRPr="00E04680">
        <w:rPr>
          <w:lang w:val="sl-SI"/>
        </w:rPr>
        <w:t>Vzdrževanje sistema mora biti organizirano tako, da omogoča dolgoročen razvoj Digitalne platforme Pametno Velenje – mobilnost brez potrebe po celoviti zamenjavi informacijskega sistema. Izvajalec mora pri vseh vzdrževalnih aktivnostih slediti načelom modularnosti, interoperabilnosti, informacijske varnosti ter učinkovite rabe virov, s čimer se zagotavljata tehnična in poslovna trajnost digitalnega mobilnostnega ekosistema.</w:t>
      </w:r>
    </w:p>
    <w:p w14:paraId="3724818B" w14:textId="77777777" w:rsidR="001313F2" w:rsidRPr="00E04680" w:rsidRDefault="001313F2" w:rsidP="001313F2">
      <w:pPr>
        <w:jc w:val="both"/>
        <w:rPr>
          <w:lang w:val="sl-SI"/>
        </w:rPr>
      </w:pPr>
      <w:r w:rsidRPr="00E04680">
        <w:rPr>
          <w:lang w:val="sl-SI"/>
        </w:rPr>
        <w:t>Vzdrževanje ne pomeni zgolj ohranjanja obstoječega stanja sistema, temveč tudi njegovo postopno prilagajanje razvoju tehnologij, spremembam zakonodaje, potrebam uporabnikov ter razvojnim usmeritvam naročnika. Naročnik pričakuje, da bo izvajalec v okviru izvajanja storitve aktivno spremljal razvoj rešitev na področju digitalne mobilnosti ter predlagal izboljšave, ki prispevajo k večji učinkovitosti, varnosti, dostopnosti in dolgoročni uporabnosti sistema.</w:t>
      </w:r>
    </w:p>
    <w:p w14:paraId="0E8A8D23" w14:textId="77777777" w:rsidR="001313F2" w:rsidRPr="00E04680" w:rsidRDefault="001313F2" w:rsidP="001313F2">
      <w:pPr>
        <w:jc w:val="both"/>
        <w:rPr>
          <w:lang w:val="sl-SI"/>
        </w:rPr>
      </w:pPr>
    </w:p>
    <w:p w14:paraId="745530CF" w14:textId="3EB3BF8E" w:rsidR="001313F2" w:rsidRPr="00E04680" w:rsidRDefault="001313F2" w:rsidP="001313F2">
      <w:pPr>
        <w:pStyle w:val="Naslov1"/>
        <w:rPr>
          <w:lang w:val="sl-SI"/>
        </w:rPr>
      </w:pPr>
      <w:bookmarkStart w:id="149" w:name="_Toc236581133"/>
      <w:r w:rsidRPr="00E04680">
        <w:rPr>
          <w:lang w:val="sl-SI"/>
        </w:rPr>
        <w:t>1</w:t>
      </w:r>
      <w:r>
        <w:rPr>
          <w:lang w:val="sl-SI"/>
        </w:rPr>
        <w:t>6</w:t>
      </w:r>
      <w:r w:rsidRPr="00E04680">
        <w:rPr>
          <w:lang w:val="sl-SI"/>
        </w:rPr>
        <w:t xml:space="preserve"> TEHNIČNA PODPORA</w:t>
      </w:r>
      <w:bookmarkEnd w:id="149"/>
    </w:p>
    <w:p w14:paraId="033E5EC7" w14:textId="77777777" w:rsidR="001313F2" w:rsidRPr="00E04680" w:rsidRDefault="001313F2" w:rsidP="001313F2">
      <w:pPr>
        <w:jc w:val="both"/>
        <w:rPr>
          <w:lang w:val="sl-SI"/>
        </w:rPr>
      </w:pPr>
      <w:r w:rsidRPr="00E04680">
        <w:rPr>
          <w:lang w:val="sl-SI"/>
        </w:rPr>
        <w:t>Digitalna platforma Pametno Velenje – mobilnost predstavlja informacijski sistem, katerega nemoteno delovanje je pomembno za izvajanje mobilnostnih storitev, upravljanje podatkov ter zagotavljanje kakovostne uporabniške izkušnje. Zato mora izvajalec storitve zagotoviti ustrezno organizirano tehnično podporo, ki omogoča učinkovito obravnavo vprašanj, prijav napak, zahtevkov za pomoč ter drugih dogodkov skozi celotno obdobje izvajanja pogodbe.</w:t>
      </w:r>
    </w:p>
    <w:p w14:paraId="0AC6A93A" w14:textId="77777777" w:rsidR="001313F2" w:rsidRPr="00E04680" w:rsidRDefault="001313F2" w:rsidP="001313F2">
      <w:pPr>
        <w:jc w:val="both"/>
        <w:rPr>
          <w:lang w:val="sl-SI"/>
        </w:rPr>
      </w:pPr>
      <w:r w:rsidRPr="00E04680">
        <w:rPr>
          <w:lang w:val="sl-SI"/>
        </w:rPr>
        <w:lastRenderedPageBreak/>
        <w:t>Tehnična podpora mora biti organizirana na način, ki zagotavlja hitro in učinkovito komunikacijo med naročnikom, upravljavci posameznih mobilnostnih storitev ter izvajalcem storitve. Pri tem mora biti obseg podpore prilagojen dejanskim potrebam posameznih uporabniških skupin in pomembnosti posameznih dogodkov.</w:t>
      </w:r>
    </w:p>
    <w:p w14:paraId="0256BAA4" w14:textId="77777777" w:rsidR="001313F2" w:rsidRDefault="001313F2" w:rsidP="001313F2">
      <w:pPr>
        <w:jc w:val="both"/>
        <w:rPr>
          <w:lang w:val="sl-SI"/>
        </w:rPr>
      </w:pPr>
    </w:p>
    <w:p w14:paraId="5442E243" w14:textId="77777777" w:rsidR="001313F2" w:rsidRPr="00E04680" w:rsidRDefault="001313F2" w:rsidP="001313F2">
      <w:pPr>
        <w:jc w:val="both"/>
        <w:rPr>
          <w:lang w:val="sl-SI"/>
        </w:rPr>
      </w:pPr>
      <w:r w:rsidRPr="00E04680">
        <w:rPr>
          <w:lang w:val="sl-SI"/>
        </w:rPr>
        <w:t>Izvajalec mora zagotoviti organizacijo podpore, ki vključuje najmanj:</w:t>
      </w:r>
    </w:p>
    <w:p w14:paraId="24EEF3D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podporo skrbnikom in administratorjem sistema pri upravljanju platforme, </w:t>
      </w:r>
    </w:p>
    <w:p w14:paraId="7E0E793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podporo uporabnikom pri uporabi storitev in odpravljanju uporabniških težav, </w:t>
      </w:r>
    </w:p>
    <w:p w14:paraId="0C4C3C13"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sprejem, evidentiranje in obravnavo prijavljenih napak ter zahtevkov, </w:t>
      </w:r>
    </w:p>
    <w:p w14:paraId="63A94E56"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spremljanje delovanja sistema in zaznavanje kritičnih dogodkov, </w:t>
      </w:r>
    </w:p>
    <w:p w14:paraId="712F243D"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odpravljanje napak ter izvajanje korektivnih ukrepov, </w:t>
      </w:r>
    </w:p>
    <w:p w14:paraId="388E20B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obveščanje naročnika o pomembnejših dogodkih, izpadih in načrtovanih posegih. </w:t>
      </w:r>
    </w:p>
    <w:p w14:paraId="3F88C266" w14:textId="77777777" w:rsidR="001313F2" w:rsidRDefault="001313F2" w:rsidP="001313F2">
      <w:pPr>
        <w:jc w:val="both"/>
        <w:rPr>
          <w:lang w:val="sl-SI"/>
        </w:rPr>
      </w:pPr>
    </w:p>
    <w:p w14:paraId="7C96A150" w14:textId="77777777" w:rsidR="001313F2" w:rsidRPr="00E04680" w:rsidRDefault="001313F2" w:rsidP="001313F2">
      <w:pPr>
        <w:jc w:val="both"/>
        <w:rPr>
          <w:lang w:val="sl-SI"/>
        </w:rPr>
      </w:pPr>
      <w:r w:rsidRPr="00E04680">
        <w:rPr>
          <w:lang w:val="sl-SI"/>
        </w:rPr>
        <w:t>Izvajalec mora zagotoviti ustrezna komunikacijska sredstva za prijavo zahtevkov in napak, kot so elektronska pošta, sistem za upravljanje zahtevkov (ticketing), spletni portal ali druga primerljiva rešitev. Za uporabnike mora biti zagotovljen tudi ustrezen kontaktni kanal za pridobivanje pomoči pri uporabi sistema.</w:t>
      </w:r>
    </w:p>
    <w:p w14:paraId="39B7673C" w14:textId="77777777" w:rsidR="001313F2" w:rsidRPr="00E04680" w:rsidRDefault="001313F2" w:rsidP="001313F2">
      <w:pPr>
        <w:jc w:val="both"/>
        <w:rPr>
          <w:lang w:val="sl-SI"/>
        </w:rPr>
      </w:pPr>
      <w:r w:rsidRPr="00E04680">
        <w:rPr>
          <w:lang w:val="sl-SI"/>
        </w:rPr>
        <w:t>Projektna rešitev mora omogočati sprotno spremljanje stanja prijavljenih zahtevkov, njihovo razvrščanje glede na pomembnost, spremljanje časa reševanja ter pripravo poročil o kakovosti izvajanja podpore.</w:t>
      </w:r>
    </w:p>
    <w:p w14:paraId="4C00354C" w14:textId="77777777" w:rsidR="001313F2" w:rsidRPr="00E04680" w:rsidRDefault="001313F2" w:rsidP="001313F2">
      <w:pPr>
        <w:jc w:val="both"/>
        <w:rPr>
          <w:lang w:val="sl-SI"/>
        </w:rPr>
      </w:pPr>
      <w:r w:rsidRPr="00E04680">
        <w:rPr>
          <w:lang w:val="sl-SI"/>
        </w:rPr>
        <w:t>Posebna pozornost mora biti namenjena zagotavljanju neprekinjenega spremljanja delovanja produkcijskega okolja. Izvajalec mora zagotoviti ustrezne mehanizme za zaznavanje kritičnih napak in nedelovanja sistema ter začetek njihovega odpravljanja brez nepotrebnega odlašanja.</w:t>
      </w:r>
    </w:p>
    <w:p w14:paraId="3F098FE8" w14:textId="77777777" w:rsidR="001313F2" w:rsidRPr="00E04680" w:rsidRDefault="001313F2" w:rsidP="001313F2">
      <w:pPr>
        <w:jc w:val="both"/>
        <w:rPr>
          <w:lang w:val="sl-SI"/>
        </w:rPr>
      </w:pPr>
      <w:r w:rsidRPr="00E04680">
        <w:rPr>
          <w:lang w:val="sl-SI"/>
        </w:rPr>
        <w:t>Podrobnejša organizacija podpore, odzivni časi, razpoložljivost posameznih komunikacijskih kanalov ter ravni storitev bodo opredeljeni v pogodbeni dokumentaciji in dogovorjenih ravneh storitev (SLA).</w:t>
      </w:r>
    </w:p>
    <w:p w14:paraId="6CE29550" w14:textId="77777777" w:rsidR="001313F2" w:rsidRPr="00E04680" w:rsidRDefault="001313F2" w:rsidP="001313F2">
      <w:pPr>
        <w:jc w:val="both"/>
        <w:rPr>
          <w:lang w:val="sl-SI"/>
        </w:rPr>
      </w:pPr>
    </w:p>
    <w:p w14:paraId="4B871CB1" w14:textId="77777777" w:rsidR="001313F2" w:rsidRPr="00E04680" w:rsidRDefault="001313F2" w:rsidP="001313F2">
      <w:pPr>
        <w:pStyle w:val="Naslov2"/>
        <w:rPr>
          <w:lang w:val="sl-SI"/>
        </w:rPr>
      </w:pPr>
      <w:bookmarkStart w:id="150" w:name="_Toc236581134"/>
      <w:r w:rsidRPr="00E04680">
        <w:rPr>
          <w:lang w:val="sl-SI"/>
        </w:rPr>
        <w:t>1</w:t>
      </w:r>
      <w:r>
        <w:rPr>
          <w:lang w:val="sl-SI"/>
        </w:rPr>
        <w:t>6</w:t>
      </w:r>
      <w:r w:rsidRPr="00E04680">
        <w:rPr>
          <w:lang w:val="sl-SI"/>
        </w:rPr>
        <w:t>.1 Tehnična podpora</w:t>
      </w:r>
      <w:bookmarkEnd w:id="150"/>
    </w:p>
    <w:p w14:paraId="19648B3E" w14:textId="77777777" w:rsidR="001313F2" w:rsidRPr="00E04680" w:rsidRDefault="001313F2" w:rsidP="001313F2">
      <w:pPr>
        <w:jc w:val="both"/>
        <w:rPr>
          <w:lang w:val="sl-SI"/>
        </w:rPr>
      </w:pPr>
      <w:r w:rsidRPr="00E04680">
        <w:rPr>
          <w:lang w:val="sl-SI"/>
        </w:rPr>
        <w:t>Izvajalec storitve mora skozi celotno pogodbeno obdobje zagotavljati organizirano tehnično podporo za Digitalno platformo Pametno Velenje – mobilnost, ki omogoča nemoteno uporabo sistema, učinkovito odpravljanje težav ter podporo naročniku pri upravljanju in nadaljnjem razvoju platforme.</w:t>
      </w:r>
    </w:p>
    <w:p w14:paraId="413E944D" w14:textId="77777777" w:rsidR="001313F2" w:rsidRPr="00E04680" w:rsidRDefault="001313F2" w:rsidP="001313F2">
      <w:pPr>
        <w:jc w:val="both"/>
        <w:rPr>
          <w:lang w:val="sl-SI"/>
        </w:rPr>
      </w:pPr>
      <w:r w:rsidRPr="00E04680">
        <w:rPr>
          <w:lang w:val="sl-SI"/>
        </w:rPr>
        <w:t>Tehnična podpora mora biti organizirana tako, da zagotavlja jasno določene komunikacijske poti, sledljivost vseh zahtevkov ter učinkovito sodelovanje med naročnikom, izvajalcem storitve in upravljavci posameznih mobilnostnih storitev.</w:t>
      </w:r>
    </w:p>
    <w:p w14:paraId="18CC3274" w14:textId="77777777" w:rsidR="001313F2" w:rsidRPr="00E04680" w:rsidRDefault="001313F2" w:rsidP="001313F2">
      <w:pPr>
        <w:jc w:val="both"/>
        <w:rPr>
          <w:lang w:val="sl-SI"/>
        </w:rPr>
      </w:pPr>
      <w:r w:rsidRPr="00E04680">
        <w:rPr>
          <w:lang w:val="sl-SI"/>
        </w:rPr>
        <w:t>Podpora mora obsegati najmanj:</w:t>
      </w:r>
    </w:p>
    <w:p w14:paraId="6CB855DE"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sprejem in evidentiranje prijavljenih napak, vprašanj in zahtevkov, </w:t>
      </w:r>
    </w:p>
    <w:p w14:paraId="76C31BA8"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strokovno pomoč administratorjem in upravljavcem sistema, </w:t>
      </w:r>
    </w:p>
    <w:p w14:paraId="3608FF88"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podporo uporabnikom pri uporabi posameznih funkcionalnosti sistema, </w:t>
      </w:r>
    </w:p>
    <w:p w14:paraId="123FD5DB"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spremljanje stanja odprtih zahtevkov ter obveščanje o poteku njihove obravnave, </w:t>
      </w:r>
    </w:p>
    <w:p w14:paraId="35FBF70B"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sodelovanje pri analizi in odpravljanju napak, </w:t>
      </w:r>
    </w:p>
    <w:p w14:paraId="1E413B96"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podporo pri uvajanju novih funkcionalnosti in nadgradenj, </w:t>
      </w:r>
    </w:p>
    <w:p w14:paraId="4797B41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pripravo strokovnih pojasnil in navodil za uporabo sistema. </w:t>
      </w:r>
    </w:p>
    <w:p w14:paraId="21E5DFCE" w14:textId="77777777" w:rsidR="001313F2" w:rsidRDefault="001313F2" w:rsidP="001313F2">
      <w:pPr>
        <w:jc w:val="both"/>
        <w:rPr>
          <w:lang w:val="sl-SI"/>
        </w:rPr>
      </w:pPr>
    </w:p>
    <w:p w14:paraId="0AC7B3D0" w14:textId="77777777" w:rsidR="001313F2" w:rsidRPr="00E04680" w:rsidRDefault="001313F2" w:rsidP="001313F2">
      <w:pPr>
        <w:jc w:val="both"/>
        <w:rPr>
          <w:lang w:val="sl-SI"/>
        </w:rPr>
      </w:pPr>
      <w:r w:rsidRPr="00E04680">
        <w:rPr>
          <w:lang w:val="sl-SI"/>
        </w:rPr>
        <w:t>Izvajalec mora zagotoviti najmanj naslednje komunikacijske kanale:</w:t>
      </w:r>
    </w:p>
    <w:p w14:paraId="2A49DB1A"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elektronsko pošto, </w:t>
      </w:r>
    </w:p>
    <w:p w14:paraId="6E67322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sistem za evidentiranje in spremljanje zahtevkov (ticketing sistem) ali primerljivo rešitev, </w:t>
      </w:r>
    </w:p>
    <w:p w14:paraId="07FD28B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telefonsko podporo v času rednega poslovanja izvajalca, </w:t>
      </w:r>
    </w:p>
    <w:p w14:paraId="160ECC45"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spletni portal oziroma drugo ustrezno digitalno rešitev za spremljanje prijavljenih zahtevkov, kadar je ta na voljo. </w:t>
      </w:r>
    </w:p>
    <w:p w14:paraId="50BF2EDC" w14:textId="77777777" w:rsidR="001313F2" w:rsidRDefault="001313F2" w:rsidP="001313F2">
      <w:pPr>
        <w:jc w:val="both"/>
        <w:rPr>
          <w:lang w:val="sl-SI"/>
        </w:rPr>
      </w:pPr>
    </w:p>
    <w:p w14:paraId="517585D0" w14:textId="77777777" w:rsidR="001313F2" w:rsidRPr="00E04680" w:rsidRDefault="001313F2" w:rsidP="001313F2">
      <w:pPr>
        <w:jc w:val="both"/>
        <w:rPr>
          <w:lang w:val="sl-SI"/>
        </w:rPr>
      </w:pPr>
      <w:r w:rsidRPr="00E04680">
        <w:rPr>
          <w:lang w:val="sl-SI"/>
        </w:rPr>
        <w:t>Naročniku mora biti omogočen vpogled v stanje prijavljenih zahtevkov, njihovo razvrstitev, status obravnave ter zgodovino izvedenih aktivnosti.</w:t>
      </w:r>
    </w:p>
    <w:p w14:paraId="249B58E0" w14:textId="77777777" w:rsidR="001313F2" w:rsidRPr="00E04680" w:rsidRDefault="001313F2" w:rsidP="001313F2">
      <w:pPr>
        <w:jc w:val="both"/>
        <w:rPr>
          <w:lang w:val="sl-SI"/>
        </w:rPr>
      </w:pPr>
      <w:r w:rsidRPr="00E04680">
        <w:rPr>
          <w:lang w:val="sl-SI"/>
        </w:rPr>
        <w:t>Za kritične dogodke, ki bistveno vplivajo na delovanje produkcijskega sistema, mora izvajalec zagotoviti ustrezne postopke za njihovo pravočasno zaznavo, obravnavo in odpravljanje, ne glede na način prijave.</w:t>
      </w:r>
    </w:p>
    <w:p w14:paraId="76AD5AD2" w14:textId="77777777" w:rsidR="001313F2" w:rsidRPr="00E04680" w:rsidRDefault="001313F2" w:rsidP="001313F2">
      <w:pPr>
        <w:jc w:val="both"/>
        <w:rPr>
          <w:lang w:val="sl-SI"/>
        </w:rPr>
      </w:pPr>
      <w:r w:rsidRPr="00E04680">
        <w:rPr>
          <w:lang w:val="sl-SI"/>
        </w:rPr>
        <w:t>Izvajalec mora zagotavljati tudi ustrezno tehnično dokumentacijo, navodila za uporabo ter sprotno posodabljanje informacij, ki uporabnikom in administratorjem omogočajo učinkovito uporabo sistema.</w:t>
      </w:r>
    </w:p>
    <w:p w14:paraId="73821522" w14:textId="77777777" w:rsidR="001313F2" w:rsidRPr="00E04680" w:rsidRDefault="001313F2" w:rsidP="001313F2">
      <w:pPr>
        <w:jc w:val="both"/>
        <w:rPr>
          <w:lang w:val="sl-SI"/>
        </w:rPr>
      </w:pPr>
      <w:r w:rsidRPr="00E04680">
        <w:rPr>
          <w:lang w:val="sl-SI"/>
        </w:rPr>
        <w:t>Tehnična podpora mora biti organizirana tako, da omogoča dolgoročno stabilno izvajanje storitve, učinkovito komunikacijo z naročnikom ter sprotno prilagajanje spremembam poslovnih procesov in funkcionalnosti sistema.</w:t>
      </w:r>
    </w:p>
    <w:p w14:paraId="6071BA74" w14:textId="77777777" w:rsidR="001313F2" w:rsidRDefault="001313F2" w:rsidP="001313F2">
      <w:pPr>
        <w:jc w:val="both"/>
        <w:rPr>
          <w:lang w:val="sl-SI"/>
        </w:rPr>
      </w:pPr>
    </w:p>
    <w:p w14:paraId="060ACCC9" w14:textId="77777777" w:rsidR="001313F2" w:rsidRPr="00E04680" w:rsidRDefault="001313F2" w:rsidP="001313F2">
      <w:pPr>
        <w:jc w:val="both"/>
        <w:rPr>
          <w:lang w:val="sl-SI"/>
        </w:rPr>
      </w:pPr>
      <w:r w:rsidRPr="00E04680">
        <w:rPr>
          <w:lang w:val="sl-SI"/>
        </w:rPr>
        <w:t>Minimalne zahteve tehnične podpore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22"/>
        <w:gridCol w:w="6640"/>
      </w:tblGrid>
      <w:tr w:rsidR="001313F2" w:rsidRPr="00E04680" w14:paraId="3A6B5642" w14:textId="77777777" w:rsidTr="00AD074B">
        <w:trPr>
          <w:tblHeader/>
          <w:tblCellSpacing w:w="15" w:type="dxa"/>
        </w:trPr>
        <w:tc>
          <w:tcPr>
            <w:tcW w:w="0" w:type="auto"/>
            <w:vAlign w:val="center"/>
            <w:hideMark/>
          </w:tcPr>
          <w:p w14:paraId="675EE9EC" w14:textId="77777777" w:rsidR="001313F2" w:rsidRPr="00E04680" w:rsidRDefault="001313F2" w:rsidP="00AD074B">
            <w:pPr>
              <w:jc w:val="both"/>
              <w:rPr>
                <w:b/>
                <w:bCs/>
                <w:lang w:val="sl-SI"/>
              </w:rPr>
            </w:pPr>
            <w:r w:rsidRPr="00E04680">
              <w:rPr>
                <w:b/>
                <w:bCs/>
                <w:lang w:val="sl-SI"/>
              </w:rPr>
              <w:t>Področje podpore</w:t>
            </w:r>
          </w:p>
        </w:tc>
        <w:tc>
          <w:tcPr>
            <w:tcW w:w="0" w:type="auto"/>
            <w:vAlign w:val="center"/>
            <w:hideMark/>
          </w:tcPr>
          <w:p w14:paraId="3F40F7B3" w14:textId="77777777" w:rsidR="001313F2" w:rsidRPr="00E04680" w:rsidRDefault="001313F2" w:rsidP="00AD074B">
            <w:pPr>
              <w:jc w:val="both"/>
              <w:rPr>
                <w:b/>
                <w:bCs/>
                <w:lang w:val="sl-SI"/>
              </w:rPr>
            </w:pPr>
            <w:r w:rsidRPr="00E04680">
              <w:rPr>
                <w:b/>
                <w:bCs/>
                <w:lang w:val="sl-SI"/>
              </w:rPr>
              <w:t>Minimalna zahteva</w:t>
            </w:r>
          </w:p>
        </w:tc>
      </w:tr>
      <w:tr w:rsidR="001313F2" w:rsidRPr="00E04680" w14:paraId="60581349" w14:textId="77777777" w:rsidTr="00AD074B">
        <w:trPr>
          <w:tblCellSpacing w:w="15" w:type="dxa"/>
        </w:trPr>
        <w:tc>
          <w:tcPr>
            <w:tcW w:w="0" w:type="auto"/>
            <w:vAlign w:val="center"/>
            <w:hideMark/>
          </w:tcPr>
          <w:p w14:paraId="42D8FFB6" w14:textId="77777777" w:rsidR="001313F2" w:rsidRPr="00E04680" w:rsidRDefault="001313F2" w:rsidP="00AD074B">
            <w:pPr>
              <w:jc w:val="both"/>
              <w:rPr>
                <w:lang w:val="sl-SI"/>
              </w:rPr>
            </w:pPr>
            <w:r w:rsidRPr="00E04680">
              <w:rPr>
                <w:lang w:val="sl-SI"/>
              </w:rPr>
              <w:t>Sprejem zahtevkov</w:t>
            </w:r>
          </w:p>
        </w:tc>
        <w:tc>
          <w:tcPr>
            <w:tcW w:w="0" w:type="auto"/>
            <w:vAlign w:val="center"/>
            <w:hideMark/>
          </w:tcPr>
          <w:p w14:paraId="19D6CBE0" w14:textId="77777777" w:rsidR="001313F2" w:rsidRPr="00E04680" w:rsidRDefault="001313F2" w:rsidP="00AD074B">
            <w:pPr>
              <w:jc w:val="both"/>
              <w:rPr>
                <w:lang w:val="sl-SI"/>
              </w:rPr>
            </w:pPr>
            <w:r w:rsidRPr="00E04680">
              <w:rPr>
                <w:lang w:val="sl-SI"/>
              </w:rPr>
              <w:t>E-pošta in sistem za evidentiranje zahtevkov (ticketing) ali primerljiva rešitev</w:t>
            </w:r>
          </w:p>
        </w:tc>
      </w:tr>
      <w:tr w:rsidR="001313F2" w:rsidRPr="00E04680" w14:paraId="06FE28A2" w14:textId="77777777" w:rsidTr="00AD074B">
        <w:trPr>
          <w:tblCellSpacing w:w="15" w:type="dxa"/>
        </w:trPr>
        <w:tc>
          <w:tcPr>
            <w:tcW w:w="0" w:type="auto"/>
            <w:vAlign w:val="center"/>
            <w:hideMark/>
          </w:tcPr>
          <w:p w14:paraId="2DE8B93A" w14:textId="77777777" w:rsidR="001313F2" w:rsidRPr="00E04680" w:rsidRDefault="001313F2" w:rsidP="00AD074B">
            <w:pPr>
              <w:jc w:val="both"/>
              <w:rPr>
                <w:lang w:val="sl-SI"/>
              </w:rPr>
            </w:pPr>
            <w:r w:rsidRPr="00E04680">
              <w:rPr>
                <w:lang w:val="sl-SI"/>
              </w:rPr>
              <w:t>Telefonska podpora</w:t>
            </w:r>
          </w:p>
        </w:tc>
        <w:tc>
          <w:tcPr>
            <w:tcW w:w="0" w:type="auto"/>
            <w:vAlign w:val="center"/>
            <w:hideMark/>
          </w:tcPr>
          <w:p w14:paraId="5416BA83" w14:textId="77777777" w:rsidR="001313F2" w:rsidRPr="00E04680" w:rsidRDefault="001313F2" w:rsidP="00AD074B">
            <w:pPr>
              <w:jc w:val="both"/>
              <w:rPr>
                <w:lang w:val="sl-SI"/>
              </w:rPr>
            </w:pPr>
            <w:r w:rsidRPr="00E04680">
              <w:rPr>
                <w:lang w:val="sl-SI"/>
              </w:rPr>
              <w:t>V času rednega poslovanja izvajalca</w:t>
            </w:r>
          </w:p>
        </w:tc>
      </w:tr>
      <w:tr w:rsidR="001313F2" w:rsidRPr="00E04680" w14:paraId="5A81285A" w14:textId="77777777" w:rsidTr="00AD074B">
        <w:trPr>
          <w:tblCellSpacing w:w="15" w:type="dxa"/>
        </w:trPr>
        <w:tc>
          <w:tcPr>
            <w:tcW w:w="0" w:type="auto"/>
            <w:vAlign w:val="center"/>
            <w:hideMark/>
          </w:tcPr>
          <w:p w14:paraId="5F6977B0" w14:textId="77777777" w:rsidR="001313F2" w:rsidRPr="00E04680" w:rsidRDefault="001313F2" w:rsidP="00AD074B">
            <w:pPr>
              <w:jc w:val="both"/>
              <w:rPr>
                <w:lang w:val="sl-SI"/>
              </w:rPr>
            </w:pPr>
            <w:r w:rsidRPr="00E04680">
              <w:rPr>
                <w:lang w:val="sl-SI"/>
              </w:rPr>
              <w:t>Spremljanje zahtevkov</w:t>
            </w:r>
          </w:p>
        </w:tc>
        <w:tc>
          <w:tcPr>
            <w:tcW w:w="0" w:type="auto"/>
            <w:vAlign w:val="center"/>
            <w:hideMark/>
          </w:tcPr>
          <w:p w14:paraId="6C21748D" w14:textId="77777777" w:rsidR="001313F2" w:rsidRPr="00E04680" w:rsidRDefault="001313F2" w:rsidP="00AD074B">
            <w:pPr>
              <w:jc w:val="both"/>
              <w:rPr>
                <w:lang w:val="sl-SI"/>
              </w:rPr>
            </w:pPr>
            <w:r w:rsidRPr="00E04680">
              <w:rPr>
                <w:lang w:val="sl-SI"/>
              </w:rPr>
              <w:t>Omogočen vpogled v status obravnave</w:t>
            </w:r>
          </w:p>
        </w:tc>
      </w:tr>
      <w:tr w:rsidR="001313F2" w:rsidRPr="00E04680" w14:paraId="5C6499F2" w14:textId="77777777" w:rsidTr="00AD074B">
        <w:trPr>
          <w:tblCellSpacing w:w="15" w:type="dxa"/>
        </w:trPr>
        <w:tc>
          <w:tcPr>
            <w:tcW w:w="0" w:type="auto"/>
            <w:vAlign w:val="center"/>
            <w:hideMark/>
          </w:tcPr>
          <w:p w14:paraId="27F5EA86" w14:textId="77777777" w:rsidR="001313F2" w:rsidRPr="00E04680" w:rsidRDefault="001313F2" w:rsidP="00AD074B">
            <w:pPr>
              <w:jc w:val="both"/>
              <w:rPr>
                <w:lang w:val="sl-SI"/>
              </w:rPr>
            </w:pPr>
            <w:r w:rsidRPr="00E04680">
              <w:rPr>
                <w:lang w:val="sl-SI"/>
              </w:rPr>
              <w:t>Podpora administratorjem</w:t>
            </w:r>
          </w:p>
        </w:tc>
        <w:tc>
          <w:tcPr>
            <w:tcW w:w="0" w:type="auto"/>
            <w:vAlign w:val="center"/>
            <w:hideMark/>
          </w:tcPr>
          <w:p w14:paraId="2032EAC0" w14:textId="77777777" w:rsidR="001313F2" w:rsidRPr="00E04680" w:rsidRDefault="001313F2" w:rsidP="00AD074B">
            <w:pPr>
              <w:jc w:val="both"/>
              <w:rPr>
                <w:lang w:val="sl-SI"/>
              </w:rPr>
            </w:pPr>
            <w:r w:rsidRPr="00E04680">
              <w:rPr>
                <w:lang w:val="sl-SI"/>
              </w:rPr>
              <w:t>Strokovna pomoč pri upravljanju sistema</w:t>
            </w:r>
          </w:p>
        </w:tc>
      </w:tr>
      <w:tr w:rsidR="001313F2" w:rsidRPr="00E04680" w14:paraId="356F66DE" w14:textId="77777777" w:rsidTr="00AD074B">
        <w:trPr>
          <w:tblCellSpacing w:w="15" w:type="dxa"/>
        </w:trPr>
        <w:tc>
          <w:tcPr>
            <w:tcW w:w="0" w:type="auto"/>
            <w:vAlign w:val="center"/>
            <w:hideMark/>
          </w:tcPr>
          <w:p w14:paraId="1A72BCB9" w14:textId="77777777" w:rsidR="001313F2" w:rsidRPr="00E04680" w:rsidRDefault="001313F2" w:rsidP="00AD074B">
            <w:pPr>
              <w:jc w:val="both"/>
              <w:rPr>
                <w:lang w:val="sl-SI"/>
              </w:rPr>
            </w:pPr>
            <w:r w:rsidRPr="00E04680">
              <w:rPr>
                <w:lang w:val="sl-SI"/>
              </w:rPr>
              <w:t>Podpora uporabnikom</w:t>
            </w:r>
          </w:p>
        </w:tc>
        <w:tc>
          <w:tcPr>
            <w:tcW w:w="0" w:type="auto"/>
            <w:vAlign w:val="center"/>
            <w:hideMark/>
          </w:tcPr>
          <w:p w14:paraId="3EBEB696" w14:textId="77777777" w:rsidR="001313F2" w:rsidRPr="00E04680" w:rsidRDefault="001313F2" w:rsidP="00AD074B">
            <w:pPr>
              <w:jc w:val="both"/>
              <w:rPr>
                <w:lang w:val="sl-SI"/>
              </w:rPr>
            </w:pPr>
            <w:r w:rsidRPr="00E04680">
              <w:rPr>
                <w:lang w:val="sl-SI"/>
              </w:rPr>
              <w:t>Pomoč pri uporabi funkcionalnosti sistema</w:t>
            </w:r>
          </w:p>
        </w:tc>
      </w:tr>
      <w:tr w:rsidR="001313F2" w:rsidRPr="00E04680" w14:paraId="321FF03D" w14:textId="77777777" w:rsidTr="00AD074B">
        <w:trPr>
          <w:tblCellSpacing w:w="15" w:type="dxa"/>
        </w:trPr>
        <w:tc>
          <w:tcPr>
            <w:tcW w:w="0" w:type="auto"/>
            <w:vAlign w:val="center"/>
            <w:hideMark/>
          </w:tcPr>
          <w:p w14:paraId="0DCA2C57" w14:textId="77777777" w:rsidR="001313F2" w:rsidRPr="00E04680" w:rsidRDefault="001313F2" w:rsidP="00AD074B">
            <w:pPr>
              <w:jc w:val="both"/>
              <w:rPr>
                <w:lang w:val="sl-SI"/>
              </w:rPr>
            </w:pPr>
            <w:r w:rsidRPr="00E04680">
              <w:rPr>
                <w:lang w:val="sl-SI"/>
              </w:rPr>
              <w:t>Dokumentacija</w:t>
            </w:r>
          </w:p>
        </w:tc>
        <w:tc>
          <w:tcPr>
            <w:tcW w:w="0" w:type="auto"/>
            <w:vAlign w:val="center"/>
            <w:hideMark/>
          </w:tcPr>
          <w:p w14:paraId="2013C958" w14:textId="77777777" w:rsidR="001313F2" w:rsidRPr="00E04680" w:rsidRDefault="001313F2" w:rsidP="00AD074B">
            <w:pPr>
              <w:jc w:val="both"/>
              <w:rPr>
                <w:lang w:val="sl-SI"/>
              </w:rPr>
            </w:pPr>
            <w:r w:rsidRPr="00E04680">
              <w:rPr>
                <w:lang w:val="sl-SI"/>
              </w:rPr>
              <w:t>Sprotno posodobljena tehnična in uporabniška dokumentacija</w:t>
            </w:r>
          </w:p>
        </w:tc>
      </w:tr>
    </w:tbl>
    <w:p w14:paraId="0E5021A4" w14:textId="77777777" w:rsidR="001313F2" w:rsidRPr="00E04680" w:rsidRDefault="001313F2" w:rsidP="001313F2">
      <w:pPr>
        <w:jc w:val="both"/>
        <w:rPr>
          <w:lang w:val="sl-SI"/>
        </w:rPr>
      </w:pPr>
    </w:p>
    <w:p w14:paraId="33273D03" w14:textId="77777777" w:rsidR="001313F2" w:rsidRPr="00E04680" w:rsidRDefault="001313F2" w:rsidP="001313F2">
      <w:pPr>
        <w:jc w:val="both"/>
        <w:rPr>
          <w:lang w:val="sl-SI"/>
        </w:rPr>
      </w:pPr>
      <w:r w:rsidRPr="00E04680">
        <w:rPr>
          <w:lang w:val="sl-SI"/>
        </w:rPr>
        <w:t>Izvajalec mora zagotoviti neprekinjeno spremljanje delovanja produkcijskega okolja ter vzpostavljene postopke za zaznavanje in obravnavo kritičnih dogodkov, ki lahko vplivajo na razpoložljivost ali varnost sistema. Način organizacije teh postopkov določi izvajalec, če zagotavlja izpolnjevanje pogodbeno dogovorjenih ravni storitev (SLA).</w:t>
      </w:r>
    </w:p>
    <w:p w14:paraId="035C6AEB" w14:textId="77777777" w:rsidR="001313F2" w:rsidRPr="00E04680" w:rsidRDefault="001313F2" w:rsidP="001313F2">
      <w:pPr>
        <w:jc w:val="both"/>
        <w:rPr>
          <w:lang w:val="sl-SI"/>
        </w:rPr>
      </w:pPr>
    </w:p>
    <w:p w14:paraId="0B7E7026" w14:textId="77777777" w:rsidR="001313F2" w:rsidRPr="00E04680" w:rsidRDefault="001313F2" w:rsidP="001313F2">
      <w:pPr>
        <w:pStyle w:val="Naslov2"/>
        <w:rPr>
          <w:lang w:val="sl-SI"/>
        </w:rPr>
      </w:pPr>
      <w:bookmarkStart w:id="151" w:name="_Toc236581135"/>
      <w:r w:rsidRPr="00E04680">
        <w:rPr>
          <w:lang w:val="sl-SI"/>
        </w:rPr>
        <w:lastRenderedPageBreak/>
        <w:t>1</w:t>
      </w:r>
      <w:r>
        <w:rPr>
          <w:lang w:val="sl-SI"/>
        </w:rPr>
        <w:t>6</w:t>
      </w:r>
      <w:r w:rsidRPr="00E04680">
        <w:rPr>
          <w:lang w:val="sl-SI"/>
        </w:rPr>
        <w:t>.2 Tehnična podpora v slovenskem jeziku (24/7)</w:t>
      </w:r>
      <w:bookmarkEnd w:id="151"/>
    </w:p>
    <w:p w14:paraId="0CA10CD1" w14:textId="77777777" w:rsidR="001313F2" w:rsidRPr="00E04680" w:rsidRDefault="001313F2" w:rsidP="001313F2">
      <w:pPr>
        <w:jc w:val="both"/>
        <w:rPr>
          <w:lang w:val="sl-SI"/>
        </w:rPr>
      </w:pPr>
      <w:r w:rsidRPr="00E04680">
        <w:rPr>
          <w:lang w:val="sl-SI"/>
        </w:rPr>
        <w:t>Izvajalec storitve mora zagotavljati tehnično podporo v slovenskem jeziku skozi celotno obdobje izvajanja pogodbe. Vsa komunikacija z naročnikom, administratorji sistema ter uporabniki mora praviloma potekati v slovenskem jeziku, vključno z dokumentacijo, navodili za uporabo, obvestili o delovanju sistema ter komunikacijo v okviru odpravljanja napak in izvajanja vzdrževalnih aktivnosti.</w:t>
      </w:r>
    </w:p>
    <w:p w14:paraId="19756B72" w14:textId="77777777" w:rsidR="001313F2" w:rsidRPr="00E04680" w:rsidRDefault="001313F2" w:rsidP="001313F2">
      <w:pPr>
        <w:jc w:val="both"/>
        <w:rPr>
          <w:lang w:val="sl-SI"/>
        </w:rPr>
      </w:pPr>
      <w:r w:rsidRPr="00E04680">
        <w:rPr>
          <w:lang w:val="sl-SI"/>
        </w:rPr>
        <w:t>Za obravnavo kritičnih dogodkov, ki bistveno vplivajo na razpoložljivost ali varnost Digitalne platforme Pametno Velenje – mobilnost, mora izvajalec zagotoviti organizirano podporo, ki omogoča neprekinjen sprejem in obravnavo kritičnih incidentov (24 ur na dan, vse dni v letu).</w:t>
      </w:r>
    </w:p>
    <w:p w14:paraId="48A7ACC3" w14:textId="77777777" w:rsidR="001313F2" w:rsidRPr="00E04680" w:rsidRDefault="001313F2" w:rsidP="001313F2">
      <w:pPr>
        <w:jc w:val="both"/>
        <w:rPr>
          <w:lang w:val="sl-SI"/>
        </w:rPr>
      </w:pPr>
      <w:r w:rsidRPr="00E04680">
        <w:rPr>
          <w:lang w:val="sl-SI"/>
        </w:rPr>
        <w:t>Naročnik pri tem ne zahteva neprekinjene telefonske podpore za vse uporabnike sistema, temveč organizacijo podpore, ki zagotavlja pravočasno zaznavanje, evidentiranje in začetek obravnave kritičnih dogodkov, ne glede na način njihove prijave ali zaznave.</w:t>
      </w:r>
    </w:p>
    <w:p w14:paraId="639B7F18" w14:textId="77777777" w:rsidR="001313F2" w:rsidRPr="00E04680" w:rsidRDefault="001313F2" w:rsidP="001313F2">
      <w:pPr>
        <w:jc w:val="both"/>
        <w:rPr>
          <w:lang w:val="sl-SI"/>
        </w:rPr>
      </w:pPr>
      <w:r w:rsidRPr="00E04680">
        <w:rPr>
          <w:lang w:val="sl-SI"/>
        </w:rPr>
        <w:t>Izvajalec lahko način organizacije takšne podpore določi sam, pri čemer mora zagotoviti, da so vzpostavljeni ustrezni komunikacijski in organizacijski postopki za učinkovito obravnavo kritičnih incidentov ter izpolnjevanje pogodbeno dogovorjenih ravni storitev (SLA).</w:t>
      </w:r>
    </w:p>
    <w:p w14:paraId="5F6795C8" w14:textId="77777777" w:rsidR="001313F2" w:rsidRPr="00E04680" w:rsidRDefault="001313F2" w:rsidP="001313F2">
      <w:pPr>
        <w:jc w:val="both"/>
        <w:rPr>
          <w:lang w:val="sl-SI"/>
        </w:rPr>
      </w:pPr>
      <w:r w:rsidRPr="00E04680">
        <w:rPr>
          <w:lang w:val="sl-SI"/>
        </w:rPr>
        <w:t>Za ostale zahtevke, vprašanja uporabnikov, administrativno podporo ter svetovanje se podpora zagotavlja v času rednega poslovanja izvajalca, razen če pogodba za posamezne storitve določa drugače.</w:t>
      </w:r>
    </w:p>
    <w:p w14:paraId="23EA003C" w14:textId="77777777" w:rsidR="001313F2" w:rsidRPr="00E04680" w:rsidRDefault="001313F2" w:rsidP="001313F2">
      <w:pPr>
        <w:jc w:val="both"/>
        <w:rPr>
          <w:lang w:val="sl-SI"/>
        </w:rPr>
      </w:pPr>
      <w:r w:rsidRPr="00E04680">
        <w:rPr>
          <w:lang w:val="sl-SI"/>
        </w:rPr>
        <w:t>Izvajalec mora zagotoviti, da so osebe, vključene v izvajanje tehnične podpore, ustrezno usposobljene za delo s sistemom DPPVM ter sposobne strokovno komunicirati v slovenskem jeziku z naročnikom in upravljavci posameznih mobilnostnih storitev.</w:t>
      </w:r>
    </w:p>
    <w:p w14:paraId="6317CAD2" w14:textId="77777777" w:rsidR="001313F2" w:rsidRDefault="001313F2" w:rsidP="001313F2">
      <w:pPr>
        <w:jc w:val="both"/>
        <w:rPr>
          <w:lang w:val="sl-SI"/>
        </w:rPr>
      </w:pPr>
    </w:p>
    <w:p w14:paraId="22CCD001" w14:textId="77777777" w:rsidR="001313F2" w:rsidRPr="00E04680" w:rsidRDefault="001313F2" w:rsidP="001313F2">
      <w:pPr>
        <w:jc w:val="both"/>
        <w:rPr>
          <w:lang w:val="sl-SI"/>
        </w:rPr>
      </w:pPr>
      <w:r w:rsidRPr="00E04680">
        <w:rPr>
          <w:lang w:val="sl-SI"/>
        </w:rPr>
        <w:t>Minimalne zahteve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29"/>
        <w:gridCol w:w="5833"/>
      </w:tblGrid>
      <w:tr w:rsidR="001313F2" w:rsidRPr="00E04680" w14:paraId="3EFE13AD" w14:textId="77777777" w:rsidTr="00AD074B">
        <w:trPr>
          <w:tblHeader/>
          <w:tblCellSpacing w:w="15" w:type="dxa"/>
        </w:trPr>
        <w:tc>
          <w:tcPr>
            <w:tcW w:w="0" w:type="auto"/>
            <w:vAlign w:val="center"/>
            <w:hideMark/>
          </w:tcPr>
          <w:p w14:paraId="2654778E" w14:textId="77777777" w:rsidR="001313F2" w:rsidRPr="00E04680" w:rsidRDefault="001313F2" w:rsidP="00AD074B">
            <w:pPr>
              <w:jc w:val="both"/>
              <w:rPr>
                <w:b/>
                <w:bCs/>
                <w:lang w:val="sl-SI"/>
              </w:rPr>
            </w:pPr>
            <w:r w:rsidRPr="00E04680">
              <w:rPr>
                <w:b/>
                <w:bCs/>
                <w:lang w:val="sl-SI"/>
              </w:rPr>
              <w:t>Področje</w:t>
            </w:r>
          </w:p>
        </w:tc>
        <w:tc>
          <w:tcPr>
            <w:tcW w:w="0" w:type="auto"/>
            <w:vAlign w:val="center"/>
            <w:hideMark/>
          </w:tcPr>
          <w:p w14:paraId="117B371D" w14:textId="77777777" w:rsidR="001313F2" w:rsidRPr="00E04680" w:rsidRDefault="001313F2" w:rsidP="00AD074B">
            <w:pPr>
              <w:jc w:val="both"/>
              <w:rPr>
                <w:b/>
                <w:bCs/>
                <w:lang w:val="sl-SI"/>
              </w:rPr>
            </w:pPr>
            <w:r w:rsidRPr="00E04680">
              <w:rPr>
                <w:b/>
                <w:bCs/>
                <w:lang w:val="sl-SI"/>
              </w:rPr>
              <w:t>Minimalna zahteva</w:t>
            </w:r>
          </w:p>
        </w:tc>
      </w:tr>
      <w:tr w:rsidR="001313F2" w:rsidRPr="00E04680" w14:paraId="1F77A8EE" w14:textId="77777777" w:rsidTr="00AD074B">
        <w:trPr>
          <w:tblCellSpacing w:w="15" w:type="dxa"/>
        </w:trPr>
        <w:tc>
          <w:tcPr>
            <w:tcW w:w="0" w:type="auto"/>
            <w:vAlign w:val="center"/>
            <w:hideMark/>
          </w:tcPr>
          <w:p w14:paraId="344599E8" w14:textId="77777777" w:rsidR="001313F2" w:rsidRPr="00E04680" w:rsidRDefault="001313F2" w:rsidP="00AD074B">
            <w:pPr>
              <w:jc w:val="both"/>
              <w:rPr>
                <w:lang w:val="sl-SI"/>
              </w:rPr>
            </w:pPr>
            <w:r w:rsidRPr="00E04680">
              <w:rPr>
                <w:lang w:val="sl-SI"/>
              </w:rPr>
              <w:t>Jezik podpore</w:t>
            </w:r>
          </w:p>
        </w:tc>
        <w:tc>
          <w:tcPr>
            <w:tcW w:w="0" w:type="auto"/>
            <w:vAlign w:val="center"/>
            <w:hideMark/>
          </w:tcPr>
          <w:p w14:paraId="6D2E2CC0" w14:textId="77777777" w:rsidR="001313F2" w:rsidRPr="00E04680" w:rsidRDefault="001313F2" w:rsidP="00AD074B">
            <w:pPr>
              <w:jc w:val="both"/>
              <w:rPr>
                <w:lang w:val="sl-SI"/>
              </w:rPr>
            </w:pPr>
            <w:r w:rsidRPr="00E04680">
              <w:rPr>
                <w:lang w:val="sl-SI"/>
              </w:rPr>
              <w:t>Slovenski jezik</w:t>
            </w:r>
          </w:p>
        </w:tc>
      </w:tr>
      <w:tr w:rsidR="001313F2" w:rsidRPr="00E04680" w14:paraId="6FDC6B88" w14:textId="77777777" w:rsidTr="00AD074B">
        <w:trPr>
          <w:tblCellSpacing w:w="15" w:type="dxa"/>
        </w:trPr>
        <w:tc>
          <w:tcPr>
            <w:tcW w:w="0" w:type="auto"/>
            <w:vAlign w:val="center"/>
            <w:hideMark/>
          </w:tcPr>
          <w:p w14:paraId="4C986A95" w14:textId="77777777" w:rsidR="001313F2" w:rsidRPr="00E04680" w:rsidRDefault="001313F2" w:rsidP="00AD074B">
            <w:pPr>
              <w:jc w:val="both"/>
              <w:rPr>
                <w:lang w:val="sl-SI"/>
              </w:rPr>
            </w:pPr>
            <w:r w:rsidRPr="00E04680">
              <w:rPr>
                <w:lang w:val="sl-SI"/>
              </w:rPr>
              <w:t>Dokumentacija</w:t>
            </w:r>
          </w:p>
        </w:tc>
        <w:tc>
          <w:tcPr>
            <w:tcW w:w="0" w:type="auto"/>
            <w:vAlign w:val="center"/>
            <w:hideMark/>
          </w:tcPr>
          <w:p w14:paraId="0E3DB1D8" w14:textId="77777777" w:rsidR="001313F2" w:rsidRPr="00E04680" w:rsidRDefault="001313F2" w:rsidP="00AD074B">
            <w:pPr>
              <w:jc w:val="both"/>
              <w:rPr>
                <w:lang w:val="sl-SI"/>
              </w:rPr>
            </w:pPr>
            <w:r w:rsidRPr="00E04680">
              <w:rPr>
                <w:lang w:val="sl-SI"/>
              </w:rPr>
              <w:t>Slovenski jezik</w:t>
            </w:r>
          </w:p>
        </w:tc>
      </w:tr>
      <w:tr w:rsidR="001313F2" w:rsidRPr="00E04680" w14:paraId="73388834" w14:textId="77777777" w:rsidTr="00AD074B">
        <w:trPr>
          <w:tblCellSpacing w:w="15" w:type="dxa"/>
        </w:trPr>
        <w:tc>
          <w:tcPr>
            <w:tcW w:w="0" w:type="auto"/>
            <w:vAlign w:val="center"/>
            <w:hideMark/>
          </w:tcPr>
          <w:p w14:paraId="761625DB" w14:textId="77777777" w:rsidR="001313F2" w:rsidRPr="00E04680" w:rsidRDefault="001313F2" w:rsidP="00AD074B">
            <w:pPr>
              <w:jc w:val="both"/>
              <w:rPr>
                <w:lang w:val="sl-SI"/>
              </w:rPr>
            </w:pPr>
            <w:r w:rsidRPr="00E04680">
              <w:rPr>
                <w:lang w:val="sl-SI"/>
              </w:rPr>
              <w:t>Podpora naročniku</w:t>
            </w:r>
          </w:p>
        </w:tc>
        <w:tc>
          <w:tcPr>
            <w:tcW w:w="0" w:type="auto"/>
            <w:vAlign w:val="center"/>
            <w:hideMark/>
          </w:tcPr>
          <w:p w14:paraId="4AB740AA" w14:textId="77777777" w:rsidR="001313F2" w:rsidRPr="00E04680" w:rsidRDefault="001313F2" w:rsidP="00AD074B">
            <w:pPr>
              <w:jc w:val="both"/>
              <w:rPr>
                <w:lang w:val="sl-SI"/>
              </w:rPr>
            </w:pPr>
            <w:r w:rsidRPr="00E04680">
              <w:rPr>
                <w:lang w:val="sl-SI"/>
              </w:rPr>
              <w:t>Slovenski jezik</w:t>
            </w:r>
          </w:p>
        </w:tc>
      </w:tr>
      <w:tr w:rsidR="001313F2" w:rsidRPr="00E04680" w14:paraId="2768C683" w14:textId="77777777" w:rsidTr="00AD074B">
        <w:trPr>
          <w:tblCellSpacing w:w="15" w:type="dxa"/>
        </w:trPr>
        <w:tc>
          <w:tcPr>
            <w:tcW w:w="0" w:type="auto"/>
            <w:vAlign w:val="center"/>
            <w:hideMark/>
          </w:tcPr>
          <w:p w14:paraId="5ACE39E9" w14:textId="77777777" w:rsidR="001313F2" w:rsidRPr="00E04680" w:rsidRDefault="001313F2" w:rsidP="00AD074B">
            <w:pPr>
              <w:jc w:val="both"/>
              <w:rPr>
                <w:lang w:val="sl-SI"/>
              </w:rPr>
            </w:pPr>
            <w:r w:rsidRPr="00E04680">
              <w:rPr>
                <w:lang w:val="sl-SI"/>
              </w:rPr>
              <w:t>Obravnava kritičnih incidentov</w:t>
            </w:r>
          </w:p>
        </w:tc>
        <w:tc>
          <w:tcPr>
            <w:tcW w:w="0" w:type="auto"/>
            <w:vAlign w:val="center"/>
            <w:hideMark/>
          </w:tcPr>
          <w:p w14:paraId="349085C6" w14:textId="77777777" w:rsidR="001313F2" w:rsidRPr="00E04680" w:rsidRDefault="001313F2" w:rsidP="00AD074B">
            <w:pPr>
              <w:jc w:val="both"/>
              <w:rPr>
                <w:lang w:val="sl-SI"/>
              </w:rPr>
            </w:pPr>
            <w:r w:rsidRPr="00E04680">
              <w:rPr>
                <w:lang w:val="sl-SI"/>
              </w:rPr>
              <w:t>Organizirana 24/7</w:t>
            </w:r>
          </w:p>
        </w:tc>
      </w:tr>
      <w:tr w:rsidR="001313F2" w:rsidRPr="00E04680" w14:paraId="77B25972" w14:textId="77777777" w:rsidTr="00AD074B">
        <w:trPr>
          <w:tblCellSpacing w:w="15" w:type="dxa"/>
        </w:trPr>
        <w:tc>
          <w:tcPr>
            <w:tcW w:w="0" w:type="auto"/>
            <w:vAlign w:val="center"/>
            <w:hideMark/>
          </w:tcPr>
          <w:p w14:paraId="7994514C" w14:textId="77777777" w:rsidR="001313F2" w:rsidRPr="00E04680" w:rsidRDefault="001313F2" w:rsidP="00AD074B">
            <w:pPr>
              <w:jc w:val="both"/>
              <w:rPr>
                <w:lang w:val="sl-SI"/>
              </w:rPr>
            </w:pPr>
            <w:r w:rsidRPr="00E04680">
              <w:rPr>
                <w:lang w:val="sl-SI"/>
              </w:rPr>
              <w:t>Podpora uporabnikom</w:t>
            </w:r>
          </w:p>
        </w:tc>
        <w:tc>
          <w:tcPr>
            <w:tcW w:w="0" w:type="auto"/>
            <w:vAlign w:val="center"/>
            <w:hideMark/>
          </w:tcPr>
          <w:p w14:paraId="49FFDC47" w14:textId="77777777" w:rsidR="001313F2" w:rsidRPr="00E04680" w:rsidRDefault="001313F2" w:rsidP="00AD074B">
            <w:pPr>
              <w:jc w:val="both"/>
              <w:rPr>
                <w:lang w:val="sl-SI"/>
              </w:rPr>
            </w:pPr>
            <w:r w:rsidRPr="00E04680">
              <w:rPr>
                <w:lang w:val="sl-SI"/>
              </w:rPr>
              <w:t>V času rednega poslovanja izvajalca</w:t>
            </w:r>
          </w:p>
        </w:tc>
      </w:tr>
      <w:tr w:rsidR="001313F2" w:rsidRPr="00E04680" w14:paraId="6F57EFB5" w14:textId="77777777" w:rsidTr="00AD074B">
        <w:trPr>
          <w:tblCellSpacing w:w="15" w:type="dxa"/>
        </w:trPr>
        <w:tc>
          <w:tcPr>
            <w:tcW w:w="0" w:type="auto"/>
            <w:vAlign w:val="center"/>
            <w:hideMark/>
          </w:tcPr>
          <w:p w14:paraId="101E5976" w14:textId="77777777" w:rsidR="001313F2" w:rsidRPr="00E04680" w:rsidRDefault="001313F2" w:rsidP="00AD074B">
            <w:pPr>
              <w:jc w:val="both"/>
              <w:rPr>
                <w:lang w:val="sl-SI"/>
              </w:rPr>
            </w:pPr>
            <w:r w:rsidRPr="00E04680">
              <w:rPr>
                <w:lang w:val="sl-SI"/>
              </w:rPr>
              <w:t>Način organizacije podpore</w:t>
            </w:r>
          </w:p>
        </w:tc>
        <w:tc>
          <w:tcPr>
            <w:tcW w:w="0" w:type="auto"/>
            <w:vAlign w:val="center"/>
            <w:hideMark/>
          </w:tcPr>
          <w:p w14:paraId="775ABED5" w14:textId="77777777" w:rsidR="001313F2" w:rsidRPr="00E04680" w:rsidRDefault="001313F2" w:rsidP="00AD074B">
            <w:pPr>
              <w:jc w:val="both"/>
              <w:rPr>
                <w:lang w:val="sl-SI"/>
              </w:rPr>
            </w:pPr>
            <w:r w:rsidRPr="00E04680">
              <w:rPr>
                <w:lang w:val="sl-SI"/>
              </w:rPr>
              <w:t>Določi izvajalec ob zagotavljanju pogodbenih ravni storitev (SLA)</w:t>
            </w:r>
          </w:p>
        </w:tc>
      </w:tr>
    </w:tbl>
    <w:p w14:paraId="1B93D630" w14:textId="77777777" w:rsidR="001313F2" w:rsidRPr="00E04680" w:rsidRDefault="001313F2" w:rsidP="001313F2">
      <w:pPr>
        <w:jc w:val="both"/>
        <w:rPr>
          <w:lang w:val="sl-SI"/>
        </w:rPr>
      </w:pPr>
    </w:p>
    <w:p w14:paraId="118CA46A" w14:textId="77777777" w:rsidR="001313F2" w:rsidRDefault="001313F2" w:rsidP="001313F2">
      <w:pPr>
        <w:jc w:val="both"/>
        <w:rPr>
          <w:lang w:val="sl-SI"/>
        </w:rPr>
      </w:pPr>
      <w:r w:rsidRPr="00E04680">
        <w:rPr>
          <w:lang w:val="sl-SI"/>
        </w:rPr>
        <w:t>Izvajalec mora pri organizaciji tehnične podpore upoštevati, da je Digitalna platforma Pametno Velenje – mobilnost namenjena širokemu krogu uporabnikov z različnimi stopnjami digitalnih kompetenc. Podpora mora biti organizirana na način, ki omogoča jasno, razumljivo in uporabnikom prijazno komunikacijo ter učinkovito pomoč pri uporabi storitev.</w:t>
      </w:r>
    </w:p>
    <w:p w14:paraId="1D52CA1C" w14:textId="77777777" w:rsidR="00A024DE" w:rsidRPr="00E04680" w:rsidRDefault="00A024DE" w:rsidP="001313F2">
      <w:pPr>
        <w:jc w:val="both"/>
        <w:rPr>
          <w:lang w:val="sl-SI"/>
        </w:rPr>
      </w:pPr>
    </w:p>
    <w:p w14:paraId="5B8C3A17" w14:textId="77777777" w:rsidR="001313F2" w:rsidRPr="00E04680" w:rsidRDefault="001313F2" w:rsidP="001313F2">
      <w:pPr>
        <w:pStyle w:val="Naslov2"/>
        <w:rPr>
          <w:lang w:val="sl-SI"/>
        </w:rPr>
      </w:pPr>
      <w:bookmarkStart w:id="152" w:name="_Toc236581136"/>
      <w:r w:rsidRPr="00E04680">
        <w:rPr>
          <w:lang w:val="sl-SI"/>
        </w:rPr>
        <w:lastRenderedPageBreak/>
        <w:t>1</w:t>
      </w:r>
      <w:r>
        <w:rPr>
          <w:lang w:val="sl-SI"/>
        </w:rPr>
        <w:t>6</w:t>
      </w:r>
      <w:r w:rsidRPr="00E04680">
        <w:rPr>
          <w:lang w:val="sl-SI"/>
        </w:rPr>
        <w:t>.3 Sistem servisnih informacij in obveščanja v sili</w:t>
      </w:r>
      <w:bookmarkEnd w:id="152"/>
    </w:p>
    <w:p w14:paraId="2D9D7E6A" w14:textId="77777777" w:rsidR="001313F2" w:rsidRPr="00E04680" w:rsidRDefault="001313F2" w:rsidP="001313F2">
      <w:pPr>
        <w:jc w:val="both"/>
        <w:rPr>
          <w:lang w:val="sl-SI"/>
        </w:rPr>
      </w:pPr>
      <w:r w:rsidRPr="00E04680">
        <w:rPr>
          <w:lang w:val="sl-SI"/>
        </w:rPr>
        <w:t>Digitalna platforma Pametno Velenje – mobilnost mora omogočati učinkovito posredovanje servisnih informacij ter obvestil o pomembnih dogodkih, ki lahko vplivajo na delovanje sistema ali uporabo posameznih mobilnostnih storitev.</w:t>
      </w:r>
    </w:p>
    <w:p w14:paraId="0E077E3B" w14:textId="77777777" w:rsidR="001313F2" w:rsidRPr="00E04680" w:rsidRDefault="001313F2" w:rsidP="001313F2">
      <w:pPr>
        <w:jc w:val="both"/>
        <w:rPr>
          <w:lang w:val="sl-SI"/>
        </w:rPr>
      </w:pPr>
      <w:r w:rsidRPr="00E04680">
        <w:rPr>
          <w:lang w:val="sl-SI"/>
        </w:rPr>
        <w:t>Izvajalec storitve mora zagotoviti mehanizme za pripravo, upravljanje in posredovanje obvestil različnim skupinam uporabnikov, administratorjem sistema ter naročniku.</w:t>
      </w:r>
    </w:p>
    <w:p w14:paraId="5082491E" w14:textId="77777777" w:rsidR="001313F2" w:rsidRPr="00E04680" w:rsidRDefault="001313F2" w:rsidP="001313F2">
      <w:pPr>
        <w:jc w:val="both"/>
        <w:rPr>
          <w:lang w:val="sl-SI"/>
        </w:rPr>
      </w:pPr>
      <w:r w:rsidRPr="00E04680">
        <w:rPr>
          <w:lang w:val="sl-SI"/>
        </w:rPr>
        <w:t>Sistem mora omogočati objavo in posredovanje informacij predvsem v naslednjih primerih:</w:t>
      </w:r>
    </w:p>
    <w:p w14:paraId="313BD9C4"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načrtovana vzdrževalna dela, </w:t>
      </w:r>
    </w:p>
    <w:p w14:paraId="601E142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načrtovani ali nenačrtovani izpadi posameznih storitev, </w:t>
      </w:r>
    </w:p>
    <w:p w14:paraId="7CF9430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motnje pri delovanju sistema, </w:t>
      </w:r>
    </w:p>
    <w:p w14:paraId="018E9D8D"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pomembnejše spremembe funkcionalnosti, </w:t>
      </w:r>
    </w:p>
    <w:p w14:paraId="573ECA84"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varnostna obvestila, </w:t>
      </w:r>
    </w:p>
    <w:p w14:paraId="1EEC0EC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druge informacije, pomembne za uporabo sistema. </w:t>
      </w:r>
    </w:p>
    <w:p w14:paraId="6100ECDF" w14:textId="77777777" w:rsidR="001313F2" w:rsidRDefault="001313F2" w:rsidP="001313F2">
      <w:pPr>
        <w:jc w:val="both"/>
        <w:rPr>
          <w:lang w:val="sl-SI"/>
        </w:rPr>
      </w:pPr>
    </w:p>
    <w:p w14:paraId="7B8C0066" w14:textId="77777777" w:rsidR="001313F2" w:rsidRPr="00E04680" w:rsidRDefault="001313F2" w:rsidP="001313F2">
      <w:pPr>
        <w:jc w:val="both"/>
        <w:rPr>
          <w:lang w:val="sl-SI"/>
        </w:rPr>
      </w:pPr>
      <w:r w:rsidRPr="00E04680">
        <w:rPr>
          <w:lang w:val="sl-SI"/>
        </w:rPr>
        <w:t>Obvestila morajo biti uporabnikom posredovana pravočasno, razumljivo in preko ustreznih komunikacijskih kanalov, ki jih omogoča posamezna storitev oziroma uporabniški vmesnik.</w:t>
      </w:r>
    </w:p>
    <w:p w14:paraId="44F83DA5" w14:textId="77777777" w:rsidR="001313F2" w:rsidRPr="00E04680" w:rsidRDefault="001313F2" w:rsidP="001313F2">
      <w:pPr>
        <w:jc w:val="both"/>
        <w:rPr>
          <w:lang w:val="sl-SI"/>
        </w:rPr>
      </w:pPr>
      <w:r w:rsidRPr="00E04680">
        <w:rPr>
          <w:lang w:val="sl-SI"/>
        </w:rPr>
        <w:t>Projektna rešitev mora omogočati tudi pripravo in posredovanje nujnih obvestil v primeru izrednih dogodkov, ki vplivajo na izvajanje mobilnostnih storitev, kot so prometne zapore, večje motnje v prometu, izredne vremenske razmere ali druge okoliščine, pomembne za varno in učinkovito načrtovanje poti uporabnikov.</w:t>
      </w:r>
    </w:p>
    <w:p w14:paraId="0261AEB3" w14:textId="77777777" w:rsidR="001313F2" w:rsidRPr="00E04680" w:rsidRDefault="001313F2" w:rsidP="001313F2">
      <w:pPr>
        <w:jc w:val="both"/>
        <w:rPr>
          <w:lang w:val="sl-SI"/>
        </w:rPr>
      </w:pPr>
      <w:r w:rsidRPr="00E04680">
        <w:rPr>
          <w:lang w:val="sl-SI"/>
        </w:rPr>
        <w:t>Pri tem mora biti omogočeno razlikovanje med posameznimi vrstami obvestil glede na njihovo pomembnost, ciljno skupino uporabnikov ter način distribucije.</w:t>
      </w:r>
    </w:p>
    <w:p w14:paraId="7877AEA3" w14:textId="77777777" w:rsidR="001313F2" w:rsidRDefault="001313F2" w:rsidP="001313F2">
      <w:pPr>
        <w:jc w:val="both"/>
        <w:rPr>
          <w:lang w:val="sl-SI"/>
        </w:rPr>
      </w:pPr>
    </w:p>
    <w:p w14:paraId="2273AA77" w14:textId="77777777" w:rsidR="001313F2" w:rsidRPr="00E04680" w:rsidRDefault="001313F2" w:rsidP="001313F2">
      <w:pPr>
        <w:jc w:val="both"/>
        <w:rPr>
          <w:lang w:val="sl-SI"/>
        </w:rPr>
      </w:pPr>
      <w:r w:rsidRPr="00E04680">
        <w:rPr>
          <w:lang w:val="sl-SI"/>
        </w:rPr>
        <w:t>Sistem mora omogočati uporabo različnih komunikacijskih kanalov, kadar so ti na voljo, kot so:</w:t>
      </w:r>
    </w:p>
    <w:p w14:paraId="4A5F5C64"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mobilna aplikacija, </w:t>
      </w:r>
    </w:p>
    <w:p w14:paraId="476834E8"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spletni portal, </w:t>
      </w:r>
    </w:p>
    <w:p w14:paraId="03C2743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elektronska pošta, </w:t>
      </w:r>
    </w:p>
    <w:p w14:paraId="55F008FD"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potisna (push) obvestila, </w:t>
      </w:r>
    </w:p>
    <w:p w14:paraId="7495AA8C"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prikazovalniki informacij, </w:t>
      </w:r>
    </w:p>
    <w:p w14:paraId="2CBCB87E"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drugi digitalni komunikacijski kanali. </w:t>
      </w:r>
    </w:p>
    <w:p w14:paraId="5EFE8886" w14:textId="77777777" w:rsidR="001313F2" w:rsidRDefault="001313F2" w:rsidP="001313F2">
      <w:pPr>
        <w:jc w:val="both"/>
        <w:rPr>
          <w:lang w:val="sl-SI"/>
        </w:rPr>
      </w:pPr>
    </w:p>
    <w:p w14:paraId="65C852D8" w14:textId="77777777" w:rsidR="001313F2" w:rsidRPr="00E04680" w:rsidRDefault="001313F2" w:rsidP="001313F2">
      <w:pPr>
        <w:jc w:val="both"/>
        <w:rPr>
          <w:lang w:val="sl-SI"/>
        </w:rPr>
      </w:pPr>
      <w:r w:rsidRPr="00E04680">
        <w:rPr>
          <w:lang w:val="sl-SI"/>
        </w:rPr>
        <w:t>Naročnik mora imeti možnost samostojnega pripravljanja in objave servisnih obvestil oziroma določanja upravičenih oseb za njihovo objavo.</w:t>
      </w:r>
    </w:p>
    <w:p w14:paraId="511F2453" w14:textId="77777777" w:rsidR="001313F2" w:rsidRPr="00E04680" w:rsidRDefault="001313F2" w:rsidP="001313F2">
      <w:pPr>
        <w:jc w:val="both"/>
        <w:rPr>
          <w:lang w:val="sl-SI"/>
        </w:rPr>
      </w:pPr>
      <w:r w:rsidRPr="00E04680">
        <w:rPr>
          <w:lang w:val="sl-SI"/>
        </w:rPr>
        <w:t>V primeru kritičnih dogodkov mora izvajalec zagotoviti pravočasno obveščanje naročnika o stanju sistema, predvidenih ukrepih ter pričakovanem času ponovne vzpostavitve normalnega delovanja.</w:t>
      </w:r>
    </w:p>
    <w:p w14:paraId="32C167A9" w14:textId="77777777" w:rsidR="001313F2" w:rsidRDefault="001313F2" w:rsidP="001313F2">
      <w:pPr>
        <w:jc w:val="both"/>
        <w:rPr>
          <w:lang w:val="sl-SI"/>
        </w:rPr>
      </w:pPr>
    </w:p>
    <w:p w14:paraId="40B27A43" w14:textId="77777777" w:rsidR="001313F2" w:rsidRPr="00E04680" w:rsidRDefault="001313F2" w:rsidP="001313F2">
      <w:pPr>
        <w:jc w:val="both"/>
        <w:rPr>
          <w:lang w:val="sl-SI"/>
        </w:rPr>
      </w:pPr>
      <w:r w:rsidRPr="00E04680">
        <w:rPr>
          <w:lang w:val="sl-SI"/>
        </w:rPr>
        <w:t>Minimalne funkcionalnosti sistema obveščanja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42"/>
        <w:gridCol w:w="6032"/>
      </w:tblGrid>
      <w:tr w:rsidR="001313F2" w:rsidRPr="00E04680" w14:paraId="42CFC3AA" w14:textId="77777777" w:rsidTr="00AD074B">
        <w:trPr>
          <w:tblHeader/>
          <w:tblCellSpacing w:w="15" w:type="dxa"/>
        </w:trPr>
        <w:tc>
          <w:tcPr>
            <w:tcW w:w="0" w:type="auto"/>
            <w:vAlign w:val="center"/>
            <w:hideMark/>
          </w:tcPr>
          <w:p w14:paraId="1A093B34" w14:textId="77777777" w:rsidR="001313F2" w:rsidRPr="00E04680" w:rsidRDefault="001313F2" w:rsidP="00AD074B">
            <w:pPr>
              <w:jc w:val="both"/>
              <w:rPr>
                <w:b/>
                <w:bCs/>
                <w:lang w:val="sl-SI"/>
              </w:rPr>
            </w:pPr>
            <w:r w:rsidRPr="00E04680">
              <w:rPr>
                <w:b/>
                <w:bCs/>
                <w:lang w:val="sl-SI"/>
              </w:rPr>
              <w:lastRenderedPageBreak/>
              <w:t>Funkcionalnost</w:t>
            </w:r>
          </w:p>
        </w:tc>
        <w:tc>
          <w:tcPr>
            <w:tcW w:w="0" w:type="auto"/>
            <w:vAlign w:val="center"/>
            <w:hideMark/>
          </w:tcPr>
          <w:p w14:paraId="6F30EBB7" w14:textId="77777777" w:rsidR="001313F2" w:rsidRPr="00E04680" w:rsidRDefault="001313F2" w:rsidP="00AD074B">
            <w:pPr>
              <w:jc w:val="both"/>
              <w:rPr>
                <w:b/>
                <w:bCs/>
                <w:lang w:val="sl-SI"/>
              </w:rPr>
            </w:pPr>
            <w:r w:rsidRPr="00E04680">
              <w:rPr>
                <w:b/>
                <w:bCs/>
                <w:lang w:val="sl-SI"/>
              </w:rPr>
              <w:t>Namen</w:t>
            </w:r>
          </w:p>
        </w:tc>
      </w:tr>
      <w:tr w:rsidR="001313F2" w:rsidRPr="00E04680" w14:paraId="2FB46853" w14:textId="77777777" w:rsidTr="00AD074B">
        <w:trPr>
          <w:tblCellSpacing w:w="15" w:type="dxa"/>
        </w:trPr>
        <w:tc>
          <w:tcPr>
            <w:tcW w:w="0" w:type="auto"/>
            <w:vAlign w:val="center"/>
            <w:hideMark/>
          </w:tcPr>
          <w:p w14:paraId="37923816" w14:textId="77777777" w:rsidR="001313F2" w:rsidRPr="00E04680" w:rsidRDefault="001313F2" w:rsidP="00AD074B">
            <w:pPr>
              <w:jc w:val="both"/>
              <w:rPr>
                <w:lang w:val="sl-SI"/>
              </w:rPr>
            </w:pPr>
            <w:r w:rsidRPr="00E04680">
              <w:rPr>
                <w:lang w:val="sl-SI"/>
              </w:rPr>
              <w:t>Servisna obvestila</w:t>
            </w:r>
          </w:p>
        </w:tc>
        <w:tc>
          <w:tcPr>
            <w:tcW w:w="0" w:type="auto"/>
            <w:vAlign w:val="center"/>
            <w:hideMark/>
          </w:tcPr>
          <w:p w14:paraId="7F7E69F9" w14:textId="77777777" w:rsidR="001313F2" w:rsidRPr="00E04680" w:rsidRDefault="001313F2" w:rsidP="00AD074B">
            <w:pPr>
              <w:jc w:val="both"/>
              <w:rPr>
                <w:lang w:val="sl-SI"/>
              </w:rPr>
            </w:pPr>
            <w:r w:rsidRPr="00E04680">
              <w:rPr>
                <w:lang w:val="sl-SI"/>
              </w:rPr>
              <w:t>Obveščanje o vzdrževanju in spremembah sistema</w:t>
            </w:r>
          </w:p>
        </w:tc>
      </w:tr>
      <w:tr w:rsidR="001313F2" w:rsidRPr="00E04680" w14:paraId="4A2135B3" w14:textId="77777777" w:rsidTr="00AD074B">
        <w:trPr>
          <w:tblCellSpacing w:w="15" w:type="dxa"/>
        </w:trPr>
        <w:tc>
          <w:tcPr>
            <w:tcW w:w="0" w:type="auto"/>
            <w:vAlign w:val="center"/>
            <w:hideMark/>
          </w:tcPr>
          <w:p w14:paraId="3712FD2A" w14:textId="77777777" w:rsidR="001313F2" w:rsidRPr="00E04680" w:rsidRDefault="001313F2" w:rsidP="00AD074B">
            <w:pPr>
              <w:jc w:val="both"/>
              <w:rPr>
                <w:lang w:val="sl-SI"/>
              </w:rPr>
            </w:pPr>
            <w:r w:rsidRPr="00E04680">
              <w:rPr>
                <w:lang w:val="sl-SI"/>
              </w:rPr>
              <w:t>Obvestila o motnjah</w:t>
            </w:r>
          </w:p>
        </w:tc>
        <w:tc>
          <w:tcPr>
            <w:tcW w:w="0" w:type="auto"/>
            <w:vAlign w:val="center"/>
            <w:hideMark/>
          </w:tcPr>
          <w:p w14:paraId="6E86F2E5" w14:textId="77777777" w:rsidR="001313F2" w:rsidRPr="00E04680" w:rsidRDefault="001313F2" w:rsidP="00AD074B">
            <w:pPr>
              <w:jc w:val="both"/>
              <w:rPr>
                <w:lang w:val="sl-SI"/>
              </w:rPr>
            </w:pPr>
            <w:r w:rsidRPr="00E04680">
              <w:rPr>
                <w:lang w:val="sl-SI"/>
              </w:rPr>
              <w:t>Informiranje uporabnikov o izpadih in omejitvah</w:t>
            </w:r>
          </w:p>
        </w:tc>
      </w:tr>
      <w:tr w:rsidR="001313F2" w:rsidRPr="00E04680" w14:paraId="6317E734" w14:textId="77777777" w:rsidTr="00AD074B">
        <w:trPr>
          <w:tblCellSpacing w:w="15" w:type="dxa"/>
        </w:trPr>
        <w:tc>
          <w:tcPr>
            <w:tcW w:w="0" w:type="auto"/>
            <w:vAlign w:val="center"/>
            <w:hideMark/>
          </w:tcPr>
          <w:p w14:paraId="7715ED44" w14:textId="77777777" w:rsidR="001313F2" w:rsidRPr="00E04680" w:rsidRDefault="001313F2" w:rsidP="00AD074B">
            <w:pPr>
              <w:jc w:val="both"/>
              <w:rPr>
                <w:lang w:val="sl-SI"/>
              </w:rPr>
            </w:pPr>
            <w:r w:rsidRPr="00E04680">
              <w:rPr>
                <w:lang w:val="sl-SI"/>
              </w:rPr>
              <w:t>Obvestila o mobilnosti</w:t>
            </w:r>
          </w:p>
        </w:tc>
        <w:tc>
          <w:tcPr>
            <w:tcW w:w="0" w:type="auto"/>
            <w:vAlign w:val="center"/>
            <w:hideMark/>
          </w:tcPr>
          <w:p w14:paraId="1F3C305B" w14:textId="77777777" w:rsidR="001313F2" w:rsidRPr="00E04680" w:rsidRDefault="001313F2" w:rsidP="00AD074B">
            <w:pPr>
              <w:jc w:val="both"/>
              <w:rPr>
                <w:lang w:val="sl-SI"/>
              </w:rPr>
            </w:pPr>
            <w:r w:rsidRPr="00E04680">
              <w:rPr>
                <w:lang w:val="sl-SI"/>
              </w:rPr>
              <w:t>Informacije o prometnih razmerah in spremembah storitev</w:t>
            </w:r>
          </w:p>
        </w:tc>
      </w:tr>
      <w:tr w:rsidR="001313F2" w:rsidRPr="00E04680" w14:paraId="05A2BCB0" w14:textId="77777777" w:rsidTr="00AD074B">
        <w:trPr>
          <w:tblCellSpacing w:w="15" w:type="dxa"/>
        </w:trPr>
        <w:tc>
          <w:tcPr>
            <w:tcW w:w="0" w:type="auto"/>
            <w:vAlign w:val="center"/>
            <w:hideMark/>
          </w:tcPr>
          <w:p w14:paraId="270D8F0F" w14:textId="77777777" w:rsidR="001313F2" w:rsidRPr="00E04680" w:rsidRDefault="001313F2" w:rsidP="00AD074B">
            <w:pPr>
              <w:jc w:val="both"/>
              <w:rPr>
                <w:lang w:val="sl-SI"/>
              </w:rPr>
            </w:pPr>
            <w:r w:rsidRPr="00E04680">
              <w:rPr>
                <w:lang w:val="sl-SI"/>
              </w:rPr>
              <w:t>Več komunikacijskih kanalov</w:t>
            </w:r>
          </w:p>
        </w:tc>
        <w:tc>
          <w:tcPr>
            <w:tcW w:w="0" w:type="auto"/>
            <w:vAlign w:val="center"/>
            <w:hideMark/>
          </w:tcPr>
          <w:p w14:paraId="4E35EBC5" w14:textId="77777777" w:rsidR="001313F2" w:rsidRPr="00E04680" w:rsidRDefault="001313F2" w:rsidP="00AD074B">
            <w:pPr>
              <w:jc w:val="both"/>
              <w:rPr>
                <w:lang w:val="sl-SI"/>
              </w:rPr>
            </w:pPr>
            <w:r w:rsidRPr="00E04680">
              <w:rPr>
                <w:lang w:val="sl-SI"/>
              </w:rPr>
              <w:t>Posredovanje informacij glede na razpoložljive uporabniške kanale</w:t>
            </w:r>
          </w:p>
        </w:tc>
      </w:tr>
      <w:tr w:rsidR="001313F2" w:rsidRPr="00E04680" w14:paraId="1AF8FEF8" w14:textId="77777777" w:rsidTr="00AD074B">
        <w:trPr>
          <w:tblCellSpacing w:w="15" w:type="dxa"/>
        </w:trPr>
        <w:tc>
          <w:tcPr>
            <w:tcW w:w="0" w:type="auto"/>
            <w:vAlign w:val="center"/>
            <w:hideMark/>
          </w:tcPr>
          <w:p w14:paraId="4F2D506D" w14:textId="77777777" w:rsidR="001313F2" w:rsidRPr="00E04680" w:rsidRDefault="001313F2" w:rsidP="00AD074B">
            <w:pPr>
              <w:jc w:val="both"/>
              <w:rPr>
                <w:lang w:val="sl-SI"/>
              </w:rPr>
            </w:pPr>
            <w:r w:rsidRPr="00E04680">
              <w:rPr>
                <w:lang w:val="sl-SI"/>
              </w:rPr>
              <w:t>Upravljanje obvestil</w:t>
            </w:r>
          </w:p>
        </w:tc>
        <w:tc>
          <w:tcPr>
            <w:tcW w:w="0" w:type="auto"/>
            <w:vAlign w:val="center"/>
            <w:hideMark/>
          </w:tcPr>
          <w:p w14:paraId="1873510C" w14:textId="77777777" w:rsidR="001313F2" w:rsidRPr="00E04680" w:rsidRDefault="001313F2" w:rsidP="00AD074B">
            <w:pPr>
              <w:jc w:val="both"/>
              <w:rPr>
                <w:lang w:val="sl-SI"/>
              </w:rPr>
            </w:pPr>
            <w:r w:rsidRPr="00E04680">
              <w:rPr>
                <w:lang w:val="sl-SI"/>
              </w:rPr>
              <w:t>Samostojna priprava in objava obvestil s strani naročnika</w:t>
            </w:r>
          </w:p>
        </w:tc>
      </w:tr>
      <w:tr w:rsidR="001313F2" w:rsidRPr="00E04680" w14:paraId="3096DCDA" w14:textId="77777777" w:rsidTr="00AD074B">
        <w:trPr>
          <w:tblCellSpacing w:w="15" w:type="dxa"/>
        </w:trPr>
        <w:tc>
          <w:tcPr>
            <w:tcW w:w="0" w:type="auto"/>
            <w:vAlign w:val="center"/>
            <w:hideMark/>
          </w:tcPr>
          <w:p w14:paraId="5D5A401E" w14:textId="77777777" w:rsidR="001313F2" w:rsidRPr="00E04680" w:rsidRDefault="001313F2" w:rsidP="00AD074B">
            <w:pPr>
              <w:jc w:val="both"/>
              <w:rPr>
                <w:lang w:val="sl-SI"/>
              </w:rPr>
            </w:pPr>
            <w:r w:rsidRPr="00E04680">
              <w:rPr>
                <w:lang w:val="sl-SI"/>
              </w:rPr>
              <w:t>Obveščanje naročnika</w:t>
            </w:r>
          </w:p>
        </w:tc>
        <w:tc>
          <w:tcPr>
            <w:tcW w:w="0" w:type="auto"/>
            <w:vAlign w:val="center"/>
            <w:hideMark/>
          </w:tcPr>
          <w:p w14:paraId="6A5A986F" w14:textId="77777777" w:rsidR="001313F2" w:rsidRPr="00E04680" w:rsidRDefault="001313F2" w:rsidP="00AD074B">
            <w:pPr>
              <w:jc w:val="both"/>
              <w:rPr>
                <w:lang w:val="sl-SI"/>
              </w:rPr>
            </w:pPr>
            <w:r w:rsidRPr="00E04680">
              <w:rPr>
                <w:lang w:val="sl-SI"/>
              </w:rPr>
              <w:t>Informacije o kritičnih incidentih in njihovem reševanju</w:t>
            </w:r>
          </w:p>
        </w:tc>
      </w:tr>
    </w:tbl>
    <w:p w14:paraId="26A35AB5" w14:textId="77777777" w:rsidR="001313F2" w:rsidRPr="00E04680" w:rsidRDefault="001313F2" w:rsidP="001313F2">
      <w:pPr>
        <w:jc w:val="both"/>
        <w:rPr>
          <w:lang w:val="sl-SI"/>
        </w:rPr>
      </w:pPr>
    </w:p>
    <w:p w14:paraId="63DB9E7B" w14:textId="77777777" w:rsidR="001313F2" w:rsidRPr="00E04680" w:rsidRDefault="001313F2" w:rsidP="001313F2">
      <w:pPr>
        <w:jc w:val="both"/>
        <w:rPr>
          <w:lang w:val="sl-SI"/>
        </w:rPr>
      </w:pPr>
      <w:r w:rsidRPr="00E04680">
        <w:rPr>
          <w:lang w:val="sl-SI"/>
        </w:rPr>
        <w:t>Sistem servisnih informacij mora omogočati tudi vključevanje operativnih informacij, ki niso neposredno povezane z delovanjem informacijskega sistema, vendar pomembno vplivajo na uporabo mobilnostnih storitev (npr. zapore cest, večje javne prireditve, spremembe voznih redov, motnje v javnem potniškem prometu, omejitve parkiranja, izredne vremenske razmere ipd.). Na ta način platforma uporabnikom zagotavlja enotno informacijsko točko za načrtovanje in uporabo storitev trajnostne mobilnosti.</w:t>
      </w:r>
    </w:p>
    <w:p w14:paraId="07431C5B" w14:textId="77777777" w:rsidR="001313F2" w:rsidRPr="00E04680" w:rsidRDefault="001313F2" w:rsidP="001313F2">
      <w:pPr>
        <w:jc w:val="both"/>
        <w:rPr>
          <w:lang w:val="sl-SI"/>
        </w:rPr>
      </w:pPr>
    </w:p>
    <w:p w14:paraId="34A3823C" w14:textId="77777777" w:rsidR="001313F2" w:rsidRPr="00E04680" w:rsidRDefault="001313F2" w:rsidP="001313F2">
      <w:pPr>
        <w:pStyle w:val="Naslov3"/>
        <w:ind w:left="0" w:firstLine="0"/>
        <w:rPr>
          <w:lang w:val="sl-SI"/>
        </w:rPr>
      </w:pPr>
      <w:bookmarkStart w:id="153" w:name="_Toc236581137"/>
      <w:r w:rsidRPr="00E04680">
        <w:rPr>
          <w:lang w:val="sl-SI"/>
        </w:rPr>
        <w:t>1</w:t>
      </w:r>
      <w:r>
        <w:rPr>
          <w:lang w:val="sl-SI"/>
        </w:rPr>
        <w:t>6</w:t>
      </w:r>
      <w:r w:rsidRPr="00E04680">
        <w:rPr>
          <w:lang w:val="sl-SI"/>
        </w:rPr>
        <w:t>.3.1 Komunikacijski kanal in integracija sistema</w:t>
      </w:r>
      <w:bookmarkEnd w:id="153"/>
    </w:p>
    <w:p w14:paraId="7FC813F5" w14:textId="77777777" w:rsidR="001313F2" w:rsidRPr="00E04680" w:rsidRDefault="001313F2" w:rsidP="001313F2">
      <w:pPr>
        <w:jc w:val="both"/>
        <w:rPr>
          <w:lang w:val="sl-SI"/>
        </w:rPr>
      </w:pPr>
      <w:r w:rsidRPr="00E04680">
        <w:rPr>
          <w:lang w:val="sl-SI"/>
        </w:rPr>
        <w:t>Digitalna platforma Pametno Velenje – mobilnost mora zagotavljati enoten komunikacijski sloj za posredovanje servisnih informacij, operativnih obvestil ter drugih sporočil uporabnikom, administratorjem in upravljavcem posameznih mobilnostnih storitev.</w:t>
      </w:r>
    </w:p>
    <w:p w14:paraId="39B287E1" w14:textId="77777777" w:rsidR="001313F2" w:rsidRPr="00E04680" w:rsidRDefault="001313F2" w:rsidP="001313F2">
      <w:pPr>
        <w:jc w:val="both"/>
        <w:rPr>
          <w:lang w:val="sl-SI"/>
        </w:rPr>
      </w:pPr>
      <w:r w:rsidRPr="00E04680">
        <w:rPr>
          <w:lang w:val="sl-SI"/>
        </w:rPr>
        <w:t>Komunikacijski sistem mora biti zasnovan modularno in omogočati uporabo različnih komunikacijskih kanalov glede na vrsto obvestila, ciljno skupino uporabnikov ter razpoložljive tehnične možnosti posamezne storitve.</w:t>
      </w:r>
    </w:p>
    <w:p w14:paraId="11138F8B" w14:textId="77777777" w:rsidR="001313F2" w:rsidRPr="00E04680" w:rsidRDefault="001313F2" w:rsidP="001313F2">
      <w:pPr>
        <w:jc w:val="both"/>
        <w:rPr>
          <w:lang w:val="sl-SI"/>
        </w:rPr>
      </w:pPr>
      <w:r w:rsidRPr="00E04680">
        <w:rPr>
          <w:lang w:val="sl-SI"/>
        </w:rPr>
        <w:t>Projektna rešitev mora omogočati integracijo z različnimi komunikacijskimi kanali, kot so:</w:t>
      </w:r>
    </w:p>
    <w:p w14:paraId="367681F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mobilna aplikacija DPPVM, </w:t>
      </w:r>
    </w:p>
    <w:p w14:paraId="7B63C819"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spletni portal, </w:t>
      </w:r>
    </w:p>
    <w:p w14:paraId="3E006736"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elektronska pošta, </w:t>
      </w:r>
    </w:p>
    <w:p w14:paraId="30844D79"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potisna (push) obvestila, </w:t>
      </w:r>
    </w:p>
    <w:p w14:paraId="5E9CE00A"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prikazovalniki informacij na postajališčih in drugih lokacijah, </w:t>
      </w:r>
    </w:p>
    <w:p w14:paraId="434BCB9B"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drugi digitalni komunikacijski kanali, ki jih bo naročnik uvedel v prihodnje. </w:t>
      </w:r>
    </w:p>
    <w:p w14:paraId="4DCEC955" w14:textId="77777777" w:rsidR="001313F2" w:rsidRPr="00E04680" w:rsidRDefault="001313F2" w:rsidP="001313F2">
      <w:pPr>
        <w:jc w:val="both"/>
        <w:rPr>
          <w:lang w:val="sl-SI"/>
        </w:rPr>
      </w:pPr>
      <w:r w:rsidRPr="00E04680">
        <w:rPr>
          <w:lang w:val="sl-SI"/>
        </w:rPr>
        <w:t>Komunikacijska arhitektura mora omogočati centralno pripravo, upravljanje in distribucijo obvestil, pri čemer se posamezno sporočilo po potrebi posreduje preko enega ali več komunikacijskih kanalov hkrati.</w:t>
      </w:r>
    </w:p>
    <w:p w14:paraId="110E9B6C" w14:textId="77777777" w:rsidR="001313F2" w:rsidRPr="00E04680" w:rsidRDefault="001313F2" w:rsidP="001313F2">
      <w:pPr>
        <w:jc w:val="both"/>
        <w:rPr>
          <w:lang w:val="sl-SI"/>
        </w:rPr>
      </w:pPr>
      <w:r w:rsidRPr="00E04680">
        <w:rPr>
          <w:lang w:val="sl-SI"/>
        </w:rPr>
        <w:t>Sistem mora omogočati določanje ciljnih skupin uporabnikov glede na njihove uporabniške pravice, uporabljene mobilnostne storitve, lokacijo, druge poslovne kriterije ali podane uporabniške nastavitve, kadar je to skladno z veljavno zakonodajo in podanimi soglasji uporabnikov.</w:t>
      </w:r>
    </w:p>
    <w:p w14:paraId="786D3408" w14:textId="77777777" w:rsidR="001313F2" w:rsidRPr="00E04680" w:rsidRDefault="001313F2" w:rsidP="001313F2">
      <w:pPr>
        <w:jc w:val="both"/>
        <w:rPr>
          <w:lang w:val="sl-SI"/>
        </w:rPr>
      </w:pPr>
      <w:r w:rsidRPr="00E04680">
        <w:rPr>
          <w:lang w:val="sl-SI"/>
        </w:rPr>
        <w:t xml:space="preserve">Komunikacijski mehanizmi morajo biti povezani z ostalimi funkcionalnostmi platforme, zlasti z mobilnimi storitvami, analitično platformo, sistemi za upravljanje uporabniških računov ter drugimi </w:t>
      </w:r>
      <w:r w:rsidRPr="00E04680">
        <w:rPr>
          <w:lang w:val="sl-SI"/>
        </w:rPr>
        <w:lastRenderedPageBreak/>
        <w:t>integriranimi informacijskimi sistemi. Arhitektura mora omogočati avtomatizirano sprožanje obvestil na podlagi dogodkov, ki nastanejo v posameznih podsistemih, kadar je to poslovno smiselno.</w:t>
      </w:r>
    </w:p>
    <w:p w14:paraId="107200C8" w14:textId="77777777" w:rsidR="001313F2" w:rsidRPr="00E04680" w:rsidRDefault="001313F2" w:rsidP="001313F2">
      <w:pPr>
        <w:jc w:val="both"/>
        <w:rPr>
          <w:lang w:val="sl-SI"/>
        </w:rPr>
      </w:pPr>
      <w:r w:rsidRPr="00E04680">
        <w:rPr>
          <w:lang w:val="sl-SI"/>
        </w:rPr>
        <w:t>Pri načrtovanju komunikacijskih kanalov mora izvajalec zagotoviti možnost njihovega nadaljnjega razvoja in vključevanja novih komunikacijskih tehnologij brez bistvenih sprememb osnovne arhitekture sistema.</w:t>
      </w:r>
    </w:p>
    <w:p w14:paraId="0094C576" w14:textId="77777777" w:rsidR="001313F2" w:rsidRDefault="001313F2" w:rsidP="001313F2">
      <w:pPr>
        <w:jc w:val="both"/>
        <w:rPr>
          <w:lang w:val="sl-SI"/>
        </w:rPr>
      </w:pPr>
    </w:p>
    <w:p w14:paraId="6667FA4F" w14:textId="77777777" w:rsidR="001313F2" w:rsidRPr="00E04680" w:rsidRDefault="001313F2" w:rsidP="001313F2">
      <w:pPr>
        <w:jc w:val="both"/>
        <w:rPr>
          <w:lang w:val="sl-SI"/>
        </w:rPr>
      </w:pPr>
      <w:r w:rsidRPr="00E04680">
        <w:rPr>
          <w:lang w:val="sl-SI"/>
        </w:rPr>
        <w:t>Minimalne zahteve komunikacijskega sistema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51"/>
        <w:gridCol w:w="5951"/>
      </w:tblGrid>
      <w:tr w:rsidR="001313F2" w:rsidRPr="00E04680" w14:paraId="724AAB63" w14:textId="77777777" w:rsidTr="00AD074B">
        <w:trPr>
          <w:tblHeader/>
          <w:tblCellSpacing w:w="15" w:type="dxa"/>
        </w:trPr>
        <w:tc>
          <w:tcPr>
            <w:tcW w:w="0" w:type="auto"/>
            <w:vAlign w:val="center"/>
            <w:hideMark/>
          </w:tcPr>
          <w:p w14:paraId="3DFA9C9D" w14:textId="77777777" w:rsidR="001313F2" w:rsidRPr="00E04680" w:rsidRDefault="001313F2" w:rsidP="00AD074B">
            <w:pPr>
              <w:jc w:val="both"/>
              <w:rPr>
                <w:b/>
                <w:bCs/>
                <w:lang w:val="sl-SI"/>
              </w:rPr>
            </w:pPr>
            <w:r w:rsidRPr="00E04680">
              <w:rPr>
                <w:b/>
                <w:bCs/>
                <w:lang w:val="sl-SI"/>
              </w:rPr>
              <w:t>Področje</w:t>
            </w:r>
          </w:p>
        </w:tc>
        <w:tc>
          <w:tcPr>
            <w:tcW w:w="0" w:type="auto"/>
            <w:vAlign w:val="center"/>
            <w:hideMark/>
          </w:tcPr>
          <w:p w14:paraId="52571843" w14:textId="77777777" w:rsidR="001313F2" w:rsidRPr="00E04680" w:rsidRDefault="001313F2" w:rsidP="00AD074B">
            <w:pPr>
              <w:jc w:val="both"/>
              <w:rPr>
                <w:b/>
                <w:bCs/>
                <w:lang w:val="sl-SI"/>
              </w:rPr>
            </w:pPr>
            <w:r w:rsidRPr="00E04680">
              <w:rPr>
                <w:b/>
                <w:bCs/>
                <w:lang w:val="sl-SI"/>
              </w:rPr>
              <w:t>Minimalna zahteva</w:t>
            </w:r>
          </w:p>
        </w:tc>
      </w:tr>
      <w:tr w:rsidR="001313F2" w:rsidRPr="00E04680" w14:paraId="5B16B188" w14:textId="77777777" w:rsidTr="00AD074B">
        <w:trPr>
          <w:tblCellSpacing w:w="15" w:type="dxa"/>
        </w:trPr>
        <w:tc>
          <w:tcPr>
            <w:tcW w:w="0" w:type="auto"/>
            <w:vAlign w:val="center"/>
            <w:hideMark/>
          </w:tcPr>
          <w:p w14:paraId="359DE821" w14:textId="77777777" w:rsidR="001313F2" w:rsidRPr="00E04680" w:rsidRDefault="001313F2" w:rsidP="00AD074B">
            <w:pPr>
              <w:jc w:val="both"/>
              <w:rPr>
                <w:lang w:val="sl-SI"/>
              </w:rPr>
            </w:pPr>
            <w:r w:rsidRPr="00E04680">
              <w:rPr>
                <w:lang w:val="sl-SI"/>
              </w:rPr>
              <w:t>Večkanalna komunikacija</w:t>
            </w:r>
          </w:p>
        </w:tc>
        <w:tc>
          <w:tcPr>
            <w:tcW w:w="0" w:type="auto"/>
            <w:vAlign w:val="center"/>
            <w:hideMark/>
          </w:tcPr>
          <w:p w14:paraId="05DF1AE0" w14:textId="77777777" w:rsidR="001313F2" w:rsidRPr="00E04680" w:rsidRDefault="001313F2" w:rsidP="00AD074B">
            <w:pPr>
              <w:jc w:val="both"/>
              <w:rPr>
                <w:lang w:val="sl-SI"/>
              </w:rPr>
            </w:pPr>
            <w:r w:rsidRPr="00E04680">
              <w:rPr>
                <w:lang w:val="sl-SI"/>
              </w:rPr>
              <w:t>Podpora različnim komunikacijskim kanalom</w:t>
            </w:r>
          </w:p>
        </w:tc>
      </w:tr>
      <w:tr w:rsidR="001313F2" w:rsidRPr="00E04680" w14:paraId="5FFCDF76" w14:textId="77777777" w:rsidTr="00AD074B">
        <w:trPr>
          <w:tblCellSpacing w:w="15" w:type="dxa"/>
        </w:trPr>
        <w:tc>
          <w:tcPr>
            <w:tcW w:w="0" w:type="auto"/>
            <w:vAlign w:val="center"/>
            <w:hideMark/>
          </w:tcPr>
          <w:p w14:paraId="10A5840D" w14:textId="77777777" w:rsidR="001313F2" w:rsidRPr="00E04680" w:rsidRDefault="001313F2" w:rsidP="00AD074B">
            <w:pPr>
              <w:jc w:val="both"/>
              <w:rPr>
                <w:lang w:val="sl-SI"/>
              </w:rPr>
            </w:pPr>
            <w:r w:rsidRPr="00E04680">
              <w:rPr>
                <w:lang w:val="sl-SI"/>
              </w:rPr>
              <w:t>Centralno upravljanje</w:t>
            </w:r>
          </w:p>
        </w:tc>
        <w:tc>
          <w:tcPr>
            <w:tcW w:w="0" w:type="auto"/>
            <w:vAlign w:val="center"/>
            <w:hideMark/>
          </w:tcPr>
          <w:p w14:paraId="38C7B1CD" w14:textId="77777777" w:rsidR="001313F2" w:rsidRPr="00E04680" w:rsidRDefault="001313F2" w:rsidP="00AD074B">
            <w:pPr>
              <w:jc w:val="both"/>
              <w:rPr>
                <w:lang w:val="sl-SI"/>
              </w:rPr>
            </w:pPr>
            <w:r w:rsidRPr="00E04680">
              <w:rPr>
                <w:lang w:val="sl-SI"/>
              </w:rPr>
              <w:t>Enotno upravljanje priprave in distribucije obvestil</w:t>
            </w:r>
          </w:p>
        </w:tc>
      </w:tr>
      <w:tr w:rsidR="001313F2" w:rsidRPr="00E04680" w14:paraId="1A1CB893" w14:textId="77777777" w:rsidTr="00AD074B">
        <w:trPr>
          <w:tblCellSpacing w:w="15" w:type="dxa"/>
        </w:trPr>
        <w:tc>
          <w:tcPr>
            <w:tcW w:w="0" w:type="auto"/>
            <w:vAlign w:val="center"/>
            <w:hideMark/>
          </w:tcPr>
          <w:p w14:paraId="0315917B" w14:textId="77777777" w:rsidR="001313F2" w:rsidRPr="00E04680" w:rsidRDefault="001313F2" w:rsidP="00AD074B">
            <w:pPr>
              <w:jc w:val="both"/>
              <w:rPr>
                <w:lang w:val="sl-SI"/>
              </w:rPr>
            </w:pPr>
            <w:r w:rsidRPr="00E04680">
              <w:rPr>
                <w:lang w:val="sl-SI"/>
              </w:rPr>
              <w:t>Integracija</w:t>
            </w:r>
          </w:p>
        </w:tc>
        <w:tc>
          <w:tcPr>
            <w:tcW w:w="0" w:type="auto"/>
            <w:vAlign w:val="center"/>
            <w:hideMark/>
          </w:tcPr>
          <w:p w14:paraId="6D7AC677" w14:textId="77777777" w:rsidR="001313F2" w:rsidRPr="00E04680" w:rsidRDefault="001313F2" w:rsidP="00AD074B">
            <w:pPr>
              <w:jc w:val="both"/>
              <w:rPr>
                <w:lang w:val="sl-SI"/>
              </w:rPr>
            </w:pPr>
            <w:r w:rsidRPr="00E04680">
              <w:rPr>
                <w:lang w:val="sl-SI"/>
              </w:rPr>
              <w:t>Povezava z vsemi ključnimi podsistemi DPPVM</w:t>
            </w:r>
          </w:p>
        </w:tc>
      </w:tr>
      <w:tr w:rsidR="001313F2" w:rsidRPr="00E04680" w14:paraId="6866BDB0" w14:textId="77777777" w:rsidTr="00AD074B">
        <w:trPr>
          <w:tblCellSpacing w:w="15" w:type="dxa"/>
        </w:trPr>
        <w:tc>
          <w:tcPr>
            <w:tcW w:w="0" w:type="auto"/>
            <w:vAlign w:val="center"/>
            <w:hideMark/>
          </w:tcPr>
          <w:p w14:paraId="5AE194D3" w14:textId="77777777" w:rsidR="001313F2" w:rsidRPr="00E04680" w:rsidRDefault="001313F2" w:rsidP="00AD074B">
            <w:pPr>
              <w:jc w:val="both"/>
              <w:rPr>
                <w:lang w:val="sl-SI"/>
              </w:rPr>
            </w:pPr>
            <w:r w:rsidRPr="00E04680">
              <w:rPr>
                <w:lang w:val="sl-SI"/>
              </w:rPr>
              <w:t>Ciljno obveščanje</w:t>
            </w:r>
          </w:p>
        </w:tc>
        <w:tc>
          <w:tcPr>
            <w:tcW w:w="0" w:type="auto"/>
            <w:vAlign w:val="center"/>
            <w:hideMark/>
          </w:tcPr>
          <w:p w14:paraId="1B17500D" w14:textId="77777777" w:rsidR="001313F2" w:rsidRPr="00E04680" w:rsidRDefault="001313F2" w:rsidP="00AD074B">
            <w:pPr>
              <w:jc w:val="both"/>
              <w:rPr>
                <w:lang w:val="sl-SI"/>
              </w:rPr>
            </w:pPr>
            <w:r w:rsidRPr="00E04680">
              <w:rPr>
                <w:lang w:val="sl-SI"/>
              </w:rPr>
              <w:t>Možnost usmerjanja obvestil posameznim skupinam uporabnikov</w:t>
            </w:r>
          </w:p>
        </w:tc>
      </w:tr>
      <w:tr w:rsidR="001313F2" w:rsidRPr="00E04680" w14:paraId="785EF6DF" w14:textId="77777777" w:rsidTr="00AD074B">
        <w:trPr>
          <w:tblCellSpacing w:w="15" w:type="dxa"/>
        </w:trPr>
        <w:tc>
          <w:tcPr>
            <w:tcW w:w="0" w:type="auto"/>
            <w:vAlign w:val="center"/>
            <w:hideMark/>
          </w:tcPr>
          <w:p w14:paraId="48880744" w14:textId="77777777" w:rsidR="001313F2" w:rsidRPr="00E04680" w:rsidRDefault="001313F2" w:rsidP="00AD074B">
            <w:pPr>
              <w:jc w:val="both"/>
              <w:rPr>
                <w:lang w:val="sl-SI"/>
              </w:rPr>
            </w:pPr>
            <w:r w:rsidRPr="00E04680">
              <w:rPr>
                <w:lang w:val="sl-SI"/>
              </w:rPr>
              <w:t>Avtomatizacija</w:t>
            </w:r>
          </w:p>
        </w:tc>
        <w:tc>
          <w:tcPr>
            <w:tcW w:w="0" w:type="auto"/>
            <w:vAlign w:val="center"/>
            <w:hideMark/>
          </w:tcPr>
          <w:p w14:paraId="258B9EFC" w14:textId="77777777" w:rsidR="001313F2" w:rsidRPr="00E04680" w:rsidRDefault="001313F2" w:rsidP="00AD074B">
            <w:pPr>
              <w:jc w:val="both"/>
              <w:rPr>
                <w:lang w:val="sl-SI"/>
              </w:rPr>
            </w:pPr>
            <w:r w:rsidRPr="00E04680">
              <w:rPr>
                <w:lang w:val="sl-SI"/>
              </w:rPr>
              <w:t>Možnost avtomatskega sprožanja obvestil na podlagi dogodkov</w:t>
            </w:r>
          </w:p>
        </w:tc>
      </w:tr>
      <w:tr w:rsidR="001313F2" w:rsidRPr="00E04680" w14:paraId="3281329E" w14:textId="77777777" w:rsidTr="00AD074B">
        <w:trPr>
          <w:tblCellSpacing w:w="15" w:type="dxa"/>
        </w:trPr>
        <w:tc>
          <w:tcPr>
            <w:tcW w:w="0" w:type="auto"/>
            <w:vAlign w:val="center"/>
            <w:hideMark/>
          </w:tcPr>
          <w:p w14:paraId="6E31B43B" w14:textId="77777777" w:rsidR="001313F2" w:rsidRPr="00E04680" w:rsidRDefault="001313F2" w:rsidP="00AD074B">
            <w:pPr>
              <w:jc w:val="both"/>
              <w:rPr>
                <w:lang w:val="sl-SI"/>
              </w:rPr>
            </w:pPr>
            <w:r w:rsidRPr="00E04680">
              <w:rPr>
                <w:lang w:val="sl-SI"/>
              </w:rPr>
              <w:t>Razširljivost</w:t>
            </w:r>
          </w:p>
        </w:tc>
        <w:tc>
          <w:tcPr>
            <w:tcW w:w="0" w:type="auto"/>
            <w:vAlign w:val="center"/>
            <w:hideMark/>
          </w:tcPr>
          <w:p w14:paraId="03DC38F1" w14:textId="77777777" w:rsidR="001313F2" w:rsidRPr="00E04680" w:rsidRDefault="001313F2" w:rsidP="00AD074B">
            <w:pPr>
              <w:jc w:val="both"/>
              <w:rPr>
                <w:lang w:val="sl-SI"/>
              </w:rPr>
            </w:pPr>
            <w:r w:rsidRPr="00E04680">
              <w:rPr>
                <w:lang w:val="sl-SI"/>
              </w:rPr>
              <w:t>Enostavno vključevanje novih komunikacijskih kanalov</w:t>
            </w:r>
          </w:p>
        </w:tc>
      </w:tr>
    </w:tbl>
    <w:p w14:paraId="217FB2AA" w14:textId="77777777" w:rsidR="001313F2" w:rsidRPr="00E04680" w:rsidRDefault="001313F2" w:rsidP="001313F2">
      <w:pPr>
        <w:jc w:val="both"/>
        <w:rPr>
          <w:lang w:val="sl-SI"/>
        </w:rPr>
      </w:pPr>
    </w:p>
    <w:p w14:paraId="3AF5E060" w14:textId="77777777" w:rsidR="001313F2" w:rsidRPr="00E04680" w:rsidRDefault="001313F2" w:rsidP="001313F2">
      <w:pPr>
        <w:jc w:val="both"/>
        <w:rPr>
          <w:lang w:val="sl-SI"/>
        </w:rPr>
      </w:pPr>
      <w:r w:rsidRPr="00E04680">
        <w:rPr>
          <w:lang w:val="sl-SI"/>
        </w:rPr>
        <w:t>Komunikacijski sistem ne sme biti vezan na posamezen komunikacijski kanal ali ponudnika storitev. Arhitektura mora omogočati uporabo različnih komunikacijskih tehnologij in njihovo zamenjavo ali dopolnjevanje skozi življenjski cikel sistema brez bistvenih posegov v poslovne procese ali druge komponente platforme.</w:t>
      </w:r>
    </w:p>
    <w:p w14:paraId="05AD9AB2" w14:textId="77777777" w:rsidR="001313F2" w:rsidRPr="00E04680" w:rsidRDefault="001313F2" w:rsidP="001313F2">
      <w:pPr>
        <w:jc w:val="both"/>
        <w:rPr>
          <w:lang w:val="sl-SI"/>
        </w:rPr>
      </w:pPr>
    </w:p>
    <w:p w14:paraId="70144DA4" w14:textId="10C88B9F" w:rsidR="001313F2" w:rsidRPr="00E04680" w:rsidRDefault="001313F2" w:rsidP="001313F2">
      <w:pPr>
        <w:pStyle w:val="Naslov1"/>
        <w:rPr>
          <w:lang w:val="sl-SI"/>
        </w:rPr>
      </w:pPr>
      <w:bookmarkStart w:id="154" w:name="_Toc236581138"/>
      <w:r w:rsidRPr="00E04680">
        <w:rPr>
          <w:lang w:val="sl-SI"/>
        </w:rPr>
        <w:t>1</w:t>
      </w:r>
      <w:r>
        <w:rPr>
          <w:lang w:val="sl-SI"/>
        </w:rPr>
        <w:t>7</w:t>
      </w:r>
      <w:r w:rsidRPr="00E04680">
        <w:rPr>
          <w:lang w:val="sl-SI"/>
        </w:rPr>
        <w:t xml:space="preserve"> OPERATIVNI MODEL IN SLA</w:t>
      </w:r>
      <w:bookmarkEnd w:id="154"/>
    </w:p>
    <w:p w14:paraId="55F38882" w14:textId="77777777" w:rsidR="001313F2" w:rsidRPr="00E04680" w:rsidRDefault="001313F2" w:rsidP="001313F2">
      <w:pPr>
        <w:jc w:val="both"/>
        <w:rPr>
          <w:lang w:val="sl-SI"/>
        </w:rPr>
      </w:pPr>
      <w:r w:rsidRPr="00E04680">
        <w:rPr>
          <w:lang w:val="sl-SI"/>
        </w:rPr>
        <w:t>Digitalna platforma Pametno Velenje – mobilnost je zasnovana kot storitveni informacijski sistem, ki se izvaja po modelu Software as a Service (SaaS) in Platform as a Service (PaaS). Operativni model mora zagotavljati dolgoročno, varno in zanesljivo izvajanje vseh pogodbeno dogovorjenih storitev ter omogočati njihovo postopno prilagajanje razvoju potreb naročnika.</w:t>
      </w:r>
    </w:p>
    <w:p w14:paraId="7AC8CDD9" w14:textId="77777777" w:rsidR="001313F2" w:rsidRPr="00E04680" w:rsidRDefault="001313F2" w:rsidP="001313F2">
      <w:pPr>
        <w:jc w:val="both"/>
        <w:rPr>
          <w:lang w:val="sl-SI"/>
        </w:rPr>
      </w:pPr>
      <w:r w:rsidRPr="00E04680">
        <w:rPr>
          <w:lang w:val="sl-SI"/>
        </w:rPr>
        <w:t>Operativni model opredeljuje način izvajanja storitev po zaključeni implementaciji sistema ter določa organizacijo sodelovanja med naročnikom, izvajalcem storitve in drugimi deležniki, ki sodelujejo pri upravljanju digitalnega mobilnostnega ekosistema.</w:t>
      </w:r>
    </w:p>
    <w:p w14:paraId="048DE9E2" w14:textId="77777777" w:rsidR="001313F2" w:rsidRPr="00E04680" w:rsidRDefault="001313F2" w:rsidP="001313F2">
      <w:pPr>
        <w:jc w:val="both"/>
        <w:rPr>
          <w:lang w:val="sl-SI"/>
        </w:rPr>
      </w:pPr>
      <w:r w:rsidRPr="00E04680">
        <w:rPr>
          <w:lang w:val="sl-SI"/>
        </w:rPr>
        <w:t>Izvajalec storitve mora zagotoviti organizacijo izvajanja storitev, ki vključuje najmanj:</w:t>
      </w:r>
    </w:p>
    <w:p w14:paraId="535233E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obratovanje produkcijskega okolja, </w:t>
      </w:r>
    </w:p>
    <w:p w14:paraId="139D2219"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spremljanje delovanja sistema, </w:t>
      </w:r>
    </w:p>
    <w:p w14:paraId="0E31C704"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zagotavljanje razpoložljivosti storitev, </w:t>
      </w:r>
    </w:p>
    <w:p w14:paraId="26ACA53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izvajanje rednega vzdrževanja, </w:t>
      </w:r>
    </w:p>
    <w:p w14:paraId="484A203E"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odpravljanje napak in motenj, </w:t>
      </w:r>
    </w:p>
    <w:p w14:paraId="5EC3C363"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izvajanje nadgradenj, </w:t>
      </w:r>
    </w:p>
    <w:p w14:paraId="172B9724"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lastRenderedPageBreak/>
        <w:t xml:space="preserve">upravljanje sprememb, </w:t>
      </w:r>
    </w:p>
    <w:p w14:paraId="7E52025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zagotavljanje informacijske varnosti, </w:t>
      </w:r>
    </w:p>
    <w:p w14:paraId="2B2FA6C8"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varovanje podatkov, </w:t>
      </w:r>
    </w:p>
    <w:p w14:paraId="5E1E19E6"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tehnično podporo naročniku, </w:t>
      </w:r>
    </w:p>
    <w:p w14:paraId="43D4853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podporo uporabnikom, </w:t>
      </w:r>
    </w:p>
    <w:p w14:paraId="4B066D36"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pripravo rednih poročil o izvajanju storitve. </w:t>
      </w:r>
    </w:p>
    <w:p w14:paraId="5098843D" w14:textId="77777777" w:rsidR="001313F2" w:rsidRDefault="001313F2" w:rsidP="001313F2">
      <w:pPr>
        <w:jc w:val="both"/>
        <w:rPr>
          <w:lang w:val="sl-SI"/>
        </w:rPr>
      </w:pPr>
    </w:p>
    <w:p w14:paraId="0615E6EA" w14:textId="77777777" w:rsidR="001313F2" w:rsidRPr="00E04680" w:rsidRDefault="001313F2" w:rsidP="001313F2">
      <w:pPr>
        <w:jc w:val="both"/>
        <w:rPr>
          <w:lang w:val="sl-SI"/>
        </w:rPr>
      </w:pPr>
      <w:r w:rsidRPr="00E04680">
        <w:rPr>
          <w:lang w:val="sl-SI"/>
        </w:rPr>
        <w:t>Operativni model mora omogočati jasno razmejitev odgovornosti med naročnikom in izvajalcem storitve ter zagotavljati pregledno upravljanje vseh aktivnosti skozi celotno pogodbeno obdobje.</w:t>
      </w:r>
    </w:p>
    <w:p w14:paraId="11484ED1" w14:textId="77777777" w:rsidR="001313F2" w:rsidRPr="00E04680" w:rsidRDefault="001313F2" w:rsidP="001313F2">
      <w:pPr>
        <w:jc w:val="both"/>
        <w:rPr>
          <w:lang w:val="sl-SI"/>
        </w:rPr>
      </w:pPr>
      <w:r w:rsidRPr="00E04680">
        <w:rPr>
          <w:lang w:val="sl-SI"/>
        </w:rPr>
        <w:t>Ravni izvajanja storitev (Service Level Agreement – SLA) predstavljajo sestavni del operativnega modela in določajo pričakovano kakovost izvajanja storitev, način spremljanja njihovega izvajanja ter medsebojne obveznosti pogodbenih strank. SLA mora biti zasnovan tako, da zagotavlja učinkovito delovanje sistema, hkrati pa omogoča sorazmerno in tehnološko nevtralno organizacijo izvajanja storitve.</w:t>
      </w:r>
    </w:p>
    <w:p w14:paraId="1E04570F" w14:textId="77777777" w:rsidR="001313F2" w:rsidRPr="00E04680" w:rsidRDefault="001313F2" w:rsidP="001313F2">
      <w:pPr>
        <w:jc w:val="both"/>
        <w:rPr>
          <w:lang w:val="sl-SI"/>
        </w:rPr>
      </w:pPr>
      <w:r w:rsidRPr="00E04680">
        <w:rPr>
          <w:lang w:val="sl-SI"/>
        </w:rPr>
        <w:t>Operativni model mora omogočati tudi prilagajanje razvoju sistema skozi celotno pogodbeno obdobje, pri čemer morajo biti vse spremembe izvedene na način, ki ne ogroža varnosti, razpoložljivosti ali kakovosti izvajanja storitev.</w:t>
      </w:r>
    </w:p>
    <w:p w14:paraId="278C9798" w14:textId="77777777" w:rsidR="001313F2" w:rsidRPr="00E04680" w:rsidRDefault="001313F2" w:rsidP="001313F2">
      <w:pPr>
        <w:jc w:val="both"/>
        <w:rPr>
          <w:lang w:val="sl-SI"/>
        </w:rPr>
      </w:pPr>
      <w:r w:rsidRPr="00E04680">
        <w:rPr>
          <w:lang w:val="sl-SI"/>
        </w:rPr>
        <w:t>V nadaljevanju poglavja so opredeljene minimalne zahteve glede organizacije izvajanja storitev, ravni storitev (SLA), upravljanja sprememb, nadgradenj ter spremljanja kakovosti izvajanja Digitalne platforme Pametno Velenje – mobilnost.</w:t>
      </w:r>
    </w:p>
    <w:p w14:paraId="57A05E16" w14:textId="77777777" w:rsidR="001313F2" w:rsidRPr="00E04680" w:rsidRDefault="001313F2" w:rsidP="001313F2">
      <w:pPr>
        <w:jc w:val="both"/>
        <w:rPr>
          <w:lang w:val="sl-SI"/>
        </w:rPr>
      </w:pPr>
    </w:p>
    <w:p w14:paraId="3E4650DA" w14:textId="77777777" w:rsidR="001313F2" w:rsidRPr="00E04680" w:rsidRDefault="001313F2" w:rsidP="001313F2">
      <w:pPr>
        <w:pStyle w:val="Naslov2"/>
        <w:rPr>
          <w:lang w:val="sl-SI"/>
        </w:rPr>
      </w:pPr>
      <w:bookmarkStart w:id="155" w:name="_Toc236581139"/>
      <w:r w:rsidRPr="00E04680">
        <w:rPr>
          <w:lang w:val="sl-SI"/>
        </w:rPr>
        <w:t>1</w:t>
      </w:r>
      <w:r>
        <w:rPr>
          <w:lang w:val="sl-SI"/>
        </w:rPr>
        <w:t>7</w:t>
      </w:r>
      <w:r w:rsidRPr="00E04680">
        <w:rPr>
          <w:lang w:val="sl-SI"/>
        </w:rPr>
        <w:t>.1 Service Level Agreement (SLA)</w:t>
      </w:r>
      <w:bookmarkEnd w:id="155"/>
    </w:p>
    <w:p w14:paraId="2A989363" w14:textId="77777777" w:rsidR="001313F2" w:rsidRPr="00E04680" w:rsidRDefault="001313F2" w:rsidP="001313F2">
      <w:pPr>
        <w:jc w:val="both"/>
        <w:rPr>
          <w:lang w:val="sl-SI"/>
        </w:rPr>
      </w:pPr>
      <w:r w:rsidRPr="00E04680">
        <w:rPr>
          <w:lang w:val="sl-SI"/>
        </w:rPr>
        <w:t>Izvajalec storitve mora zagotavljati izvajanje Digitalne platforme Pametno Velenje – mobilnost v skladu z dogovorjenimi ravnmi storitev (Service Level Agreement – SLA), ki določajo način spremljanja kakovosti izvajanja storitev, organizacijo podpore, obravnavo incidentov ter druge operativne obveznosti izvajalca.</w:t>
      </w:r>
    </w:p>
    <w:p w14:paraId="3A5B0ECA" w14:textId="77777777" w:rsidR="001313F2" w:rsidRPr="00E04680" w:rsidRDefault="001313F2" w:rsidP="001313F2">
      <w:pPr>
        <w:jc w:val="both"/>
        <w:rPr>
          <w:lang w:val="sl-SI"/>
        </w:rPr>
      </w:pPr>
      <w:r w:rsidRPr="00E04680">
        <w:rPr>
          <w:lang w:val="sl-SI"/>
        </w:rPr>
        <w:t>Namen SLA je zagotoviti pregledno, merljivo in učinkovito izvajanje storitev skozi celotno pogodbeno obdobje ter jasno določiti medsebojne odgovornosti naročnika in izvajalca storitve.</w:t>
      </w:r>
    </w:p>
    <w:p w14:paraId="52531C58" w14:textId="77777777" w:rsidR="001313F2" w:rsidRPr="00E04680" w:rsidRDefault="001313F2" w:rsidP="001313F2">
      <w:pPr>
        <w:jc w:val="both"/>
        <w:rPr>
          <w:lang w:val="sl-SI"/>
        </w:rPr>
      </w:pPr>
      <w:r w:rsidRPr="00E04680">
        <w:rPr>
          <w:lang w:val="sl-SI"/>
        </w:rPr>
        <w:t>Ponudnik mora v okviru svoje ponudbe predložiti predlog operativnega modela izvajanja storitve ter predlog ključnih ravni storitev (SLA), ki mora biti skladen z zahtevami naročnika in naravo predlagane rešitve.</w:t>
      </w:r>
    </w:p>
    <w:p w14:paraId="59734850" w14:textId="77777777" w:rsidR="001313F2" w:rsidRPr="00E04680" w:rsidRDefault="001313F2" w:rsidP="001313F2">
      <w:pPr>
        <w:jc w:val="both"/>
        <w:rPr>
          <w:lang w:val="sl-SI"/>
        </w:rPr>
      </w:pPr>
      <w:r w:rsidRPr="00E04680">
        <w:rPr>
          <w:lang w:val="sl-SI"/>
        </w:rPr>
        <w:t>SLA mora praviloma opredeljevati najmanj:</w:t>
      </w:r>
    </w:p>
    <w:p w14:paraId="36AA17EE"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razpoložljivost storitve, </w:t>
      </w:r>
    </w:p>
    <w:p w14:paraId="3664CA65"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način spremljanja delovanja sistema, </w:t>
      </w:r>
    </w:p>
    <w:p w14:paraId="53B562BA"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način evidentiranja in obravnave incidentov, </w:t>
      </w:r>
    </w:p>
    <w:p w14:paraId="709951D5"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klasifikacijo napak, </w:t>
      </w:r>
    </w:p>
    <w:p w14:paraId="44E55788"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odzivne in odpravljalne čase glede na pomembnost incidenta, </w:t>
      </w:r>
    </w:p>
    <w:p w14:paraId="2D5BDFB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način izvajanja rednega in izrednega vzdrževanja, </w:t>
      </w:r>
    </w:p>
    <w:p w14:paraId="38A13044"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način izvajanja načrtovanih nadgradenj, </w:t>
      </w:r>
    </w:p>
    <w:p w14:paraId="1AC5659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način obveščanja naročnika o pomembnejših dogodkih, </w:t>
      </w:r>
    </w:p>
    <w:p w14:paraId="21D61C62"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način poročanja o kakovosti izvajanja storitve, </w:t>
      </w:r>
    </w:p>
    <w:p w14:paraId="2E0B91A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način spremljanja doseganja dogovorjenih ravni storitev. </w:t>
      </w:r>
    </w:p>
    <w:p w14:paraId="0CDE7F8B" w14:textId="77777777" w:rsidR="001313F2" w:rsidRDefault="001313F2" w:rsidP="001313F2">
      <w:pPr>
        <w:jc w:val="both"/>
        <w:rPr>
          <w:lang w:val="sl-SI"/>
        </w:rPr>
      </w:pPr>
    </w:p>
    <w:p w14:paraId="4ECFB7DC" w14:textId="77777777" w:rsidR="001313F2" w:rsidRPr="00E04680" w:rsidRDefault="001313F2" w:rsidP="001313F2">
      <w:pPr>
        <w:jc w:val="both"/>
        <w:rPr>
          <w:lang w:val="sl-SI"/>
        </w:rPr>
      </w:pPr>
      <w:r w:rsidRPr="00E04680">
        <w:rPr>
          <w:lang w:val="sl-SI"/>
        </w:rPr>
        <w:lastRenderedPageBreak/>
        <w:t>Pri oblikovanju SLA mora ponudnik upoštevati, da Digitalna platforma Pametno Velenje – mobilnost predstavlja osrednjo digitalno platformo za izvajanje mobilnostnih storitev Mestne občine Velenje. Operativni model mora zato zagotavljati ustrezno stopnjo zanesljivosti, razpoložljivosti ter pravočasnega odzivanja ob motnjah, pri čemer morajo biti predlagane ravni storitev sorazmerne dejanskemu pomenu posameznih funkcionalnosti.</w:t>
      </w:r>
    </w:p>
    <w:p w14:paraId="11CD4DE3" w14:textId="77777777" w:rsidR="001313F2" w:rsidRPr="00E04680" w:rsidRDefault="001313F2" w:rsidP="001313F2">
      <w:pPr>
        <w:jc w:val="both"/>
        <w:rPr>
          <w:lang w:val="sl-SI"/>
        </w:rPr>
      </w:pPr>
      <w:r w:rsidRPr="00E04680">
        <w:rPr>
          <w:lang w:val="sl-SI"/>
        </w:rPr>
        <w:t>Naročnik ne predpisuje enotnega operativnega modela izvajanja storitve. Ponudnik lahko predlaga lastno organizacijo izvajanja SLA, če ta zagotavlja izpolnjevanje vseh zahtev projektne naloge ter učinkovito izvajanje storitev skozi celotno pogodbeno obdobje.</w:t>
      </w:r>
    </w:p>
    <w:p w14:paraId="0C31C493" w14:textId="77777777" w:rsidR="001313F2" w:rsidRPr="00E04680" w:rsidRDefault="001313F2" w:rsidP="001313F2">
      <w:pPr>
        <w:jc w:val="both"/>
        <w:rPr>
          <w:lang w:val="sl-SI"/>
        </w:rPr>
      </w:pPr>
      <w:r w:rsidRPr="00E04680">
        <w:rPr>
          <w:lang w:val="sl-SI"/>
        </w:rPr>
        <w:t>Končna vsebina SLA bo usklajena v postopku konkurenčnega dialoga in bo predstavljala sestavni del pogodbenega razmerja med naročnikom in izbranim izvajalcem.</w:t>
      </w:r>
    </w:p>
    <w:p w14:paraId="6C4EFD56" w14:textId="77777777" w:rsidR="001313F2" w:rsidRDefault="001313F2" w:rsidP="001313F2">
      <w:pPr>
        <w:jc w:val="both"/>
        <w:rPr>
          <w:lang w:val="sl-SI"/>
        </w:rPr>
      </w:pPr>
    </w:p>
    <w:p w14:paraId="2D59C674" w14:textId="77777777" w:rsidR="001313F2" w:rsidRPr="00E04680" w:rsidRDefault="001313F2" w:rsidP="001313F2">
      <w:pPr>
        <w:jc w:val="both"/>
        <w:rPr>
          <w:lang w:val="sl-SI"/>
        </w:rPr>
      </w:pPr>
      <w:r w:rsidRPr="00E04680">
        <w:rPr>
          <w:lang w:val="sl-SI"/>
        </w:rPr>
        <w:t>Minimalne vsebine SLA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56"/>
        <w:gridCol w:w="4388"/>
      </w:tblGrid>
      <w:tr w:rsidR="001313F2" w:rsidRPr="00E04680" w14:paraId="210AA380" w14:textId="77777777" w:rsidTr="00AD074B">
        <w:trPr>
          <w:tblHeader/>
          <w:tblCellSpacing w:w="15" w:type="dxa"/>
        </w:trPr>
        <w:tc>
          <w:tcPr>
            <w:tcW w:w="0" w:type="auto"/>
            <w:vAlign w:val="center"/>
            <w:hideMark/>
          </w:tcPr>
          <w:p w14:paraId="681F0D81" w14:textId="77777777" w:rsidR="001313F2" w:rsidRPr="00E04680" w:rsidRDefault="001313F2" w:rsidP="00AD074B">
            <w:pPr>
              <w:jc w:val="both"/>
              <w:rPr>
                <w:b/>
                <w:bCs/>
                <w:lang w:val="sl-SI"/>
              </w:rPr>
            </w:pPr>
            <w:r w:rsidRPr="00E04680">
              <w:rPr>
                <w:b/>
                <w:bCs/>
                <w:lang w:val="sl-SI"/>
              </w:rPr>
              <w:t>Področje</w:t>
            </w:r>
          </w:p>
        </w:tc>
        <w:tc>
          <w:tcPr>
            <w:tcW w:w="0" w:type="auto"/>
            <w:vAlign w:val="center"/>
            <w:hideMark/>
          </w:tcPr>
          <w:p w14:paraId="0A560501" w14:textId="77777777" w:rsidR="001313F2" w:rsidRPr="00E04680" w:rsidRDefault="001313F2" w:rsidP="00AD074B">
            <w:pPr>
              <w:jc w:val="both"/>
              <w:rPr>
                <w:b/>
                <w:bCs/>
                <w:lang w:val="sl-SI"/>
              </w:rPr>
            </w:pPr>
            <w:r w:rsidRPr="00E04680">
              <w:rPr>
                <w:b/>
                <w:bCs/>
                <w:lang w:val="sl-SI"/>
              </w:rPr>
              <w:t>Minimalna zahteva</w:t>
            </w:r>
          </w:p>
        </w:tc>
      </w:tr>
      <w:tr w:rsidR="001313F2" w:rsidRPr="00E04680" w14:paraId="70D8D5ED" w14:textId="77777777" w:rsidTr="00AD074B">
        <w:trPr>
          <w:tblCellSpacing w:w="15" w:type="dxa"/>
        </w:trPr>
        <w:tc>
          <w:tcPr>
            <w:tcW w:w="0" w:type="auto"/>
            <w:vAlign w:val="center"/>
            <w:hideMark/>
          </w:tcPr>
          <w:p w14:paraId="302F1874" w14:textId="77777777" w:rsidR="001313F2" w:rsidRPr="00E04680" w:rsidRDefault="001313F2" w:rsidP="00AD074B">
            <w:pPr>
              <w:jc w:val="both"/>
              <w:rPr>
                <w:lang w:val="sl-SI"/>
              </w:rPr>
            </w:pPr>
            <w:r w:rsidRPr="00E04680">
              <w:rPr>
                <w:lang w:val="sl-SI"/>
              </w:rPr>
              <w:t>Razpoložljivost storitve</w:t>
            </w:r>
          </w:p>
        </w:tc>
        <w:tc>
          <w:tcPr>
            <w:tcW w:w="0" w:type="auto"/>
            <w:vAlign w:val="center"/>
            <w:hideMark/>
          </w:tcPr>
          <w:p w14:paraId="19C9E166" w14:textId="77777777" w:rsidR="001313F2" w:rsidRPr="00E04680" w:rsidRDefault="001313F2" w:rsidP="00AD074B">
            <w:pPr>
              <w:jc w:val="both"/>
              <w:rPr>
                <w:lang w:val="sl-SI"/>
              </w:rPr>
            </w:pPr>
            <w:r w:rsidRPr="00E04680">
              <w:rPr>
                <w:lang w:val="sl-SI"/>
              </w:rPr>
              <w:t>Opredeljena in merljiva</w:t>
            </w:r>
          </w:p>
        </w:tc>
      </w:tr>
      <w:tr w:rsidR="001313F2" w:rsidRPr="00E04680" w14:paraId="0870B7FB" w14:textId="77777777" w:rsidTr="00AD074B">
        <w:trPr>
          <w:tblCellSpacing w:w="15" w:type="dxa"/>
        </w:trPr>
        <w:tc>
          <w:tcPr>
            <w:tcW w:w="0" w:type="auto"/>
            <w:vAlign w:val="center"/>
            <w:hideMark/>
          </w:tcPr>
          <w:p w14:paraId="4993D710" w14:textId="77777777" w:rsidR="001313F2" w:rsidRPr="00E04680" w:rsidRDefault="001313F2" w:rsidP="00AD074B">
            <w:pPr>
              <w:jc w:val="both"/>
              <w:rPr>
                <w:lang w:val="sl-SI"/>
              </w:rPr>
            </w:pPr>
            <w:r w:rsidRPr="00E04680">
              <w:rPr>
                <w:lang w:val="sl-SI"/>
              </w:rPr>
              <w:t>Spremljanje delovanja</w:t>
            </w:r>
          </w:p>
        </w:tc>
        <w:tc>
          <w:tcPr>
            <w:tcW w:w="0" w:type="auto"/>
            <w:vAlign w:val="center"/>
            <w:hideMark/>
          </w:tcPr>
          <w:p w14:paraId="47AE654B" w14:textId="77777777" w:rsidR="001313F2" w:rsidRPr="00E04680" w:rsidRDefault="001313F2" w:rsidP="00AD074B">
            <w:pPr>
              <w:jc w:val="both"/>
              <w:rPr>
                <w:lang w:val="sl-SI"/>
              </w:rPr>
            </w:pPr>
            <w:r w:rsidRPr="00E04680">
              <w:rPr>
                <w:lang w:val="sl-SI"/>
              </w:rPr>
              <w:t>Neprekinjeno spremljanje produkcijskega okolja</w:t>
            </w:r>
          </w:p>
        </w:tc>
      </w:tr>
      <w:tr w:rsidR="001313F2" w:rsidRPr="00E04680" w14:paraId="49BCF86F" w14:textId="77777777" w:rsidTr="00AD074B">
        <w:trPr>
          <w:tblCellSpacing w:w="15" w:type="dxa"/>
        </w:trPr>
        <w:tc>
          <w:tcPr>
            <w:tcW w:w="0" w:type="auto"/>
            <w:vAlign w:val="center"/>
            <w:hideMark/>
          </w:tcPr>
          <w:p w14:paraId="674EC178" w14:textId="77777777" w:rsidR="001313F2" w:rsidRPr="00E04680" w:rsidRDefault="001313F2" w:rsidP="00AD074B">
            <w:pPr>
              <w:jc w:val="both"/>
              <w:rPr>
                <w:lang w:val="sl-SI"/>
              </w:rPr>
            </w:pPr>
            <w:r w:rsidRPr="00E04680">
              <w:rPr>
                <w:lang w:val="sl-SI"/>
              </w:rPr>
              <w:t>Incidenti</w:t>
            </w:r>
          </w:p>
        </w:tc>
        <w:tc>
          <w:tcPr>
            <w:tcW w:w="0" w:type="auto"/>
            <w:vAlign w:val="center"/>
            <w:hideMark/>
          </w:tcPr>
          <w:p w14:paraId="5360F5A7" w14:textId="77777777" w:rsidR="001313F2" w:rsidRPr="00E04680" w:rsidRDefault="001313F2" w:rsidP="00AD074B">
            <w:pPr>
              <w:jc w:val="both"/>
              <w:rPr>
                <w:lang w:val="sl-SI"/>
              </w:rPr>
            </w:pPr>
            <w:r w:rsidRPr="00E04680">
              <w:rPr>
                <w:lang w:val="sl-SI"/>
              </w:rPr>
              <w:t>Evidentiranje, klasifikacija in spremljanje</w:t>
            </w:r>
          </w:p>
        </w:tc>
      </w:tr>
      <w:tr w:rsidR="001313F2" w:rsidRPr="00E04680" w14:paraId="3E691143" w14:textId="77777777" w:rsidTr="00AD074B">
        <w:trPr>
          <w:tblCellSpacing w:w="15" w:type="dxa"/>
        </w:trPr>
        <w:tc>
          <w:tcPr>
            <w:tcW w:w="0" w:type="auto"/>
            <w:vAlign w:val="center"/>
            <w:hideMark/>
          </w:tcPr>
          <w:p w14:paraId="7193A252" w14:textId="77777777" w:rsidR="001313F2" w:rsidRPr="00E04680" w:rsidRDefault="001313F2" w:rsidP="00AD074B">
            <w:pPr>
              <w:jc w:val="both"/>
              <w:rPr>
                <w:lang w:val="sl-SI"/>
              </w:rPr>
            </w:pPr>
            <w:r w:rsidRPr="00E04680">
              <w:rPr>
                <w:lang w:val="sl-SI"/>
              </w:rPr>
              <w:t>Odzivni časi</w:t>
            </w:r>
          </w:p>
        </w:tc>
        <w:tc>
          <w:tcPr>
            <w:tcW w:w="0" w:type="auto"/>
            <w:vAlign w:val="center"/>
            <w:hideMark/>
          </w:tcPr>
          <w:p w14:paraId="47C7287D" w14:textId="77777777" w:rsidR="001313F2" w:rsidRPr="00E04680" w:rsidRDefault="001313F2" w:rsidP="00AD074B">
            <w:pPr>
              <w:jc w:val="both"/>
              <w:rPr>
                <w:lang w:val="sl-SI"/>
              </w:rPr>
            </w:pPr>
            <w:r w:rsidRPr="00E04680">
              <w:rPr>
                <w:lang w:val="sl-SI"/>
              </w:rPr>
              <w:t>Določeni glede na pomembnost incidenta</w:t>
            </w:r>
          </w:p>
        </w:tc>
      </w:tr>
      <w:tr w:rsidR="001313F2" w:rsidRPr="00E04680" w14:paraId="3922AD69" w14:textId="77777777" w:rsidTr="00AD074B">
        <w:trPr>
          <w:tblCellSpacing w:w="15" w:type="dxa"/>
        </w:trPr>
        <w:tc>
          <w:tcPr>
            <w:tcW w:w="0" w:type="auto"/>
            <w:vAlign w:val="center"/>
            <w:hideMark/>
          </w:tcPr>
          <w:p w14:paraId="5FC8069D" w14:textId="77777777" w:rsidR="001313F2" w:rsidRPr="00E04680" w:rsidRDefault="001313F2" w:rsidP="00AD074B">
            <w:pPr>
              <w:jc w:val="both"/>
              <w:rPr>
                <w:lang w:val="sl-SI"/>
              </w:rPr>
            </w:pPr>
            <w:r w:rsidRPr="00E04680">
              <w:rPr>
                <w:lang w:val="sl-SI"/>
              </w:rPr>
              <w:t>Vzdrževanje</w:t>
            </w:r>
          </w:p>
        </w:tc>
        <w:tc>
          <w:tcPr>
            <w:tcW w:w="0" w:type="auto"/>
            <w:vAlign w:val="center"/>
            <w:hideMark/>
          </w:tcPr>
          <w:p w14:paraId="17B2959F" w14:textId="77777777" w:rsidR="001313F2" w:rsidRPr="00E04680" w:rsidRDefault="001313F2" w:rsidP="00AD074B">
            <w:pPr>
              <w:jc w:val="both"/>
              <w:rPr>
                <w:lang w:val="sl-SI"/>
              </w:rPr>
            </w:pPr>
            <w:r w:rsidRPr="00E04680">
              <w:rPr>
                <w:lang w:val="sl-SI"/>
              </w:rPr>
              <w:t>Redno in izredno vzdrževanje</w:t>
            </w:r>
          </w:p>
        </w:tc>
      </w:tr>
      <w:tr w:rsidR="001313F2" w:rsidRPr="00E04680" w14:paraId="7122CAC8" w14:textId="77777777" w:rsidTr="00AD074B">
        <w:trPr>
          <w:tblCellSpacing w:w="15" w:type="dxa"/>
        </w:trPr>
        <w:tc>
          <w:tcPr>
            <w:tcW w:w="0" w:type="auto"/>
            <w:vAlign w:val="center"/>
            <w:hideMark/>
          </w:tcPr>
          <w:p w14:paraId="026354EA" w14:textId="77777777" w:rsidR="001313F2" w:rsidRPr="00E04680" w:rsidRDefault="001313F2" w:rsidP="00AD074B">
            <w:pPr>
              <w:jc w:val="both"/>
              <w:rPr>
                <w:lang w:val="sl-SI"/>
              </w:rPr>
            </w:pPr>
            <w:r w:rsidRPr="00E04680">
              <w:rPr>
                <w:lang w:val="sl-SI"/>
              </w:rPr>
              <w:t>Nadgradnje</w:t>
            </w:r>
          </w:p>
        </w:tc>
        <w:tc>
          <w:tcPr>
            <w:tcW w:w="0" w:type="auto"/>
            <w:vAlign w:val="center"/>
            <w:hideMark/>
          </w:tcPr>
          <w:p w14:paraId="37BD383A" w14:textId="77777777" w:rsidR="001313F2" w:rsidRPr="00E04680" w:rsidRDefault="001313F2" w:rsidP="00AD074B">
            <w:pPr>
              <w:jc w:val="both"/>
              <w:rPr>
                <w:lang w:val="sl-SI"/>
              </w:rPr>
            </w:pPr>
            <w:r w:rsidRPr="00E04680">
              <w:rPr>
                <w:lang w:val="sl-SI"/>
              </w:rPr>
              <w:t>Načrtovane in usklajene z naročnikom</w:t>
            </w:r>
          </w:p>
        </w:tc>
      </w:tr>
      <w:tr w:rsidR="001313F2" w:rsidRPr="00E04680" w14:paraId="57A3AD2A" w14:textId="77777777" w:rsidTr="00AD074B">
        <w:trPr>
          <w:tblCellSpacing w:w="15" w:type="dxa"/>
        </w:trPr>
        <w:tc>
          <w:tcPr>
            <w:tcW w:w="0" w:type="auto"/>
            <w:vAlign w:val="center"/>
            <w:hideMark/>
          </w:tcPr>
          <w:p w14:paraId="5ECA56F6" w14:textId="77777777" w:rsidR="001313F2" w:rsidRPr="00E04680" w:rsidRDefault="001313F2" w:rsidP="00AD074B">
            <w:pPr>
              <w:jc w:val="both"/>
              <w:rPr>
                <w:lang w:val="sl-SI"/>
              </w:rPr>
            </w:pPr>
            <w:r w:rsidRPr="00E04680">
              <w:rPr>
                <w:lang w:val="sl-SI"/>
              </w:rPr>
              <w:t>Poročanje</w:t>
            </w:r>
          </w:p>
        </w:tc>
        <w:tc>
          <w:tcPr>
            <w:tcW w:w="0" w:type="auto"/>
            <w:vAlign w:val="center"/>
            <w:hideMark/>
          </w:tcPr>
          <w:p w14:paraId="13770266" w14:textId="77777777" w:rsidR="001313F2" w:rsidRPr="00E04680" w:rsidRDefault="001313F2" w:rsidP="00AD074B">
            <w:pPr>
              <w:jc w:val="both"/>
              <w:rPr>
                <w:lang w:val="sl-SI"/>
              </w:rPr>
            </w:pPr>
            <w:r w:rsidRPr="00E04680">
              <w:rPr>
                <w:lang w:val="sl-SI"/>
              </w:rPr>
              <w:t>Redna poročila o kakovosti izvajanja storitve</w:t>
            </w:r>
          </w:p>
        </w:tc>
      </w:tr>
      <w:tr w:rsidR="001313F2" w:rsidRPr="00E04680" w14:paraId="28CEE2EA" w14:textId="77777777" w:rsidTr="00AD074B">
        <w:trPr>
          <w:tblCellSpacing w:w="15" w:type="dxa"/>
        </w:trPr>
        <w:tc>
          <w:tcPr>
            <w:tcW w:w="0" w:type="auto"/>
            <w:vAlign w:val="center"/>
            <w:hideMark/>
          </w:tcPr>
          <w:p w14:paraId="3D37013F" w14:textId="77777777" w:rsidR="001313F2" w:rsidRPr="00E04680" w:rsidRDefault="001313F2" w:rsidP="00AD074B">
            <w:pPr>
              <w:jc w:val="both"/>
              <w:rPr>
                <w:lang w:val="sl-SI"/>
              </w:rPr>
            </w:pPr>
            <w:r w:rsidRPr="00E04680">
              <w:rPr>
                <w:lang w:val="sl-SI"/>
              </w:rPr>
              <w:t>Spremljanje SLA</w:t>
            </w:r>
          </w:p>
        </w:tc>
        <w:tc>
          <w:tcPr>
            <w:tcW w:w="0" w:type="auto"/>
            <w:vAlign w:val="center"/>
            <w:hideMark/>
          </w:tcPr>
          <w:p w14:paraId="02379154" w14:textId="77777777" w:rsidR="001313F2" w:rsidRPr="00E04680" w:rsidRDefault="001313F2" w:rsidP="00AD074B">
            <w:pPr>
              <w:jc w:val="both"/>
              <w:rPr>
                <w:lang w:val="sl-SI"/>
              </w:rPr>
            </w:pPr>
            <w:r w:rsidRPr="00E04680">
              <w:rPr>
                <w:lang w:val="sl-SI"/>
              </w:rPr>
              <w:t>Merjenje doseganja dogovorjenih ravni storitev</w:t>
            </w:r>
          </w:p>
        </w:tc>
      </w:tr>
    </w:tbl>
    <w:p w14:paraId="23E3E29C" w14:textId="77777777" w:rsidR="001313F2" w:rsidRPr="00E04680" w:rsidRDefault="001313F2" w:rsidP="001313F2">
      <w:pPr>
        <w:jc w:val="both"/>
        <w:rPr>
          <w:lang w:val="sl-SI"/>
        </w:rPr>
      </w:pPr>
    </w:p>
    <w:p w14:paraId="78793C9B" w14:textId="77777777" w:rsidR="001313F2" w:rsidRPr="00E04680" w:rsidRDefault="001313F2" w:rsidP="001313F2">
      <w:pPr>
        <w:jc w:val="both"/>
        <w:rPr>
          <w:lang w:val="sl-SI"/>
        </w:rPr>
      </w:pPr>
      <w:r w:rsidRPr="00E04680">
        <w:rPr>
          <w:lang w:val="sl-SI"/>
        </w:rPr>
        <w:t>Ker se javno naročilo izvaja po postopku konkurenčnega dialoga, naročnik v tej fazi ne predpisuje dokončnih vrednosti posameznih kazalnikov SLA. Ponudniki naj v okviru svojih rešitev predlagajo operativni model izvajanja storitve ter ravni storitev, ki jih glede na uporabljene tehnologije, organizacijo izvajanja in dobre prakse ocenjujejo kot primerne za zagotavljanje kakovostnega in zanesljivega delovanja Digitalne platforme Pametno Velenje – mobilnost. Končne ravni storitev bodo oblikovane in usklajene v fazi konkurenčnega dialoga ter vključene v pogodbeno dokumentacijo.</w:t>
      </w:r>
    </w:p>
    <w:p w14:paraId="5E170084" w14:textId="77777777" w:rsidR="001313F2" w:rsidRPr="00E04680" w:rsidRDefault="001313F2" w:rsidP="001313F2">
      <w:pPr>
        <w:jc w:val="both"/>
        <w:rPr>
          <w:lang w:val="sl-SI"/>
        </w:rPr>
      </w:pPr>
    </w:p>
    <w:p w14:paraId="337BABAF" w14:textId="77777777" w:rsidR="001313F2" w:rsidRPr="00E04680" w:rsidRDefault="001313F2" w:rsidP="001313F2">
      <w:pPr>
        <w:pStyle w:val="Naslov2"/>
        <w:rPr>
          <w:lang w:val="sl-SI"/>
        </w:rPr>
      </w:pPr>
      <w:bookmarkStart w:id="156" w:name="_Toc236581140"/>
      <w:r w:rsidRPr="00E04680">
        <w:rPr>
          <w:lang w:val="sl-SI"/>
        </w:rPr>
        <w:t>1</w:t>
      </w:r>
      <w:r>
        <w:rPr>
          <w:lang w:val="sl-SI"/>
        </w:rPr>
        <w:t>7</w:t>
      </w:r>
      <w:r w:rsidRPr="00E04680">
        <w:rPr>
          <w:lang w:val="sl-SI"/>
        </w:rPr>
        <w:t>.2 Podpora</w:t>
      </w:r>
      <w:bookmarkEnd w:id="156"/>
    </w:p>
    <w:p w14:paraId="2A762959" w14:textId="77777777" w:rsidR="001313F2" w:rsidRPr="00E04680" w:rsidRDefault="001313F2" w:rsidP="001313F2">
      <w:pPr>
        <w:jc w:val="both"/>
        <w:rPr>
          <w:lang w:val="sl-SI"/>
        </w:rPr>
      </w:pPr>
      <w:r w:rsidRPr="00E04680">
        <w:rPr>
          <w:lang w:val="sl-SI"/>
        </w:rPr>
        <w:t>Izvajalec storitve mora po uspešno zaključeni implementaciji zagotavljati kontinuirano podporo naročniku pri uporabi, upravljanju in nadaljnjem razvoju Digitalne platforme Pametno Velenje – mobilnost.</w:t>
      </w:r>
    </w:p>
    <w:p w14:paraId="121D0DD5" w14:textId="77777777" w:rsidR="001313F2" w:rsidRPr="00E04680" w:rsidRDefault="001313F2" w:rsidP="001313F2">
      <w:pPr>
        <w:jc w:val="both"/>
        <w:rPr>
          <w:lang w:val="sl-SI"/>
        </w:rPr>
      </w:pPr>
      <w:r w:rsidRPr="00E04680">
        <w:rPr>
          <w:lang w:val="sl-SI"/>
        </w:rPr>
        <w:lastRenderedPageBreak/>
        <w:t>Podpora predstavlja sestavni del operativnega modela izvajanja storitve in mora biti organizirana tako, da naročniku omogoča učinkovito upravljanje sistema, nemoteno izvajanje mobilnostnih storitev ter pravočasno obravnavo uporabniških, organizacijskih in tehničnih vprašanj.</w:t>
      </w:r>
    </w:p>
    <w:p w14:paraId="7FA85754" w14:textId="77777777" w:rsidR="001313F2" w:rsidRPr="00E04680" w:rsidRDefault="001313F2" w:rsidP="001313F2">
      <w:pPr>
        <w:jc w:val="both"/>
        <w:rPr>
          <w:lang w:val="sl-SI"/>
        </w:rPr>
      </w:pPr>
      <w:r w:rsidRPr="00E04680">
        <w:rPr>
          <w:lang w:val="sl-SI"/>
        </w:rPr>
        <w:t>Podpora mora obsegati najmanj:</w:t>
      </w:r>
    </w:p>
    <w:p w14:paraId="782B1F22"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pomoč pri upravljanju in administraciji sistema, </w:t>
      </w:r>
    </w:p>
    <w:p w14:paraId="295651AA"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strokovno pomoč pri uporabi posameznih funkcionalnosti, </w:t>
      </w:r>
    </w:p>
    <w:p w14:paraId="6F87B967"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obravnavo prijavljenih incidentov, napak in zahtevkov, </w:t>
      </w:r>
    </w:p>
    <w:p w14:paraId="44E08BAB"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svetovanje pri konfiguraciji in uporabi sistema, </w:t>
      </w:r>
    </w:p>
    <w:p w14:paraId="755B04A5"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pomoč pri vključevanju novih uporabnikov, organizacijskih enot ali mobilnostnih storitev, </w:t>
      </w:r>
    </w:p>
    <w:p w14:paraId="3FCE32DD"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podporo pri uvajanju novih funkcionalnosti in nadgradenj, </w:t>
      </w:r>
    </w:p>
    <w:p w14:paraId="64822B1D"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sodelovanje pri analizi zahtev naročnika za nadaljnji razvoj sistema. </w:t>
      </w:r>
    </w:p>
    <w:p w14:paraId="70BCE7C6" w14:textId="77777777" w:rsidR="001313F2" w:rsidRDefault="001313F2" w:rsidP="001313F2">
      <w:pPr>
        <w:jc w:val="both"/>
        <w:rPr>
          <w:lang w:val="sl-SI"/>
        </w:rPr>
      </w:pPr>
    </w:p>
    <w:p w14:paraId="1A149AE2" w14:textId="77777777" w:rsidR="001313F2" w:rsidRPr="00E04680" w:rsidRDefault="001313F2" w:rsidP="001313F2">
      <w:pPr>
        <w:jc w:val="both"/>
        <w:rPr>
          <w:lang w:val="sl-SI"/>
        </w:rPr>
      </w:pPr>
      <w:r w:rsidRPr="00E04680">
        <w:rPr>
          <w:lang w:val="sl-SI"/>
        </w:rPr>
        <w:t>Izvajalec mora zagotoviti, da je podpora organizirana pregledno, sledljivo in na način, ki omogoča učinkovito komunikacijo z naročnikom. Vsi zahtevki morajo biti evidentirani, njihovo reševanje pa mora biti mogoče spremljati skozi celoten življenjski cikel zahtevka.</w:t>
      </w:r>
    </w:p>
    <w:p w14:paraId="23867EA2" w14:textId="77777777" w:rsidR="001313F2" w:rsidRPr="00E04680" w:rsidRDefault="001313F2" w:rsidP="001313F2">
      <w:pPr>
        <w:jc w:val="both"/>
        <w:rPr>
          <w:lang w:val="sl-SI"/>
        </w:rPr>
      </w:pPr>
      <w:r w:rsidRPr="00E04680">
        <w:rPr>
          <w:lang w:val="sl-SI"/>
        </w:rPr>
        <w:t>Podpora mora biti prilagojena različnim skupinam uporabnikov sistema, pri čemer se razlikuje med:</w:t>
      </w:r>
    </w:p>
    <w:p w14:paraId="79B4DEF8"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podporo administratorjem in upravljavcem sistema, </w:t>
      </w:r>
    </w:p>
    <w:p w14:paraId="2ADAD34B"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podporo poslovnim uporabnikom, </w:t>
      </w:r>
    </w:p>
    <w:p w14:paraId="27E8C02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podporo končnim uporabnikom mobilnostnih storitev. </w:t>
      </w:r>
    </w:p>
    <w:p w14:paraId="2721A00B" w14:textId="77777777" w:rsidR="001313F2" w:rsidRDefault="001313F2" w:rsidP="001313F2">
      <w:pPr>
        <w:jc w:val="both"/>
        <w:rPr>
          <w:lang w:val="sl-SI"/>
        </w:rPr>
      </w:pPr>
    </w:p>
    <w:p w14:paraId="50059F16" w14:textId="77777777" w:rsidR="001313F2" w:rsidRPr="00E04680" w:rsidRDefault="001313F2" w:rsidP="001313F2">
      <w:pPr>
        <w:jc w:val="both"/>
        <w:rPr>
          <w:lang w:val="sl-SI"/>
        </w:rPr>
      </w:pPr>
      <w:r w:rsidRPr="00E04680">
        <w:rPr>
          <w:lang w:val="sl-SI"/>
        </w:rPr>
        <w:t>Izvajalec mora zagotoviti tudi ustrezno strokovno pomoč pri načrtovanju nadaljnjega razvoja sistema ter naročniku po potrebi svetovati glede možnosti uporabe novih funkcionalnosti, tehnoloških rešitev in izboljšav uporabniške izkušnje.</w:t>
      </w:r>
    </w:p>
    <w:p w14:paraId="02B4E7B6" w14:textId="77777777" w:rsidR="001313F2" w:rsidRPr="00E04680" w:rsidRDefault="001313F2" w:rsidP="001313F2">
      <w:pPr>
        <w:jc w:val="both"/>
        <w:rPr>
          <w:lang w:val="sl-SI"/>
        </w:rPr>
      </w:pPr>
      <w:r w:rsidRPr="00E04680">
        <w:rPr>
          <w:lang w:val="sl-SI"/>
        </w:rPr>
        <w:t>Pri izvajanju podpore mora izvajalec zagotavljati visoko raven strokovnosti, odzivnosti in sodelovanja z naročnikom. Podpora mora biti organizirana tako, da omogoča dolgoročno stabilno izvajanje storitve ter postopno prilagajanje sistema razvoju poslovnih potreb in tehnološkega okolja.</w:t>
      </w:r>
    </w:p>
    <w:p w14:paraId="7129E6FD" w14:textId="77777777" w:rsidR="001313F2" w:rsidRDefault="001313F2" w:rsidP="001313F2">
      <w:pPr>
        <w:jc w:val="both"/>
        <w:rPr>
          <w:lang w:val="sl-SI"/>
        </w:rPr>
      </w:pPr>
    </w:p>
    <w:p w14:paraId="6F8F68C0" w14:textId="77777777" w:rsidR="001313F2" w:rsidRPr="00E04680" w:rsidRDefault="001313F2" w:rsidP="001313F2">
      <w:pPr>
        <w:jc w:val="both"/>
        <w:rPr>
          <w:lang w:val="sl-SI"/>
        </w:rPr>
      </w:pPr>
      <w:r w:rsidRPr="00E04680">
        <w:rPr>
          <w:lang w:val="sl-SI"/>
        </w:rPr>
        <w:t>Minimalni obseg podpore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41"/>
        <w:gridCol w:w="4513"/>
      </w:tblGrid>
      <w:tr w:rsidR="001313F2" w:rsidRPr="00E04680" w14:paraId="7E5648DE" w14:textId="77777777" w:rsidTr="00AD074B">
        <w:trPr>
          <w:tblHeader/>
          <w:tblCellSpacing w:w="15" w:type="dxa"/>
        </w:trPr>
        <w:tc>
          <w:tcPr>
            <w:tcW w:w="0" w:type="auto"/>
            <w:vAlign w:val="center"/>
            <w:hideMark/>
          </w:tcPr>
          <w:p w14:paraId="6BB293CB" w14:textId="77777777" w:rsidR="001313F2" w:rsidRPr="00E04680" w:rsidRDefault="001313F2" w:rsidP="00AD074B">
            <w:pPr>
              <w:jc w:val="both"/>
              <w:rPr>
                <w:b/>
                <w:bCs/>
                <w:lang w:val="sl-SI"/>
              </w:rPr>
            </w:pPr>
            <w:r w:rsidRPr="00E04680">
              <w:rPr>
                <w:b/>
                <w:bCs/>
                <w:lang w:val="sl-SI"/>
              </w:rPr>
              <w:t>Področje podpore</w:t>
            </w:r>
          </w:p>
        </w:tc>
        <w:tc>
          <w:tcPr>
            <w:tcW w:w="0" w:type="auto"/>
            <w:vAlign w:val="center"/>
            <w:hideMark/>
          </w:tcPr>
          <w:p w14:paraId="3CDCD14D" w14:textId="77777777" w:rsidR="001313F2" w:rsidRPr="00E04680" w:rsidRDefault="001313F2" w:rsidP="00AD074B">
            <w:pPr>
              <w:jc w:val="both"/>
              <w:rPr>
                <w:b/>
                <w:bCs/>
                <w:lang w:val="sl-SI"/>
              </w:rPr>
            </w:pPr>
            <w:r w:rsidRPr="00E04680">
              <w:rPr>
                <w:b/>
                <w:bCs/>
                <w:lang w:val="sl-SI"/>
              </w:rPr>
              <w:t>Minimalna zahteva</w:t>
            </w:r>
          </w:p>
        </w:tc>
      </w:tr>
      <w:tr w:rsidR="001313F2" w:rsidRPr="00E04680" w14:paraId="3AD61A2C" w14:textId="77777777" w:rsidTr="00AD074B">
        <w:trPr>
          <w:tblCellSpacing w:w="15" w:type="dxa"/>
        </w:trPr>
        <w:tc>
          <w:tcPr>
            <w:tcW w:w="0" w:type="auto"/>
            <w:vAlign w:val="center"/>
            <w:hideMark/>
          </w:tcPr>
          <w:p w14:paraId="4F365AF1" w14:textId="77777777" w:rsidR="001313F2" w:rsidRPr="00E04680" w:rsidRDefault="001313F2" w:rsidP="00AD074B">
            <w:pPr>
              <w:jc w:val="both"/>
              <w:rPr>
                <w:lang w:val="sl-SI"/>
              </w:rPr>
            </w:pPr>
            <w:r w:rsidRPr="00E04680">
              <w:rPr>
                <w:lang w:val="sl-SI"/>
              </w:rPr>
              <w:t>Administratorska podpora</w:t>
            </w:r>
          </w:p>
        </w:tc>
        <w:tc>
          <w:tcPr>
            <w:tcW w:w="0" w:type="auto"/>
            <w:vAlign w:val="center"/>
            <w:hideMark/>
          </w:tcPr>
          <w:p w14:paraId="734BB7C6" w14:textId="77777777" w:rsidR="001313F2" w:rsidRPr="00E04680" w:rsidRDefault="001313F2" w:rsidP="00AD074B">
            <w:pPr>
              <w:jc w:val="both"/>
              <w:rPr>
                <w:lang w:val="sl-SI"/>
              </w:rPr>
            </w:pPr>
            <w:r w:rsidRPr="00E04680">
              <w:rPr>
                <w:lang w:val="sl-SI"/>
              </w:rPr>
              <w:t>Pomoč pri upravljanju in konfiguraciji sistema</w:t>
            </w:r>
          </w:p>
        </w:tc>
      </w:tr>
      <w:tr w:rsidR="001313F2" w:rsidRPr="00E04680" w14:paraId="45EF2FF8" w14:textId="77777777" w:rsidTr="00AD074B">
        <w:trPr>
          <w:tblCellSpacing w:w="15" w:type="dxa"/>
        </w:trPr>
        <w:tc>
          <w:tcPr>
            <w:tcW w:w="0" w:type="auto"/>
            <w:vAlign w:val="center"/>
            <w:hideMark/>
          </w:tcPr>
          <w:p w14:paraId="42B6CB8C" w14:textId="77777777" w:rsidR="001313F2" w:rsidRPr="00E04680" w:rsidRDefault="001313F2" w:rsidP="00AD074B">
            <w:pPr>
              <w:jc w:val="both"/>
              <w:rPr>
                <w:lang w:val="sl-SI"/>
              </w:rPr>
            </w:pPr>
            <w:r w:rsidRPr="00E04680">
              <w:rPr>
                <w:lang w:val="sl-SI"/>
              </w:rPr>
              <w:t>Poslovna podpora</w:t>
            </w:r>
          </w:p>
        </w:tc>
        <w:tc>
          <w:tcPr>
            <w:tcW w:w="0" w:type="auto"/>
            <w:vAlign w:val="center"/>
            <w:hideMark/>
          </w:tcPr>
          <w:p w14:paraId="79AB9139" w14:textId="77777777" w:rsidR="001313F2" w:rsidRPr="00E04680" w:rsidRDefault="001313F2" w:rsidP="00AD074B">
            <w:pPr>
              <w:jc w:val="both"/>
              <w:rPr>
                <w:lang w:val="sl-SI"/>
              </w:rPr>
            </w:pPr>
            <w:r w:rsidRPr="00E04680">
              <w:rPr>
                <w:lang w:val="sl-SI"/>
              </w:rPr>
              <w:t>Svetovanje pri uporabi poslovnih funkcionalnosti</w:t>
            </w:r>
          </w:p>
        </w:tc>
      </w:tr>
      <w:tr w:rsidR="001313F2" w:rsidRPr="00E04680" w14:paraId="293F8F8D" w14:textId="77777777" w:rsidTr="00AD074B">
        <w:trPr>
          <w:tblCellSpacing w:w="15" w:type="dxa"/>
        </w:trPr>
        <w:tc>
          <w:tcPr>
            <w:tcW w:w="0" w:type="auto"/>
            <w:vAlign w:val="center"/>
            <w:hideMark/>
          </w:tcPr>
          <w:p w14:paraId="0410051B" w14:textId="77777777" w:rsidR="001313F2" w:rsidRPr="00E04680" w:rsidRDefault="001313F2" w:rsidP="00AD074B">
            <w:pPr>
              <w:jc w:val="both"/>
              <w:rPr>
                <w:lang w:val="sl-SI"/>
              </w:rPr>
            </w:pPr>
            <w:r w:rsidRPr="00E04680">
              <w:rPr>
                <w:lang w:val="sl-SI"/>
              </w:rPr>
              <w:t>Uporabniška podpora</w:t>
            </w:r>
          </w:p>
        </w:tc>
        <w:tc>
          <w:tcPr>
            <w:tcW w:w="0" w:type="auto"/>
            <w:vAlign w:val="center"/>
            <w:hideMark/>
          </w:tcPr>
          <w:p w14:paraId="75A07F46" w14:textId="77777777" w:rsidR="001313F2" w:rsidRPr="00E04680" w:rsidRDefault="001313F2" w:rsidP="00AD074B">
            <w:pPr>
              <w:jc w:val="both"/>
              <w:rPr>
                <w:lang w:val="sl-SI"/>
              </w:rPr>
            </w:pPr>
            <w:r w:rsidRPr="00E04680">
              <w:rPr>
                <w:lang w:val="sl-SI"/>
              </w:rPr>
              <w:t>Pomoč uporabnikom pri uporabi storitev</w:t>
            </w:r>
          </w:p>
        </w:tc>
      </w:tr>
      <w:tr w:rsidR="001313F2" w:rsidRPr="00E04680" w14:paraId="55BEEA6C" w14:textId="77777777" w:rsidTr="00AD074B">
        <w:trPr>
          <w:tblCellSpacing w:w="15" w:type="dxa"/>
        </w:trPr>
        <w:tc>
          <w:tcPr>
            <w:tcW w:w="0" w:type="auto"/>
            <w:vAlign w:val="center"/>
            <w:hideMark/>
          </w:tcPr>
          <w:p w14:paraId="0672D617" w14:textId="77777777" w:rsidR="001313F2" w:rsidRPr="00E04680" w:rsidRDefault="001313F2" w:rsidP="00AD074B">
            <w:pPr>
              <w:jc w:val="both"/>
              <w:rPr>
                <w:lang w:val="sl-SI"/>
              </w:rPr>
            </w:pPr>
            <w:r w:rsidRPr="00E04680">
              <w:rPr>
                <w:lang w:val="sl-SI"/>
              </w:rPr>
              <w:t>Tehnična podpora</w:t>
            </w:r>
          </w:p>
        </w:tc>
        <w:tc>
          <w:tcPr>
            <w:tcW w:w="0" w:type="auto"/>
            <w:vAlign w:val="center"/>
            <w:hideMark/>
          </w:tcPr>
          <w:p w14:paraId="7E8BD6DD" w14:textId="77777777" w:rsidR="001313F2" w:rsidRPr="00E04680" w:rsidRDefault="001313F2" w:rsidP="00AD074B">
            <w:pPr>
              <w:jc w:val="both"/>
              <w:rPr>
                <w:lang w:val="sl-SI"/>
              </w:rPr>
            </w:pPr>
            <w:r w:rsidRPr="00E04680">
              <w:rPr>
                <w:lang w:val="sl-SI"/>
              </w:rPr>
              <w:t>Obravnava incidentov, napak in zahtevkov</w:t>
            </w:r>
          </w:p>
        </w:tc>
      </w:tr>
      <w:tr w:rsidR="001313F2" w:rsidRPr="00E04680" w14:paraId="09E8E1A6" w14:textId="77777777" w:rsidTr="00AD074B">
        <w:trPr>
          <w:tblCellSpacing w:w="15" w:type="dxa"/>
        </w:trPr>
        <w:tc>
          <w:tcPr>
            <w:tcW w:w="0" w:type="auto"/>
            <w:vAlign w:val="center"/>
            <w:hideMark/>
          </w:tcPr>
          <w:p w14:paraId="1834211B" w14:textId="77777777" w:rsidR="001313F2" w:rsidRPr="00E04680" w:rsidRDefault="001313F2" w:rsidP="00AD074B">
            <w:pPr>
              <w:jc w:val="both"/>
              <w:rPr>
                <w:lang w:val="sl-SI"/>
              </w:rPr>
            </w:pPr>
            <w:r w:rsidRPr="00E04680">
              <w:rPr>
                <w:lang w:val="sl-SI"/>
              </w:rPr>
              <w:t>Razvojna podpora</w:t>
            </w:r>
          </w:p>
        </w:tc>
        <w:tc>
          <w:tcPr>
            <w:tcW w:w="0" w:type="auto"/>
            <w:vAlign w:val="center"/>
            <w:hideMark/>
          </w:tcPr>
          <w:p w14:paraId="22E6C38E" w14:textId="77777777" w:rsidR="001313F2" w:rsidRPr="00E04680" w:rsidRDefault="001313F2" w:rsidP="00AD074B">
            <w:pPr>
              <w:jc w:val="both"/>
              <w:rPr>
                <w:lang w:val="sl-SI"/>
              </w:rPr>
            </w:pPr>
            <w:r w:rsidRPr="00E04680">
              <w:rPr>
                <w:lang w:val="sl-SI"/>
              </w:rPr>
              <w:t>Svetovanje pri nadaljnjem razvoju in nadgradnjah</w:t>
            </w:r>
          </w:p>
        </w:tc>
      </w:tr>
      <w:tr w:rsidR="001313F2" w:rsidRPr="00E04680" w14:paraId="7D070016" w14:textId="77777777" w:rsidTr="00AD074B">
        <w:trPr>
          <w:tblCellSpacing w:w="15" w:type="dxa"/>
        </w:trPr>
        <w:tc>
          <w:tcPr>
            <w:tcW w:w="0" w:type="auto"/>
            <w:vAlign w:val="center"/>
            <w:hideMark/>
          </w:tcPr>
          <w:p w14:paraId="46256696" w14:textId="77777777" w:rsidR="001313F2" w:rsidRPr="00E04680" w:rsidRDefault="001313F2" w:rsidP="00AD074B">
            <w:pPr>
              <w:jc w:val="both"/>
              <w:rPr>
                <w:lang w:val="sl-SI"/>
              </w:rPr>
            </w:pPr>
            <w:r w:rsidRPr="00E04680">
              <w:rPr>
                <w:lang w:val="sl-SI"/>
              </w:rPr>
              <w:t>Evidentiranje zahtevkov</w:t>
            </w:r>
          </w:p>
        </w:tc>
        <w:tc>
          <w:tcPr>
            <w:tcW w:w="0" w:type="auto"/>
            <w:vAlign w:val="center"/>
            <w:hideMark/>
          </w:tcPr>
          <w:p w14:paraId="23DD54B2" w14:textId="77777777" w:rsidR="001313F2" w:rsidRPr="00E04680" w:rsidRDefault="001313F2" w:rsidP="00AD074B">
            <w:pPr>
              <w:jc w:val="both"/>
              <w:rPr>
                <w:lang w:val="sl-SI"/>
              </w:rPr>
            </w:pPr>
            <w:r w:rsidRPr="00E04680">
              <w:rPr>
                <w:lang w:val="sl-SI"/>
              </w:rPr>
              <w:t>Sledljivo upravljanje vseh zahtevkov</w:t>
            </w:r>
          </w:p>
        </w:tc>
      </w:tr>
    </w:tbl>
    <w:p w14:paraId="109B3A84" w14:textId="77777777" w:rsidR="001313F2" w:rsidRPr="00E04680" w:rsidRDefault="001313F2" w:rsidP="001313F2">
      <w:pPr>
        <w:jc w:val="both"/>
        <w:rPr>
          <w:lang w:val="sl-SI"/>
        </w:rPr>
      </w:pPr>
    </w:p>
    <w:p w14:paraId="2E208A6F" w14:textId="77777777" w:rsidR="001313F2" w:rsidRPr="00E04680" w:rsidRDefault="001313F2" w:rsidP="001313F2">
      <w:pPr>
        <w:jc w:val="both"/>
        <w:rPr>
          <w:lang w:val="sl-SI"/>
        </w:rPr>
      </w:pPr>
      <w:r w:rsidRPr="00E04680">
        <w:rPr>
          <w:lang w:val="sl-SI"/>
        </w:rPr>
        <w:lastRenderedPageBreak/>
        <w:t>Podpora se ne omejuje zgolj na odpravljanje napak, temveč vključuje tudi proaktivno sodelovanje z naročnikom pri zagotavljanju kakovosti izvajanja storitve, spremljanju delovanja sistema ter prepoznavanju možnosti za optimizacijo poslovnih procesov in nadaljnji razvoj digitalnega mobilnostnega ekosistema.</w:t>
      </w:r>
    </w:p>
    <w:p w14:paraId="316B8BCF" w14:textId="77777777" w:rsidR="001313F2" w:rsidRPr="00E04680" w:rsidRDefault="001313F2" w:rsidP="001313F2">
      <w:pPr>
        <w:jc w:val="both"/>
        <w:rPr>
          <w:lang w:val="sl-SI"/>
        </w:rPr>
      </w:pPr>
    </w:p>
    <w:p w14:paraId="0D6D60BF" w14:textId="5B82EA69" w:rsidR="001313F2" w:rsidRPr="00E04680" w:rsidRDefault="001313F2" w:rsidP="001313F2">
      <w:pPr>
        <w:pStyle w:val="Naslov2"/>
        <w:rPr>
          <w:lang w:val="sl-SI"/>
        </w:rPr>
      </w:pPr>
      <w:bookmarkStart w:id="157" w:name="_Toc236581141"/>
      <w:r w:rsidRPr="00E04680">
        <w:rPr>
          <w:lang w:val="sl-SI"/>
        </w:rPr>
        <w:t>1</w:t>
      </w:r>
      <w:r>
        <w:rPr>
          <w:lang w:val="sl-SI"/>
        </w:rPr>
        <w:t>7</w:t>
      </w:r>
      <w:r w:rsidRPr="00E04680">
        <w:rPr>
          <w:lang w:val="sl-SI"/>
        </w:rPr>
        <w:t>.3 Zagotavljanje operativne stabilnosti sistema</w:t>
      </w:r>
      <w:bookmarkEnd w:id="157"/>
    </w:p>
    <w:p w14:paraId="38253795" w14:textId="77777777" w:rsidR="001313F2" w:rsidRPr="00E04680" w:rsidRDefault="001313F2" w:rsidP="001313F2">
      <w:pPr>
        <w:jc w:val="both"/>
        <w:rPr>
          <w:lang w:val="sl-SI"/>
        </w:rPr>
      </w:pPr>
      <w:r w:rsidRPr="00E04680">
        <w:rPr>
          <w:lang w:val="sl-SI"/>
        </w:rPr>
        <w:t>Izvajalec storitve mora skozi celotno obdobje izvajanja projekta zagotavljati operativno stabilnost Digitalne platforme Pametno Velenje – mobilnost ter izvajati vse aktivnosti, potrebne za njeno varno, zanesljivo in nemoteno delovanje.</w:t>
      </w:r>
    </w:p>
    <w:p w14:paraId="06D231D0" w14:textId="77777777" w:rsidR="001313F2" w:rsidRPr="00E04680" w:rsidRDefault="001313F2" w:rsidP="001313F2">
      <w:pPr>
        <w:jc w:val="both"/>
        <w:rPr>
          <w:lang w:val="sl-SI"/>
        </w:rPr>
      </w:pPr>
      <w:r w:rsidRPr="00E04680">
        <w:rPr>
          <w:lang w:val="sl-SI"/>
        </w:rPr>
        <w:t>Namen zagotavljanja operativne stabilnosti je vzpostavitev kakovostnega produkcijskega okolja, odprava morebitnih nepravilnosti, zagotavljanje nemotenega izvajanja storitev ter podpora naročniku pri uspešnem prehodu sistema v redno uporabo.</w:t>
      </w:r>
    </w:p>
    <w:p w14:paraId="48CDB481" w14:textId="77777777" w:rsidR="001313F2" w:rsidRPr="00E04680" w:rsidRDefault="001313F2" w:rsidP="001313F2">
      <w:pPr>
        <w:jc w:val="both"/>
        <w:rPr>
          <w:lang w:val="sl-SI"/>
        </w:rPr>
      </w:pPr>
      <w:r w:rsidRPr="00E04680">
        <w:rPr>
          <w:lang w:val="sl-SI"/>
        </w:rPr>
        <w:t>V okviru zagotavljanja operativne stabilnosti mora izvajalec zagotoviti predvsem:</w:t>
      </w:r>
    </w:p>
    <w:p w14:paraId="16929EB2"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odpravljanje ugotovljenih napak in nepravilnosti, </w:t>
      </w:r>
    </w:p>
    <w:p w14:paraId="11DEC06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izvajanje preventivnih aktivnosti za zagotavljanje stabilnega delovanja sistema, </w:t>
      </w:r>
    </w:p>
    <w:p w14:paraId="2986CEB6"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odpravljanje ugotovljenih varnostnih ranljivosti, </w:t>
      </w:r>
    </w:p>
    <w:p w14:paraId="33B4D98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zagotavljanje združljivosti posameznih komponent sistema, </w:t>
      </w:r>
    </w:p>
    <w:p w14:paraId="3C0B1AB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spremljanje delovanja produkcijskega okolja, </w:t>
      </w:r>
    </w:p>
    <w:p w14:paraId="110BC6AE"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optimizacijo delovanja sistema glede na ugotovljene obremenitve in dejansko uporabo, </w:t>
      </w:r>
    </w:p>
    <w:p w14:paraId="0BD1B48A"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zagotavljanje stabilnega delovanja integracij z drugimi informacijskimi sistemi, </w:t>
      </w:r>
    </w:p>
    <w:p w14:paraId="0707D5D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izvajanje tehnoloških posodobitev, ki so potrebne za varno in nemoteno izvajanje storitve. </w:t>
      </w:r>
    </w:p>
    <w:p w14:paraId="52A48747" w14:textId="77777777" w:rsidR="001313F2" w:rsidRDefault="001313F2" w:rsidP="001313F2">
      <w:pPr>
        <w:jc w:val="both"/>
        <w:rPr>
          <w:lang w:val="sl-SI"/>
        </w:rPr>
      </w:pPr>
    </w:p>
    <w:p w14:paraId="0CE6A2A3" w14:textId="77777777" w:rsidR="001313F2" w:rsidRPr="00E04680" w:rsidRDefault="001313F2" w:rsidP="001313F2">
      <w:pPr>
        <w:jc w:val="both"/>
        <w:rPr>
          <w:lang w:val="sl-SI"/>
        </w:rPr>
      </w:pPr>
      <w:r w:rsidRPr="00E04680">
        <w:rPr>
          <w:lang w:val="sl-SI"/>
        </w:rPr>
        <w:t>Izvajalec mora vse aktivnosti izvajati tako, da v največji možni meri ne povzročajo motenj pri izvajanju mobilnostnih storitev. Kadar je zaradi izvedbe posameznega posega potrebna začasna omejitev delovanja sistema ali posamezne funkcionalnosti, mora izvajalec o tem pravočasno obvestiti naročnika ter uskladiti način izvedbe posega.</w:t>
      </w:r>
    </w:p>
    <w:p w14:paraId="06F9F3A7" w14:textId="77777777" w:rsidR="001313F2" w:rsidRPr="00E04680" w:rsidRDefault="001313F2" w:rsidP="001313F2">
      <w:pPr>
        <w:jc w:val="both"/>
        <w:rPr>
          <w:lang w:val="sl-SI"/>
        </w:rPr>
      </w:pPr>
      <w:r w:rsidRPr="00E04680">
        <w:rPr>
          <w:lang w:val="sl-SI"/>
        </w:rPr>
        <w:t>Vse izvedene aktivnosti za zagotavljanje operativne stabilnosti morajo biti ustrezno evidentirane in dokumentirane. Na zahtevo naročnika mora izvajalec zagotoviti pregled izvedenih aktivnosti, opis izvedenih sprememb ter informacije o njihovem vplivu na delovanje sistema.</w:t>
      </w:r>
    </w:p>
    <w:p w14:paraId="3E04F621" w14:textId="77777777" w:rsidR="001313F2" w:rsidRPr="00E04680" w:rsidRDefault="001313F2" w:rsidP="001313F2">
      <w:pPr>
        <w:jc w:val="both"/>
        <w:rPr>
          <w:lang w:val="sl-SI"/>
        </w:rPr>
      </w:pPr>
      <w:r w:rsidRPr="00E04680">
        <w:rPr>
          <w:lang w:val="sl-SI"/>
        </w:rPr>
        <w:t>Ker je Digitalna platforma Pametno Velenje – mobilnost zasnovana po modelu Software as a Service (SaaS) in Platform as a Service (PaaS), mora izvajalec zagotavljati tudi redno tehnološko posodabljanje platforme, odpravljanje ugotovljenih ranljivosti ter zagotavljanje združljivosti z razvojem podpornih tehnologij, ne da bi bilo za to potrebno poseganje naročnika v upravljanje programske ali strežniške infrastrukture.</w:t>
      </w:r>
    </w:p>
    <w:p w14:paraId="5F632D1F" w14:textId="77777777" w:rsidR="001313F2" w:rsidRPr="00E04680" w:rsidRDefault="001313F2" w:rsidP="001313F2">
      <w:pPr>
        <w:jc w:val="both"/>
        <w:rPr>
          <w:lang w:val="sl-SI"/>
        </w:rPr>
      </w:pPr>
      <w:r w:rsidRPr="00E04680">
        <w:rPr>
          <w:lang w:val="sl-SI"/>
        </w:rPr>
        <w:t>Izvajalec mora zagotavljati, da vse izvedene aktivnosti ne vplivajo na lastništvo, dostopnost ali prenosljivost podatkov naročnika ter da se spremembe izvajajo na način, ki zagotavlja celovitost podatkov, konfiguracijskih nastavitev, poslovnih pravil in integracij z drugimi informacijskimi sistemi.</w:t>
      </w:r>
    </w:p>
    <w:p w14:paraId="7AC6F5FE" w14:textId="77777777" w:rsidR="001313F2" w:rsidRDefault="001313F2" w:rsidP="001313F2">
      <w:pPr>
        <w:jc w:val="both"/>
        <w:rPr>
          <w:lang w:val="sl-SI"/>
        </w:rPr>
      </w:pPr>
    </w:p>
    <w:p w14:paraId="3DD81B84" w14:textId="77777777" w:rsidR="001313F2" w:rsidRPr="00E04680" w:rsidRDefault="001313F2" w:rsidP="001313F2">
      <w:pPr>
        <w:jc w:val="both"/>
        <w:rPr>
          <w:lang w:val="sl-SI"/>
        </w:rPr>
      </w:pPr>
      <w:r w:rsidRPr="00E04680">
        <w:rPr>
          <w:lang w:val="sl-SI"/>
        </w:rPr>
        <w:t>Minimalne zahteve za zagotavljanje operativne stabilnosti</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98"/>
        <w:gridCol w:w="6452"/>
      </w:tblGrid>
      <w:tr w:rsidR="001313F2" w:rsidRPr="00E04680" w14:paraId="20D3480C" w14:textId="77777777" w:rsidTr="00AD074B">
        <w:trPr>
          <w:tblHeader/>
          <w:tblCellSpacing w:w="15" w:type="dxa"/>
        </w:trPr>
        <w:tc>
          <w:tcPr>
            <w:tcW w:w="0" w:type="auto"/>
            <w:vAlign w:val="center"/>
            <w:hideMark/>
          </w:tcPr>
          <w:p w14:paraId="26A475BD" w14:textId="77777777" w:rsidR="001313F2" w:rsidRPr="00E04680" w:rsidRDefault="001313F2" w:rsidP="00AD074B">
            <w:pPr>
              <w:jc w:val="both"/>
              <w:rPr>
                <w:b/>
                <w:bCs/>
                <w:lang w:val="sl-SI"/>
              </w:rPr>
            </w:pPr>
            <w:r w:rsidRPr="00E04680">
              <w:rPr>
                <w:b/>
                <w:bCs/>
                <w:lang w:val="sl-SI"/>
              </w:rPr>
              <w:lastRenderedPageBreak/>
              <w:t>Področje</w:t>
            </w:r>
          </w:p>
        </w:tc>
        <w:tc>
          <w:tcPr>
            <w:tcW w:w="0" w:type="auto"/>
            <w:vAlign w:val="center"/>
            <w:hideMark/>
          </w:tcPr>
          <w:p w14:paraId="0E45A4E3" w14:textId="77777777" w:rsidR="001313F2" w:rsidRPr="00E04680" w:rsidRDefault="001313F2" w:rsidP="00AD074B">
            <w:pPr>
              <w:jc w:val="both"/>
              <w:rPr>
                <w:b/>
                <w:bCs/>
                <w:lang w:val="sl-SI"/>
              </w:rPr>
            </w:pPr>
            <w:r w:rsidRPr="00E04680">
              <w:rPr>
                <w:b/>
                <w:bCs/>
                <w:lang w:val="sl-SI"/>
              </w:rPr>
              <w:t>Minimalna zahteva</w:t>
            </w:r>
          </w:p>
        </w:tc>
      </w:tr>
      <w:tr w:rsidR="001313F2" w:rsidRPr="00E04680" w14:paraId="45C4B4C3" w14:textId="77777777" w:rsidTr="00AD074B">
        <w:trPr>
          <w:tblCellSpacing w:w="15" w:type="dxa"/>
        </w:trPr>
        <w:tc>
          <w:tcPr>
            <w:tcW w:w="0" w:type="auto"/>
            <w:vAlign w:val="center"/>
            <w:hideMark/>
          </w:tcPr>
          <w:p w14:paraId="647FB4F2" w14:textId="77777777" w:rsidR="001313F2" w:rsidRPr="00E04680" w:rsidRDefault="001313F2" w:rsidP="00AD074B">
            <w:pPr>
              <w:jc w:val="both"/>
              <w:rPr>
                <w:lang w:val="sl-SI"/>
              </w:rPr>
            </w:pPr>
            <w:r w:rsidRPr="00E04680">
              <w:rPr>
                <w:lang w:val="sl-SI"/>
              </w:rPr>
              <w:t>Odpravljanje napak</w:t>
            </w:r>
          </w:p>
        </w:tc>
        <w:tc>
          <w:tcPr>
            <w:tcW w:w="0" w:type="auto"/>
            <w:vAlign w:val="center"/>
            <w:hideMark/>
          </w:tcPr>
          <w:p w14:paraId="124D97C9" w14:textId="77777777" w:rsidR="001313F2" w:rsidRPr="00E04680" w:rsidRDefault="001313F2" w:rsidP="00AD074B">
            <w:pPr>
              <w:jc w:val="both"/>
              <w:rPr>
                <w:lang w:val="sl-SI"/>
              </w:rPr>
            </w:pPr>
            <w:r w:rsidRPr="00E04680">
              <w:rPr>
                <w:lang w:val="sl-SI"/>
              </w:rPr>
              <w:t>Zagotavljanje odprave ugotovljenih napak in nepravilnosti</w:t>
            </w:r>
          </w:p>
        </w:tc>
      </w:tr>
      <w:tr w:rsidR="001313F2" w:rsidRPr="00E04680" w14:paraId="0E273AC1" w14:textId="77777777" w:rsidTr="00AD074B">
        <w:trPr>
          <w:tblCellSpacing w:w="15" w:type="dxa"/>
        </w:trPr>
        <w:tc>
          <w:tcPr>
            <w:tcW w:w="0" w:type="auto"/>
            <w:vAlign w:val="center"/>
            <w:hideMark/>
          </w:tcPr>
          <w:p w14:paraId="26578644" w14:textId="77777777" w:rsidR="001313F2" w:rsidRPr="00E04680" w:rsidRDefault="001313F2" w:rsidP="00AD074B">
            <w:pPr>
              <w:jc w:val="both"/>
              <w:rPr>
                <w:lang w:val="sl-SI"/>
              </w:rPr>
            </w:pPr>
            <w:r w:rsidRPr="00E04680">
              <w:rPr>
                <w:lang w:val="sl-SI"/>
              </w:rPr>
              <w:t>Preventivne aktivnosti</w:t>
            </w:r>
          </w:p>
        </w:tc>
        <w:tc>
          <w:tcPr>
            <w:tcW w:w="0" w:type="auto"/>
            <w:vAlign w:val="center"/>
            <w:hideMark/>
          </w:tcPr>
          <w:p w14:paraId="06C6A7FD" w14:textId="77777777" w:rsidR="001313F2" w:rsidRPr="00E04680" w:rsidRDefault="001313F2" w:rsidP="00AD074B">
            <w:pPr>
              <w:jc w:val="both"/>
              <w:rPr>
                <w:lang w:val="sl-SI"/>
              </w:rPr>
            </w:pPr>
            <w:r w:rsidRPr="00E04680">
              <w:rPr>
                <w:lang w:val="sl-SI"/>
              </w:rPr>
              <w:t>Aktivnosti za zagotavljanje stabilnega delovanja sistema</w:t>
            </w:r>
          </w:p>
        </w:tc>
      </w:tr>
      <w:tr w:rsidR="001313F2" w:rsidRPr="00E04680" w14:paraId="42D6F8A1" w14:textId="77777777" w:rsidTr="00AD074B">
        <w:trPr>
          <w:tblCellSpacing w:w="15" w:type="dxa"/>
        </w:trPr>
        <w:tc>
          <w:tcPr>
            <w:tcW w:w="0" w:type="auto"/>
            <w:vAlign w:val="center"/>
            <w:hideMark/>
          </w:tcPr>
          <w:p w14:paraId="1205A72D" w14:textId="77777777" w:rsidR="001313F2" w:rsidRPr="00E04680" w:rsidRDefault="001313F2" w:rsidP="00AD074B">
            <w:pPr>
              <w:jc w:val="both"/>
              <w:rPr>
                <w:lang w:val="sl-SI"/>
              </w:rPr>
            </w:pPr>
            <w:r w:rsidRPr="00E04680">
              <w:rPr>
                <w:lang w:val="sl-SI"/>
              </w:rPr>
              <w:t>Informacijska varnost</w:t>
            </w:r>
          </w:p>
        </w:tc>
        <w:tc>
          <w:tcPr>
            <w:tcW w:w="0" w:type="auto"/>
            <w:vAlign w:val="center"/>
            <w:hideMark/>
          </w:tcPr>
          <w:p w14:paraId="7DEB3180" w14:textId="77777777" w:rsidR="001313F2" w:rsidRPr="00E04680" w:rsidRDefault="001313F2" w:rsidP="00AD074B">
            <w:pPr>
              <w:jc w:val="both"/>
              <w:rPr>
                <w:lang w:val="sl-SI"/>
              </w:rPr>
            </w:pPr>
            <w:r w:rsidRPr="00E04680">
              <w:rPr>
                <w:lang w:val="sl-SI"/>
              </w:rPr>
              <w:t>Odpravljanje varnostnih ranljivosti in zagotavljanje varnega delovanja</w:t>
            </w:r>
          </w:p>
        </w:tc>
      </w:tr>
      <w:tr w:rsidR="001313F2" w:rsidRPr="00E04680" w14:paraId="53B4C195" w14:textId="77777777" w:rsidTr="00AD074B">
        <w:trPr>
          <w:tblCellSpacing w:w="15" w:type="dxa"/>
        </w:trPr>
        <w:tc>
          <w:tcPr>
            <w:tcW w:w="0" w:type="auto"/>
            <w:vAlign w:val="center"/>
            <w:hideMark/>
          </w:tcPr>
          <w:p w14:paraId="4C0D1F84" w14:textId="77777777" w:rsidR="001313F2" w:rsidRPr="00E04680" w:rsidRDefault="001313F2" w:rsidP="00AD074B">
            <w:pPr>
              <w:jc w:val="both"/>
              <w:rPr>
                <w:lang w:val="sl-SI"/>
              </w:rPr>
            </w:pPr>
            <w:r w:rsidRPr="00E04680">
              <w:rPr>
                <w:lang w:val="sl-SI"/>
              </w:rPr>
              <w:t>Tehnološka združljivost</w:t>
            </w:r>
          </w:p>
        </w:tc>
        <w:tc>
          <w:tcPr>
            <w:tcW w:w="0" w:type="auto"/>
            <w:vAlign w:val="center"/>
            <w:hideMark/>
          </w:tcPr>
          <w:p w14:paraId="2E7EDB6D" w14:textId="77777777" w:rsidR="001313F2" w:rsidRPr="00E04680" w:rsidRDefault="001313F2" w:rsidP="00AD074B">
            <w:pPr>
              <w:jc w:val="both"/>
              <w:rPr>
                <w:lang w:val="sl-SI"/>
              </w:rPr>
            </w:pPr>
            <w:r w:rsidRPr="00E04680">
              <w:rPr>
                <w:lang w:val="sl-SI"/>
              </w:rPr>
              <w:t>Zagotavljanje združljivosti posameznih komponent sistema</w:t>
            </w:r>
          </w:p>
        </w:tc>
      </w:tr>
      <w:tr w:rsidR="001313F2" w:rsidRPr="00E04680" w14:paraId="6E519C4D" w14:textId="77777777" w:rsidTr="00AD074B">
        <w:trPr>
          <w:tblCellSpacing w:w="15" w:type="dxa"/>
        </w:trPr>
        <w:tc>
          <w:tcPr>
            <w:tcW w:w="0" w:type="auto"/>
            <w:vAlign w:val="center"/>
            <w:hideMark/>
          </w:tcPr>
          <w:p w14:paraId="58735AED" w14:textId="77777777" w:rsidR="001313F2" w:rsidRPr="00E04680" w:rsidRDefault="001313F2" w:rsidP="00AD074B">
            <w:pPr>
              <w:jc w:val="both"/>
              <w:rPr>
                <w:lang w:val="sl-SI"/>
              </w:rPr>
            </w:pPr>
            <w:r w:rsidRPr="00E04680">
              <w:rPr>
                <w:lang w:val="sl-SI"/>
              </w:rPr>
              <w:t>Spremljanje sistema</w:t>
            </w:r>
          </w:p>
        </w:tc>
        <w:tc>
          <w:tcPr>
            <w:tcW w:w="0" w:type="auto"/>
            <w:vAlign w:val="center"/>
            <w:hideMark/>
          </w:tcPr>
          <w:p w14:paraId="5C742238" w14:textId="77777777" w:rsidR="001313F2" w:rsidRPr="00E04680" w:rsidRDefault="001313F2" w:rsidP="00AD074B">
            <w:pPr>
              <w:jc w:val="both"/>
              <w:rPr>
                <w:lang w:val="sl-SI"/>
              </w:rPr>
            </w:pPr>
            <w:r w:rsidRPr="00E04680">
              <w:rPr>
                <w:lang w:val="sl-SI"/>
              </w:rPr>
              <w:t>Neprekinjeno spremljanje produkcijskega okolja</w:t>
            </w:r>
          </w:p>
        </w:tc>
      </w:tr>
      <w:tr w:rsidR="001313F2" w:rsidRPr="00E04680" w14:paraId="14CF078B" w14:textId="77777777" w:rsidTr="00AD074B">
        <w:trPr>
          <w:tblCellSpacing w:w="15" w:type="dxa"/>
        </w:trPr>
        <w:tc>
          <w:tcPr>
            <w:tcW w:w="0" w:type="auto"/>
            <w:vAlign w:val="center"/>
            <w:hideMark/>
          </w:tcPr>
          <w:p w14:paraId="4BE62DA2" w14:textId="77777777" w:rsidR="001313F2" w:rsidRPr="00E04680" w:rsidRDefault="001313F2" w:rsidP="00AD074B">
            <w:pPr>
              <w:jc w:val="both"/>
              <w:rPr>
                <w:lang w:val="sl-SI"/>
              </w:rPr>
            </w:pPr>
            <w:r w:rsidRPr="00E04680">
              <w:rPr>
                <w:lang w:val="sl-SI"/>
              </w:rPr>
              <w:t>Evidentiranje aktivnosti</w:t>
            </w:r>
          </w:p>
        </w:tc>
        <w:tc>
          <w:tcPr>
            <w:tcW w:w="0" w:type="auto"/>
            <w:vAlign w:val="center"/>
            <w:hideMark/>
          </w:tcPr>
          <w:p w14:paraId="58717CD6" w14:textId="77777777" w:rsidR="001313F2" w:rsidRPr="00E04680" w:rsidRDefault="001313F2" w:rsidP="00AD074B">
            <w:pPr>
              <w:jc w:val="both"/>
              <w:rPr>
                <w:lang w:val="sl-SI"/>
              </w:rPr>
            </w:pPr>
            <w:r w:rsidRPr="00E04680">
              <w:rPr>
                <w:lang w:val="sl-SI"/>
              </w:rPr>
              <w:t>Dokumentiranje pomembnejših izvedenih posegov</w:t>
            </w:r>
          </w:p>
        </w:tc>
      </w:tr>
      <w:tr w:rsidR="001313F2" w:rsidRPr="00E04680" w14:paraId="39F234B3" w14:textId="77777777" w:rsidTr="00AD074B">
        <w:trPr>
          <w:tblCellSpacing w:w="15" w:type="dxa"/>
        </w:trPr>
        <w:tc>
          <w:tcPr>
            <w:tcW w:w="0" w:type="auto"/>
            <w:vAlign w:val="center"/>
            <w:hideMark/>
          </w:tcPr>
          <w:p w14:paraId="65612541" w14:textId="77777777" w:rsidR="001313F2" w:rsidRPr="00E04680" w:rsidRDefault="001313F2" w:rsidP="00AD074B">
            <w:pPr>
              <w:jc w:val="both"/>
              <w:rPr>
                <w:lang w:val="sl-SI"/>
              </w:rPr>
            </w:pPr>
            <w:r w:rsidRPr="00E04680">
              <w:rPr>
                <w:lang w:val="sl-SI"/>
              </w:rPr>
              <w:t>Obveščanje naročnika</w:t>
            </w:r>
          </w:p>
        </w:tc>
        <w:tc>
          <w:tcPr>
            <w:tcW w:w="0" w:type="auto"/>
            <w:vAlign w:val="center"/>
            <w:hideMark/>
          </w:tcPr>
          <w:p w14:paraId="5ADF0C92" w14:textId="77777777" w:rsidR="001313F2" w:rsidRPr="00E04680" w:rsidRDefault="001313F2" w:rsidP="00AD074B">
            <w:pPr>
              <w:jc w:val="both"/>
              <w:rPr>
                <w:lang w:val="sl-SI"/>
              </w:rPr>
            </w:pPr>
            <w:r w:rsidRPr="00E04680">
              <w:rPr>
                <w:lang w:val="sl-SI"/>
              </w:rPr>
              <w:t>Pravočasno obveščanje o posegih, ki lahko vplivajo na izvajanje storitve</w:t>
            </w:r>
          </w:p>
        </w:tc>
      </w:tr>
    </w:tbl>
    <w:p w14:paraId="1BDC93F1" w14:textId="77777777" w:rsidR="001313F2" w:rsidRPr="00E04680" w:rsidRDefault="001313F2" w:rsidP="001313F2">
      <w:pPr>
        <w:jc w:val="both"/>
        <w:rPr>
          <w:lang w:val="sl-SI"/>
        </w:rPr>
      </w:pPr>
    </w:p>
    <w:p w14:paraId="78244104" w14:textId="77777777" w:rsidR="001313F2" w:rsidRPr="00E04680" w:rsidRDefault="001313F2" w:rsidP="001313F2">
      <w:pPr>
        <w:jc w:val="both"/>
        <w:rPr>
          <w:lang w:val="sl-SI"/>
        </w:rPr>
      </w:pPr>
      <w:r w:rsidRPr="00E04680">
        <w:rPr>
          <w:lang w:val="sl-SI"/>
        </w:rPr>
        <w:t>Aktivnosti iz tega poglavja predstavljajo sestavni del zagotavljanja kakovostnega izvajanja storitve Digitalne platforme Pametno Velenje – mobilnost in niso namenjene izvajanju klasičnega vzdrževanja informacijskega sistema po zaključku projekta. Njihov namen je zagotoviti stabilno, varno in kakovostno izvajanje storitve v obdobju implementacije, pilotnega obratovanja ter prehoda sistema v redno produkcijsko uporabo.</w:t>
      </w:r>
    </w:p>
    <w:p w14:paraId="21DF26B3" w14:textId="77777777" w:rsidR="001313F2" w:rsidRPr="00E04680" w:rsidRDefault="001313F2" w:rsidP="001313F2">
      <w:pPr>
        <w:jc w:val="both"/>
        <w:rPr>
          <w:lang w:val="sl-SI"/>
        </w:rPr>
      </w:pPr>
      <w:r w:rsidRPr="00E04680">
        <w:rPr>
          <w:lang w:val="sl-SI"/>
        </w:rPr>
        <w:t>Način organizacije aktivnosti za zagotavljanje operativne stabilnosti sistema predlaga ponudnik v okviru svojega operativnega modela izvajanja storitve, pri čemer mora zagotoviti izpolnjevanje vseh funkcionalnih, varnostnih in kakovostnih zahtev, določenih v tej projektni nalogi.</w:t>
      </w:r>
    </w:p>
    <w:p w14:paraId="08DC5867" w14:textId="77777777" w:rsidR="001313F2" w:rsidRPr="00E04680" w:rsidRDefault="001313F2" w:rsidP="001313F2">
      <w:pPr>
        <w:jc w:val="both"/>
        <w:rPr>
          <w:lang w:val="sl-SI"/>
        </w:rPr>
      </w:pPr>
    </w:p>
    <w:p w14:paraId="083823D0" w14:textId="78A10EDA" w:rsidR="001313F2" w:rsidRPr="00E04680" w:rsidRDefault="001313F2" w:rsidP="001313F2">
      <w:pPr>
        <w:pStyle w:val="Naslov1"/>
        <w:rPr>
          <w:lang w:val="sl-SI"/>
        </w:rPr>
      </w:pPr>
      <w:bookmarkStart w:id="158" w:name="_Toc236581142"/>
      <w:r w:rsidRPr="00E04680">
        <w:rPr>
          <w:lang w:val="sl-SI"/>
        </w:rPr>
        <w:t>1</w:t>
      </w:r>
      <w:r>
        <w:rPr>
          <w:lang w:val="sl-SI"/>
        </w:rPr>
        <w:t>8</w:t>
      </w:r>
      <w:r w:rsidRPr="00E04680">
        <w:rPr>
          <w:lang w:val="sl-SI"/>
        </w:rPr>
        <w:t xml:space="preserve"> KOMERCIALNI VIDIK</w:t>
      </w:r>
      <w:bookmarkEnd w:id="158"/>
    </w:p>
    <w:p w14:paraId="6CC2A579" w14:textId="77777777" w:rsidR="001313F2" w:rsidRPr="00E04680" w:rsidRDefault="001313F2" w:rsidP="001313F2">
      <w:pPr>
        <w:jc w:val="both"/>
        <w:rPr>
          <w:lang w:val="sl-SI"/>
        </w:rPr>
      </w:pPr>
      <w:r w:rsidRPr="00E04680">
        <w:rPr>
          <w:lang w:val="sl-SI"/>
        </w:rPr>
        <w:t>Digitalna platforma Pametno Velenje – mobilnost je zasnovana kot dolgoročna digitalna storitev, katere uspešno izvajanje temelji na jasno opredeljenih poslovnih razmerjih med naročnikom in izvajalcem storitve.</w:t>
      </w:r>
    </w:p>
    <w:p w14:paraId="0252F4AB" w14:textId="77777777" w:rsidR="001313F2" w:rsidRPr="00E04680" w:rsidRDefault="001313F2" w:rsidP="001313F2">
      <w:pPr>
        <w:jc w:val="both"/>
        <w:rPr>
          <w:lang w:val="sl-SI"/>
        </w:rPr>
      </w:pPr>
      <w:r w:rsidRPr="00E04680">
        <w:rPr>
          <w:lang w:val="sl-SI"/>
        </w:rPr>
        <w:t>Komercialni vidik projekta ne obsega zgolj dobave posameznih funkcionalnosti ali informacijskih rešitev, temveč določa poslovni model izvajanja storitve, pravice in obveznosti pogodbenih strank ter temeljna načela upravljanja digitalnega mobilnostnega ekosistema skozi celotno pogodbeno obdobje.</w:t>
      </w:r>
    </w:p>
    <w:p w14:paraId="4380F234" w14:textId="77777777" w:rsidR="001313F2" w:rsidRPr="00E04680" w:rsidRDefault="001313F2" w:rsidP="001313F2">
      <w:pPr>
        <w:jc w:val="both"/>
        <w:rPr>
          <w:lang w:val="sl-SI"/>
        </w:rPr>
      </w:pPr>
      <w:r w:rsidRPr="00E04680">
        <w:rPr>
          <w:lang w:val="sl-SI"/>
        </w:rPr>
        <w:t>Ker je projekt zasnovan po modelu Software as a Service (SaaS) in Platform as a Service (PaaS), mora biti poslovni model prilagojen dolgoročnemu izvajanju storitve, pri čemer mora zagotavljati preglednost, predvidljivost stroškov ter jasno razmejitev odgovornosti med naročnikom in izvajalcem.</w:t>
      </w:r>
    </w:p>
    <w:p w14:paraId="44D88391" w14:textId="77777777" w:rsidR="001313F2" w:rsidRPr="00E04680" w:rsidRDefault="001313F2" w:rsidP="001313F2">
      <w:pPr>
        <w:jc w:val="both"/>
        <w:rPr>
          <w:lang w:val="sl-SI"/>
        </w:rPr>
      </w:pPr>
      <w:r w:rsidRPr="00E04680">
        <w:rPr>
          <w:lang w:val="sl-SI"/>
        </w:rPr>
        <w:t>Posebna pozornost mora biti namenjena zaščiti interesov naročnika, zlasti glede lastništva podatkov, prenosljivosti informacijskega sistema, nadaljnjega razvoja platforme ter zagotavljanja dolgoročne neodvisnosti od posamezne tehnologije, proizvajalca ali izvajalca.</w:t>
      </w:r>
    </w:p>
    <w:p w14:paraId="413C37E1" w14:textId="77777777" w:rsidR="001313F2" w:rsidRPr="00E04680" w:rsidRDefault="001313F2" w:rsidP="001313F2">
      <w:pPr>
        <w:jc w:val="both"/>
        <w:rPr>
          <w:lang w:val="sl-SI"/>
        </w:rPr>
      </w:pPr>
      <w:r w:rsidRPr="00E04680">
        <w:rPr>
          <w:lang w:val="sl-SI"/>
        </w:rPr>
        <w:t>Komercialni model mora omogočati postopno nadgrajevanje sistema, vključevanje novih funkcionalnosti in mobilnostnih storitev ter prilagajanje prihodnjim potrebam naročnika brez nesorazmernih organizacijskih ali tehnoloških omejitev.</w:t>
      </w:r>
    </w:p>
    <w:p w14:paraId="3E388349" w14:textId="77777777" w:rsidR="001313F2" w:rsidRPr="00E04680" w:rsidRDefault="001313F2" w:rsidP="001313F2">
      <w:pPr>
        <w:jc w:val="both"/>
        <w:rPr>
          <w:lang w:val="sl-SI"/>
        </w:rPr>
      </w:pPr>
      <w:r w:rsidRPr="00E04680">
        <w:rPr>
          <w:lang w:val="sl-SI"/>
        </w:rPr>
        <w:lastRenderedPageBreak/>
        <w:t>V nadaljevanju poglavja so opredeljena temeljna izhodišča poslovnega modela izvajanja storitve, pravice uporabe rešitev, licenčni vidiki, upravljanje podatkov ter druga poslovna načela, ki zagotavljajo dolgoročno, pregledno in trajnostno izvajanje Digitalne platforme Pametno Velenje – mobilnost.</w:t>
      </w:r>
    </w:p>
    <w:p w14:paraId="19116B7A" w14:textId="77777777" w:rsidR="001313F2" w:rsidRPr="00E04680" w:rsidRDefault="001313F2" w:rsidP="001313F2">
      <w:pPr>
        <w:jc w:val="both"/>
        <w:rPr>
          <w:lang w:val="sl-SI"/>
        </w:rPr>
      </w:pPr>
      <w:r w:rsidRPr="00E04680">
        <w:rPr>
          <w:lang w:val="sl-SI"/>
        </w:rPr>
        <w:t>Naročnik ne predpisuje vnaprej določenega poslovnega ali licenčnega modela izvajanja posameznih storitev, če predlagana rešitev zagotavlja izpolnjevanje funkcionalnih, varnostnih, organizacijskih in drugih zahtev, določenih v tej projektni nalogi. Ponudniki lahko v okviru konkurenčnega dialoga predlagajo različne poslovne modele in tehnološke pristope, pri čemer bo naročnik skupaj s ponudniki oblikoval končno rešitev, ki bo najbolje izpolnjevala cilje projekta.</w:t>
      </w:r>
    </w:p>
    <w:p w14:paraId="4C54E6A2" w14:textId="77777777" w:rsidR="001313F2" w:rsidRDefault="001313F2" w:rsidP="001313F2">
      <w:pPr>
        <w:jc w:val="both"/>
        <w:rPr>
          <w:lang w:val="sl-SI"/>
        </w:rPr>
      </w:pPr>
    </w:p>
    <w:p w14:paraId="7020C158" w14:textId="77777777" w:rsidR="001313F2" w:rsidRPr="00E04680" w:rsidRDefault="001313F2" w:rsidP="001313F2">
      <w:pPr>
        <w:pStyle w:val="Naslov2"/>
        <w:rPr>
          <w:lang w:val="sl-SI"/>
        </w:rPr>
      </w:pPr>
      <w:bookmarkStart w:id="159" w:name="_Toc236581143"/>
      <w:r w:rsidRPr="00E04680">
        <w:rPr>
          <w:lang w:val="sl-SI"/>
        </w:rPr>
        <w:t>1</w:t>
      </w:r>
      <w:r>
        <w:rPr>
          <w:lang w:val="sl-SI"/>
        </w:rPr>
        <w:t>8</w:t>
      </w:r>
      <w:r w:rsidRPr="00E04680">
        <w:rPr>
          <w:lang w:val="sl-SI"/>
        </w:rPr>
        <w:t>.1 Obračun</w:t>
      </w:r>
      <w:bookmarkEnd w:id="159"/>
    </w:p>
    <w:p w14:paraId="33A64DC6" w14:textId="77777777" w:rsidR="001313F2" w:rsidRPr="00E04680" w:rsidRDefault="001313F2" w:rsidP="001313F2">
      <w:pPr>
        <w:jc w:val="both"/>
        <w:rPr>
          <w:lang w:val="sl-SI"/>
        </w:rPr>
      </w:pPr>
      <w:r w:rsidRPr="00E04680">
        <w:rPr>
          <w:lang w:val="sl-SI"/>
        </w:rPr>
        <w:t>Komercialni model izvajanja Digitalne platforme Pametno Velenje – mobilnost mora omogočati pregleden, sledljiv in preverljiv obračun pogodbeno dogovorjenih storitev skozi celotno obdobje izvajanja pogodbe.</w:t>
      </w:r>
    </w:p>
    <w:p w14:paraId="0E0261B3" w14:textId="77777777" w:rsidR="001313F2" w:rsidRPr="00E04680" w:rsidRDefault="001313F2" w:rsidP="001313F2">
      <w:pPr>
        <w:jc w:val="both"/>
        <w:rPr>
          <w:lang w:val="sl-SI"/>
        </w:rPr>
      </w:pPr>
      <w:r w:rsidRPr="00E04680">
        <w:rPr>
          <w:lang w:val="sl-SI"/>
        </w:rPr>
        <w:t>Ponudnik mora v okviru svoje ponudbe jasno opredeliti predlagani način obračunavanja posameznih storitev oziroma funkcionalnih sklopov ter opisati vse elemente, ki vplivajo na oblikovanje pogodbene vrednosti.</w:t>
      </w:r>
    </w:p>
    <w:p w14:paraId="0C6ACF6C" w14:textId="77777777" w:rsidR="001313F2" w:rsidRPr="00E04680" w:rsidRDefault="001313F2" w:rsidP="001313F2">
      <w:pPr>
        <w:jc w:val="both"/>
        <w:rPr>
          <w:lang w:val="sl-SI"/>
        </w:rPr>
      </w:pPr>
      <w:r w:rsidRPr="00E04680">
        <w:rPr>
          <w:lang w:val="sl-SI"/>
        </w:rPr>
        <w:t>Model obračunavanja mora biti oblikovan tako, da naročniku omogoča jasno razumevanje vseh stroškov izvajanja storitve ter učinkovito načrtovanje nadaljnjega razvoja digitalnega mobilnostnega ekosistema.</w:t>
      </w:r>
    </w:p>
    <w:p w14:paraId="78A408F8" w14:textId="77777777" w:rsidR="001313F2" w:rsidRPr="00E04680" w:rsidRDefault="001313F2" w:rsidP="001313F2">
      <w:pPr>
        <w:jc w:val="both"/>
        <w:rPr>
          <w:lang w:val="sl-SI"/>
        </w:rPr>
      </w:pPr>
      <w:r w:rsidRPr="00E04680">
        <w:rPr>
          <w:lang w:val="sl-SI"/>
        </w:rPr>
        <w:t>Obračun mora biti pregleden, nedvoumen in skladen z dejansko izvedenimi oziroma zagotovljenimi storitvami. Ponudnik mora zagotoviti, da je mogoče posamezne obračunske postavke nedvoumno povezati z dogovorjenimi storitvami oziroma funkcionalnostmi sistema.</w:t>
      </w:r>
    </w:p>
    <w:p w14:paraId="47F90EC6" w14:textId="77777777" w:rsidR="001313F2" w:rsidRPr="00E04680" w:rsidRDefault="001313F2" w:rsidP="001313F2">
      <w:pPr>
        <w:jc w:val="both"/>
        <w:rPr>
          <w:lang w:val="sl-SI"/>
        </w:rPr>
      </w:pPr>
      <w:r w:rsidRPr="00E04680">
        <w:rPr>
          <w:lang w:val="sl-SI"/>
        </w:rPr>
        <w:t>Če je posamezna storitev obračunana glede na uporabo sistema ali druge merljive parametre, mora ponudnik jasno opredeliti način njihovega merjenja, spremljanja in dokazovanja.</w:t>
      </w:r>
    </w:p>
    <w:p w14:paraId="38B8A55C" w14:textId="77777777" w:rsidR="001313F2" w:rsidRPr="00E04680" w:rsidRDefault="001313F2" w:rsidP="001313F2">
      <w:pPr>
        <w:jc w:val="both"/>
        <w:rPr>
          <w:lang w:val="sl-SI"/>
        </w:rPr>
      </w:pPr>
      <w:r w:rsidRPr="00E04680">
        <w:rPr>
          <w:lang w:val="sl-SI"/>
        </w:rPr>
        <w:t>Pri oblikovanju komercialnega modela mora ponudnik upoštevati, da je cilj naročnika zagotoviti dolgoročno predvidljivost stroškov ter možnost postopnega razvoja sistema brez nesorazmernega povečevanja stroškov izvajanja storitve.</w:t>
      </w:r>
    </w:p>
    <w:p w14:paraId="1EAC95B0" w14:textId="77777777" w:rsidR="001313F2" w:rsidRPr="00E04680" w:rsidRDefault="001313F2" w:rsidP="001313F2">
      <w:pPr>
        <w:jc w:val="both"/>
        <w:rPr>
          <w:lang w:val="sl-SI"/>
        </w:rPr>
      </w:pPr>
      <w:r w:rsidRPr="00E04680">
        <w:rPr>
          <w:lang w:val="sl-SI"/>
        </w:rPr>
        <w:t>Naročnik ne predpisuje vnaprej določenega modela obračunavanja storitev. Ponudniki lahko v okviru konkurenčnega dialoga predlagajo različne poslovne modele, če ti zagotavljajo preglednost, primerljivost ponudb, gospodarnost ter izpolnjevanje vseh funkcionalnih in organizacijskih zahtev projekta.</w:t>
      </w:r>
    </w:p>
    <w:p w14:paraId="5DF73D8E" w14:textId="77777777" w:rsidR="001313F2" w:rsidRDefault="001313F2" w:rsidP="001313F2">
      <w:pPr>
        <w:jc w:val="both"/>
        <w:rPr>
          <w:lang w:val="sl-SI"/>
        </w:rPr>
      </w:pPr>
    </w:p>
    <w:p w14:paraId="71014866" w14:textId="77777777" w:rsidR="001313F2" w:rsidRPr="00E04680" w:rsidRDefault="001313F2" w:rsidP="001313F2">
      <w:pPr>
        <w:jc w:val="both"/>
        <w:rPr>
          <w:lang w:val="sl-SI"/>
        </w:rPr>
      </w:pPr>
      <w:r w:rsidRPr="00E04680">
        <w:rPr>
          <w:lang w:val="sl-SI"/>
        </w:rPr>
        <w:t>Temeljna načela obračunavanja</w:t>
      </w:r>
    </w:p>
    <w:tbl>
      <w:tblPr>
        <w:tblW w:w="9067"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80"/>
        <w:gridCol w:w="7087"/>
      </w:tblGrid>
      <w:tr w:rsidR="001313F2" w:rsidRPr="00E04680" w14:paraId="28264220" w14:textId="77777777" w:rsidTr="00AD074B">
        <w:trPr>
          <w:tblHeader/>
          <w:tblCellSpacing w:w="15" w:type="dxa"/>
        </w:trPr>
        <w:tc>
          <w:tcPr>
            <w:tcW w:w="1935" w:type="dxa"/>
            <w:vAlign w:val="center"/>
            <w:hideMark/>
          </w:tcPr>
          <w:p w14:paraId="59436CC3" w14:textId="77777777" w:rsidR="001313F2" w:rsidRPr="00E04680" w:rsidRDefault="001313F2" w:rsidP="00AD074B">
            <w:pPr>
              <w:jc w:val="both"/>
              <w:rPr>
                <w:b/>
                <w:bCs/>
                <w:lang w:val="sl-SI"/>
              </w:rPr>
            </w:pPr>
            <w:r w:rsidRPr="00E04680">
              <w:rPr>
                <w:b/>
                <w:bCs/>
                <w:lang w:val="sl-SI"/>
              </w:rPr>
              <w:t>Načelo</w:t>
            </w:r>
          </w:p>
        </w:tc>
        <w:tc>
          <w:tcPr>
            <w:tcW w:w="7042" w:type="dxa"/>
            <w:vAlign w:val="center"/>
            <w:hideMark/>
          </w:tcPr>
          <w:p w14:paraId="0AB04A7D" w14:textId="77777777" w:rsidR="001313F2" w:rsidRPr="00E04680" w:rsidRDefault="001313F2" w:rsidP="00AD074B">
            <w:pPr>
              <w:jc w:val="both"/>
              <w:rPr>
                <w:b/>
                <w:bCs/>
                <w:lang w:val="sl-SI"/>
              </w:rPr>
            </w:pPr>
            <w:r w:rsidRPr="00E04680">
              <w:rPr>
                <w:b/>
                <w:bCs/>
                <w:lang w:val="sl-SI"/>
              </w:rPr>
              <w:t>Zahteva naročnika</w:t>
            </w:r>
          </w:p>
        </w:tc>
      </w:tr>
      <w:tr w:rsidR="001313F2" w:rsidRPr="00E04680" w14:paraId="537D7016" w14:textId="77777777" w:rsidTr="00AD074B">
        <w:trPr>
          <w:tblCellSpacing w:w="15" w:type="dxa"/>
        </w:trPr>
        <w:tc>
          <w:tcPr>
            <w:tcW w:w="1935" w:type="dxa"/>
            <w:vAlign w:val="center"/>
            <w:hideMark/>
          </w:tcPr>
          <w:p w14:paraId="5EC39F9D" w14:textId="77777777" w:rsidR="001313F2" w:rsidRPr="00E04680" w:rsidRDefault="001313F2" w:rsidP="00AD074B">
            <w:pPr>
              <w:jc w:val="both"/>
              <w:rPr>
                <w:lang w:val="sl-SI"/>
              </w:rPr>
            </w:pPr>
            <w:r w:rsidRPr="00E04680">
              <w:rPr>
                <w:lang w:val="sl-SI"/>
              </w:rPr>
              <w:t>Preglednost</w:t>
            </w:r>
          </w:p>
        </w:tc>
        <w:tc>
          <w:tcPr>
            <w:tcW w:w="7042" w:type="dxa"/>
            <w:vAlign w:val="center"/>
            <w:hideMark/>
          </w:tcPr>
          <w:p w14:paraId="11CF29A6" w14:textId="77777777" w:rsidR="001313F2" w:rsidRPr="00E04680" w:rsidRDefault="001313F2" w:rsidP="00AD074B">
            <w:pPr>
              <w:jc w:val="both"/>
              <w:rPr>
                <w:lang w:val="sl-SI"/>
              </w:rPr>
            </w:pPr>
            <w:r w:rsidRPr="00E04680">
              <w:rPr>
                <w:lang w:val="sl-SI"/>
              </w:rPr>
              <w:t>Jasno opredeljeni elementi obračuna</w:t>
            </w:r>
          </w:p>
        </w:tc>
      </w:tr>
      <w:tr w:rsidR="001313F2" w:rsidRPr="00E04680" w14:paraId="6C407FFC" w14:textId="77777777" w:rsidTr="00AD074B">
        <w:trPr>
          <w:tblCellSpacing w:w="15" w:type="dxa"/>
        </w:trPr>
        <w:tc>
          <w:tcPr>
            <w:tcW w:w="1935" w:type="dxa"/>
            <w:vAlign w:val="center"/>
            <w:hideMark/>
          </w:tcPr>
          <w:p w14:paraId="0E41F155" w14:textId="77777777" w:rsidR="001313F2" w:rsidRPr="00E04680" w:rsidRDefault="001313F2" w:rsidP="00AD074B">
            <w:pPr>
              <w:jc w:val="both"/>
              <w:rPr>
                <w:lang w:val="sl-SI"/>
              </w:rPr>
            </w:pPr>
            <w:r w:rsidRPr="00E04680">
              <w:rPr>
                <w:lang w:val="sl-SI"/>
              </w:rPr>
              <w:t>Sledljivost</w:t>
            </w:r>
          </w:p>
        </w:tc>
        <w:tc>
          <w:tcPr>
            <w:tcW w:w="7042" w:type="dxa"/>
            <w:vAlign w:val="center"/>
            <w:hideMark/>
          </w:tcPr>
          <w:p w14:paraId="12D40E97" w14:textId="77777777" w:rsidR="001313F2" w:rsidRPr="00E04680" w:rsidRDefault="001313F2" w:rsidP="00AD074B">
            <w:pPr>
              <w:jc w:val="both"/>
              <w:rPr>
                <w:lang w:val="sl-SI"/>
              </w:rPr>
            </w:pPr>
            <w:r w:rsidRPr="00E04680">
              <w:rPr>
                <w:lang w:val="sl-SI"/>
              </w:rPr>
              <w:t>Možnost preverjanja vseh obračunanih storitev</w:t>
            </w:r>
          </w:p>
        </w:tc>
      </w:tr>
      <w:tr w:rsidR="001313F2" w:rsidRPr="00E04680" w14:paraId="1FBA21BC" w14:textId="77777777" w:rsidTr="00AD074B">
        <w:trPr>
          <w:tblCellSpacing w:w="15" w:type="dxa"/>
        </w:trPr>
        <w:tc>
          <w:tcPr>
            <w:tcW w:w="1935" w:type="dxa"/>
            <w:vAlign w:val="center"/>
            <w:hideMark/>
          </w:tcPr>
          <w:p w14:paraId="017ACB2E" w14:textId="77777777" w:rsidR="001313F2" w:rsidRPr="00E04680" w:rsidRDefault="001313F2" w:rsidP="00AD074B">
            <w:pPr>
              <w:jc w:val="both"/>
              <w:rPr>
                <w:lang w:val="sl-SI"/>
              </w:rPr>
            </w:pPr>
            <w:r w:rsidRPr="00E04680">
              <w:rPr>
                <w:lang w:val="sl-SI"/>
              </w:rPr>
              <w:t>Primerljivost</w:t>
            </w:r>
          </w:p>
        </w:tc>
        <w:tc>
          <w:tcPr>
            <w:tcW w:w="7042" w:type="dxa"/>
            <w:vAlign w:val="center"/>
            <w:hideMark/>
          </w:tcPr>
          <w:p w14:paraId="5ED15516" w14:textId="77777777" w:rsidR="001313F2" w:rsidRPr="00E04680" w:rsidRDefault="001313F2" w:rsidP="00AD074B">
            <w:pPr>
              <w:jc w:val="both"/>
              <w:rPr>
                <w:lang w:val="sl-SI"/>
              </w:rPr>
            </w:pPr>
            <w:r w:rsidRPr="00E04680">
              <w:rPr>
                <w:lang w:val="sl-SI"/>
              </w:rPr>
              <w:t>Enoznačna struktura obračuna</w:t>
            </w:r>
          </w:p>
        </w:tc>
      </w:tr>
      <w:tr w:rsidR="001313F2" w:rsidRPr="00E04680" w14:paraId="6FCE87D3" w14:textId="77777777" w:rsidTr="00AD074B">
        <w:trPr>
          <w:tblCellSpacing w:w="15" w:type="dxa"/>
        </w:trPr>
        <w:tc>
          <w:tcPr>
            <w:tcW w:w="1935" w:type="dxa"/>
            <w:vAlign w:val="center"/>
            <w:hideMark/>
          </w:tcPr>
          <w:p w14:paraId="42ACE816" w14:textId="77777777" w:rsidR="001313F2" w:rsidRPr="00E04680" w:rsidRDefault="001313F2" w:rsidP="00AD074B">
            <w:pPr>
              <w:jc w:val="both"/>
              <w:rPr>
                <w:lang w:val="sl-SI"/>
              </w:rPr>
            </w:pPr>
            <w:r w:rsidRPr="00E04680">
              <w:rPr>
                <w:lang w:val="sl-SI"/>
              </w:rPr>
              <w:lastRenderedPageBreak/>
              <w:t>Predvidljivost</w:t>
            </w:r>
          </w:p>
        </w:tc>
        <w:tc>
          <w:tcPr>
            <w:tcW w:w="7042" w:type="dxa"/>
            <w:vAlign w:val="center"/>
            <w:hideMark/>
          </w:tcPr>
          <w:p w14:paraId="7E507612" w14:textId="77777777" w:rsidR="001313F2" w:rsidRPr="00E04680" w:rsidRDefault="001313F2" w:rsidP="00AD074B">
            <w:pPr>
              <w:jc w:val="both"/>
              <w:rPr>
                <w:lang w:val="sl-SI"/>
              </w:rPr>
            </w:pPr>
            <w:r w:rsidRPr="00E04680">
              <w:rPr>
                <w:lang w:val="sl-SI"/>
              </w:rPr>
              <w:t>Omogočeno dolgoročno načrtovanje stroškov</w:t>
            </w:r>
          </w:p>
        </w:tc>
      </w:tr>
      <w:tr w:rsidR="001313F2" w:rsidRPr="00E04680" w14:paraId="126E170E" w14:textId="77777777" w:rsidTr="00AD074B">
        <w:trPr>
          <w:tblCellSpacing w:w="15" w:type="dxa"/>
        </w:trPr>
        <w:tc>
          <w:tcPr>
            <w:tcW w:w="1935" w:type="dxa"/>
            <w:vAlign w:val="center"/>
            <w:hideMark/>
          </w:tcPr>
          <w:p w14:paraId="613D8A15" w14:textId="77777777" w:rsidR="001313F2" w:rsidRPr="00E04680" w:rsidRDefault="001313F2" w:rsidP="00AD074B">
            <w:pPr>
              <w:jc w:val="both"/>
              <w:rPr>
                <w:lang w:val="sl-SI"/>
              </w:rPr>
            </w:pPr>
            <w:r w:rsidRPr="00E04680">
              <w:rPr>
                <w:lang w:val="sl-SI"/>
              </w:rPr>
              <w:t>Sorazmernost</w:t>
            </w:r>
          </w:p>
        </w:tc>
        <w:tc>
          <w:tcPr>
            <w:tcW w:w="7042" w:type="dxa"/>
            <w:vAlign w:val="center"/>
            <w:hideMark/>
          </w:tcPr>
          <w:p w14:paraId="10E73F25" w14:textId="77777777" w:rsidR="001313F2" w:rsidRPr="00E04680" w:rsidRDefault="001313F2" w:rsidP="00AD074B">
            <w:pPr>
              <w:jc w:val="both"/>
              <w:rPr>
                <w:lang w:val="sl-SI"/>
              </w:rPr>
            </w:pPr>
            <w:r w:rsidRPr="00E04680">
              <w:rPr>
                <w:lang w:val="sl-SI"/>
              </w:rPr>
              <w:t>Obračun mora odražati dejansko zagotovljene storitve</w:t>
            </w:r>
          </w:p>
        </w:tc>
      </w:tr>
      <w:tr w:rsidR="001313F2" w:rsidRPr="00E04680" w14:paraId="574B0FCA" w14:textId="77777777" w:rsidTr="00AD074B">
        <w:trPr>
          <w:tblCellSpacing w:w="15" w:type="dxa"/>
        </w:trPr>
        <w:tc>
          <w:tcPr>
            <w:tcW w:w="1935" w:type="dxa"/>
            <w:vAlign w:val="center"/>
            <w:hideMark/>
          </w:tcPr>
          <w:p w14:paraId="247738CC" w14:textId="77777777" w:rsidR="001313F2" w:rsidRPr="00E04680" w:rsidRDefault="001313F2" w:rsidP="00AD074B">
            <w:pPr>
              <w:jc w:val="both"/>
              <w:rPr>
                <w:lang w:val="sl-SI"/>
              </w:rPr>
            </w:pPr>
            <w:r w:rsidRPr="00E04680">
              <w:rPr>
                <w:lang w:val="sl-SI"/>
              </w:rPr>
              <w:t>Prilagodljivost</w:t>
            </w:r>
          </w:p>
        </w:tc>
        <w:tc>
          <w:tcPr>
            <w:tcW w:w="7042" w:type="dxa"/>
            <w:vAlign w:val="center"/>
            <w:hideMark/>
          </w:tcPr>
          <w:p w14:paraId="0CCAB33E" w14:textId="77777777" w:rsidR="001313F2" w:rsidRPr="00E04680" w:rsidRDefault="001313F2" w:rsidP="00AD074B">
            <w:pPr>
              <w:jc w:val="both"/>
              <w:rPr>
                <w:lang w:val="sl-SI"/>
              </w:rPr>
            </w:pPr>
            <w:r w:rsidRPr="00E04680">
              <w:rPr>
                <w:lang w:val="sl-SI"/>
              </w:rPr>
              <w:t>Možnost prilagoditve modela v okviru konkurenčnega dialoga</w:t>
            </w:r>
          </w:p>
        </w:tc>
      </w:tr>
    </w:tbl>
    <w:p w14:paraId="75A9900C" w14:textId="77777777" w:rsidR="001313F2" w:rsidRPr="00E04680" w:rsidRDefault="001313F2" w:rsidP="001313F2">
      <w:pPr>
        <w:jc w:val="both"/>
        <w:rPr>
          <w:lang w:val="sl-SI"/>
        </w:rPr>
      </w:pPr>
    </w:p>
    <w:p w14:paraId="05080A22" w14:textId="77777777" w:rsidR="001313F2" w:rsidRPr="00E04680" w:rsidRDefault="001313F2" w:rsidP="001313F2">
      <w:pPr>
        <w:jc w:val="both"/>
        <w:rPr>
          <w:lang w:val="sl-SI"/>
        </w:rPr>
      </w:pPr>
      <w:r w:rsidRPr="00E04680">
        <w:rPr>
          <w:lang w:val="sl-SI"/>
        </w:rPr>
        <w:t>Ponudnik mora pri oblikovanju obračunskega modela upoštevati tudi zahteve glede spremljanja in dokazovanja izvedenih aktivnosti, ki izhajajo iz financiranja projekta s sredstvi evropske kohezijske politike. Obračunski model mora omogočati pregledno izkazovanje pogodbenih obveznosti ter pripravo dokazil, potrebnih za spremljanje izvajanja projekta in poročanje posredniškim in upravljavskim telesom izvajanja nacionalne kohezijske politike.</w:t>
      </w:r>
    </w:p>
    <w:p w14:paraId="207971E0" w14:textId="77777777" w:rsidR="001313F2" w:rsidRPr="00E04680" w:rsidRDefault="001313F2" w:rsidP="001313F2">
      <w:pPr>
        <w:jc w:val="both"/>
        <w:rPr>
          <w:lang w:val="sl-SI"/>
        </w:rPr>
      </w:pPr>
    </w:p>
    <w:p w14:paraId="6E1268B4" w14:textId="77777777" w:rsidR="001313F2" w:rsidRPr="00E04680" w:rsidRDefault="001313F2" w:rsidP="001313F2">
      <w:pPr>
        <w:pStyle w:val="Naslov2"/>
        <w:rPr>
          <w:lang w:val="sl-SI"/>
        </w:rPr>
      </w:pPr>
      <w:bookmarkStart w:id="160" w:name="_Toc236581144"/>
      <w:r w:rsidRPr="00E04680">
        <w:rPr>
          <w:lang w:val="sl-SI"/>
        </w:rPr>
        <w:t>1</w:t>
      </w:r>
      <w:r>
        <w:rPr>
          <w:lang w:val="sl-SI"/>
        </w:rPr>
        <w:t>8</w:t>
      </w:r>
      <w:r w:rsidRPr="00E04680">
        <w:rPr>
          <w:lang w:val="sl-SI"/>
        </w:rPr>
        <w:t>.2 Ponudba</w:t>
      </w:r>
      <w:bookmarkEnd w:id="160"/>
    </w:p>
    <w:p w14:paraId="5347A26C" w14:textId="77777777" w:rsidR="001313F2" w:rsidRPr="00E04680" w:rsidRDefault="001313F2" w:rsidP="001313F2">
      <w:pPr>
        <w:jc w:val="both"/>
        <w:rPr>
          <w:lang w:val="sl-SI"/>
        </w:rPr>
      </w:pPr>
      <w:r w:rsidRPr="00E04680">
        <w:rPr>
          <w:lang w:val="sl-SI"/>
        </w:rPr>
        <w:t>Ponudba mora predstavljati celovit predlog izvedbe Digitalne platforme Pametno Velenje – mobilnost ter izkazovati razumevanje ciljev projekta, predlaganega poslovnega modela, tehnične rešitve in organizacije izvajanja storitve.</w:t>
      </w:r>
    </w:p>
    <w:p w14:paraId="7E2EEBC3" w14:textId="77777777" w:rsidR="001313F2" w:rsidRPr="00E04680" w:rsidRDefault="001313F2" w:rsidP="001313F2">
      <w:pPr>
        <w:jc w:val="both"/>
        <w:rPr>
          <w:lang w:val="sl-SI"/>
        </w:rPr>
      </w:pPr>
      <w:r w:rsidRPr="00E04680">
        <w:rPr>
          <w:lang w:val="sl-SI"/>
        </w:rPr>
        <w:t>Ponudnik mora pripraviti ponudbo na način, ki naročniku omogoča jasno presojo predlagane rešitve, njene funkcionalnosti, organizacije izvajanja ter dolgoročne vzdržnosti predlaganega poslovnega in tehnološkega modela.</w:t>
      </w:r>
    </w:p>
    <w:p w14:paraId="69179292" w14:textId="77777777" w:rsidR="001313F2" w:rsidRPr="00E04680" w:rsidRDefault="001313F2" w:rsidP="001313F2">
      <w:pPr>
        <w:jc w:val="both"/>
        <w:rPr>
          <w:lang w:val="sl-SI"/>
        </w:rPr>
      </w:pPr>
      <w:r w:rsidRPr="00E04680">
        <w:rPr>
          <w:lang w:val="sl-SI"/>
        </w:rPr>
        <w:t>Ponudba mora biti pripravljena pregledno, razumljivo in strukturirano kar bo naročniku omogočalo popoln pregled ponujenih funkcionalnosti, storitev ter stroškov.</w:t>
      </w:r>
    </w:p>
    <w:p w14:paraId="485ED942" w14:textId="77777777" w:rsidR="001313F2" w:rsidRPr="00E04680" w:rsidRDefault="001313F2" w:rsidP="001313F2">
      <w:pPr>
        <w:jc w:val="both"/>
        <w:rPr>
          <w:lang w:val="sl-SI"/>
        </w:rPr>
      </w:pPr>
      <w:r w:rsidRPr="00E04680">
        <w:rPr>
          <w:lang w:val="sl-SI"/>
        </w:rPr>
        <w:t>Ponudba mora praviloma vključevati najmanj:</w:t>
      </w:r>
    </w:p>
    <w:p w14:paraId="79C19A3B"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opis predlagane arhitekture rešitve, </w:t>
      </w:r>
    </w:p>
    <w:p w14:paraId="1346C0CC"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opis poslovnega modela izvajanja storitve, </w:t>
      </w:r>
    </w:p>
    <w:p w14:paraId="1C5F1339"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opis organizacije projekta in operativnega modela, </w:t>
      </w:r>
    </w:p>
    <w:p w14:paraId="067145A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opis ključnih funkcionalnosti in njihovih medsebojnih povezav, </w:t>
      </w:r>
    </w:p>
    <w:p w14:paraId="4288F5C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opis načina zagotavljanja interoperabilnosti in integracij, </w:t>
      </w:r>
    </w:p>
    <w:p w14:paraId="1B488C7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opis načina zagotavljanja informacijske varnosti, </w:t>
      </w:r>
    </w:p>
    <w:p w14:paraId="4940555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opis organizacije tehnične podpore, </w:t>
      </w:r>
    </w:p>
    <w:p w14:paraId="4415D9D8"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opis operativnega modela izvajanja storitve (SaaS/PaaS), </w:t>
      </w:r>
    </w:p>
    <w:p w14:paraId="15531002"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predlog ravni storitev (SLA), </w:t>
      </w:r>
    </w:p>
    <w:p w14:paraId="2E99DCB7"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opis projektne organizacije in projektne ekipe, </w:t>
      </w:r>
    </w:p>
    <w:p w14:paraId="5FB536F7"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terminski načrt izvedbe, </w:t>
      </w:r>
    </w:p>
    <w:p w14:paraId="460A7D7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komercialni model in način obračunavanja storitev, </w:t>
      </w:r>
    </w:p>
    <w:p w14:paraId="1B7B3E7B"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druge informacije, zahtevane v razpisni dokumentaciji. </w:t>
      </w:r>
    </w:p>
    <w:p w14:paraId="6218B3C5" w14:textId="77777777" w:rsidR="001313F2" w:rsidRDefault="001313F2" w:rsidP="001313F2">
      <w:pPr>
        <w:jc w:val="both"/>
        <w:rPr>
          <w:lang w:val="sl-SI"/>
        </w:rPr>
      </w:pPr>
    </w:p>
    <w:p w14:paraId="68B58A85" w14:textId="77777777" w:rsidR="001313F2" w:rsidRPr="00E04680" w:rsidRDefault="001313F2" w:rsidP="001313F2">
      <w:pPr>
        <w:jc w:val="both"/>
        <w:rPr>
          <w:lang w:val="sl-SI"/>
        </w:rPr>
      </w:pPr>
      <w:r w:rsidRPr="00E04680">
        <w:rPr>
          <w:lang w:val="sl-SI"/>
        </w:rPr>
        <w:t>Ker se javno naročilo izvaja po postopku konkurenčnega dialoga, lahko ponudniki v okviru svojih ponudb predlagajo različne tehnološke, organizacijske ali poslovne pristope, če z njimi zagotavljajo izpolnjevanje vseh funkcionalnih, varnostnih in drugih zahtev naročnika.</w:t>
      </w:r>
    </w:p>
    <w:p w14:paraId="178FF71F" w14:textId="77777777" w:rsidR="001313F2" w:rsidRPr="00E04680" w:rsidRDefault="001313F2" w:rsidP="001313F2">
      <w:pPr>
        <w:jc w:val="both"/>
        <w:rPr>
          <w:lang w:val="sl-SI"/>
        </w:rPr>
      </w:pPr>
      <w:r w:rsidRPr="00E04680">
        <w:rPr>
          <w:lang w:val="sl-SI"/>
        </w:rPr>
        <w:lastRenderedPageBreak/>
        <w:t>Naročnik bo v okviru konkurenčnega dialoga skupaj s ponudniki usklajeval končno tehnično, organizacijsko in poslovno rešitev, pri čemer si pridržuje pravico do dopolnitve ali spremembe posameznih zahtev, skladno z določbami razpisne dokumentacije in veljavno zakonodajo.</w:t>
      </w:r>
    </w:p>
    <w:p w14:paraId="09081BD5" w14:textId="77777777" w:rsidR="001313F2" w:rsidRPr="00E04680" w:rsidRDefault="001313F2" w:rsidP="001313F2">
      <w:pPr>
        <w:jc w:val="both"/>
        <w:rPr>
          <w:lang w:val="sl-SI"/>
        </w:rPr>
      </w:pPr>
      <w:r w:rsidRPr="00E04680">
        <w:rPr>
          <w:lang w:val="sl-SI"/>
        </w:rPr>
        <w:t>Temeljna načela priprave ponudbe</w:t>
      </w:r>
    </w:p>
    <w:tbl>
      <w:tblPr>
        <w:tblW w:w="9067"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80"/>
        <w:gridCol w:w="7087"/>
      </w:tblGrid>
      <w:tr w:rsidR="001313F2" w:rsidRPr="00E04680" w14:paraId="57BA1C30" w14:textId="77777777" w:rsidTr="00AD074B">
        <w:trPr>
          <w:tblHeader/>
          <w:tblCellSpacing w:w="15" w:type="dxa"/>
        </w:trPr>
        <w:tc>
          <w:tcPr>
            <w:tcW w:w="1935" w:type="dxa"/>
            <w:vAlign w:val="center"/>
            <w:hideMark/>
          </w:tcPr>
          <w:p w14:paraId="17207D5E" w14:textId="77777777" w:rsidR="001313F2" w:rsidRPr="00E04680" w:rsidRDefault="001313F2" w:rsidP="00AD074B">
            <w:pPr>
              <w:jc w:val="both"/>
              <w:rPr>
                <w:b/>
                <w:bCs/>
                <w:lang w:val="sl-SI"/>
              </w:rPr>
            </w:pPr>
            <w:r w:rsidRPr="00E04680">
              <w:rPr>
                <w:b/>
                <w:bCs/>
                <w:lang w:val="sl-SI"/>
              </w:rPr>
              <w:t>Načelo</w:t>
            </w:r>
          </w:p>
        </w:tc>
        <w:tc>
          <w:tcPr>
            <w:tcW w:w="7042" w:type="dxa"/>
            <w:vAlign w:val="center"/>
            <w:hideMark/>
          </w:tcPr>
          <w:p w14:paraId="54764176" w14:textId="77777777" w:rsidR="001313F2" w:rsidRPr="00E04680" w:rsidRDefault="001313F2" w:rsidP="00AD074B">
            <w:pPr>
              <w:jc w:val="both"/>
              <w:rPr>
                <w:b/>
                <w:bCs/>
                <w:lang w:val="sl-SI"/>
              </w:rPr>
            </w:pPr>
            <w:r w:rsidRPr="00E04680">
              <w:rPr>
                <w:b/>
                <w:bCs/>
                <w:lang w:val="sl-SI"/>
              </w:rPr>
              <w:t>Pričakovanje naročnika</w:t>
            </w:r>
          </w:p>
        </w:tc>
      </w:tr>
      <w:tr w:rsidR="001313F2" w:rsidRPr="00E04680" w14:paraId="67989662" w14:textId="77777777" w:rsidTr="00AD074B">
        <w:trPr>
          <w:tblCellSpacing w:w="15" w:type="dxa"/>
        </w:trPr>
        <w:tc>
          <w:tcPr>
            <w:tcW w:w="1935" w:type="dxa"/>
            <w:vAlign w:val="center"/>
            <w:hideMark/>
          </w:tcPr>
          <w:p w14:paraId="19D852DA" w14:textId="77777777" w:rsidR="001313F2" w:rsidRPr="00E04680" w:rsidRDefault="001313F2" w:rsidP="00AD074B">
            <w:pPr>
              <w:jc w:val="both"/>
              <w:rPr>
                <w:lang w:val="sl-SI"/>
              </w:rPr>
            </w:pPr>
            <w:r w:rsidRPr="00E04680">
              <w:rPr>
                <w:lang w:val="sl-SI"/>
              </w:rPr>
              <w:t>Celovitost</w:t>
            </w:r>
          </w:p>
        </w:tc>
        <w:tc>
          <w:tcPr>
            <w:tcW w:w="7042" w:type="dxa"/>
            <w:vAlign w:val="center"/>
            <w:hideMark/>
          </w:tcPr>
          <w:p w14:paraId="1AEF40E0" w14:textId="77777777" w:rsidR="001313F2" w:rsidRPr="00E04680" w:rsidRDefault="001313F2" w:rsidP="00AD074B">
            <w:pPr>
              <w:jc w:val="both"/>
              <w:rPr>
                <w:lang w:val="sl-SI"/>
              </w:rPr>
            </w:pPr>
            <w:r w:rsidRPr="00E04680">
              <w:rPr>
                <w:lang w:val="sl-SI"/>
              </w:rPr>
              <w:t>Ponudba obravnava vse zahtevane funkcionalne sklope</w:t>
            </w:r>
          </w:p>
        </w:tc>
      </w:tr>
      <w:tr w:rsidR="001313F2" w:rsidRPr="00E04680" w14:paraId="3F61734E" w14:textId="77777777" w:rsidTr="00AD074B">
        <w:trPr>
          <w:tblCellSpacing w:w="15" w:type="dxa"/>
        </w:trPr>
        <w:tc>
          <w:tcPr>
            <w:tcW w:w="1935" w:type="dxa"/>
            <w:vAlign w:val="center"/>
            <w:hideMark/>
          </w:tcPr>
          <w:p w14:paraId="63CE129A" w14:textId="77777777" w:rsidR="001313F2" w:rsidRPr="00E04680" w:rsidRDefault="001313F2" w:rsidP="00AD074B">
            <w:pPr>
              <w:jc w:val="both"/>
              <w:rPr>
                <w:lang w:val="sl-SI"/>
              </w:rPr>
            </w:pPr>
            <w:r w:rsidRPr="00E04680">
              <w:rPr>
                <w:lang w:val="sl-SI"/>
              </w:rPr>
              <w:t>Preglednost</w:t>
            </w:r>
          </w:p>
        </w:tc>
        <w:tc>
          <w:tcPr>
            <w:tcW w:w="7042" w:type="dxa"/>
            <w:vAlign w:val="center"/>
            <w:hideMark/>
          </w:tcPr>
          <w:p w14:paraId="73AC9873" w14:textId="77777777" w:rsidR="001313F2" w:rsidRPr="00E04680" w:rsidRDefault="001313F2" w:rsidP="00AD074B">
            <w:pPr>
              <w:jc w:val="both"/>
              <w:rPr>
                <w:lang w:val="sl-SI"/>
              </w:rPr>
            </w:pPr>
            <w:r w:rsidRPr="00E04680">
              <w:rPr>
                <w:lang w:val="sl-SI"/>
              </w:rPr>
              <w:t>Jasna in strukturirana predstavitev predlagane rešitve</w:t>
            </w:r>
          </w:p>
        </w:tc>
      </w:tr>
      <w:tr w:rsidR="001313F2" w:rsidRPr="00E04680" w14:paraId="506F9975" w14:textId="77777777" w:rsidTr="00AD074B">
        <w:trPr>
          <w:tblCellSpacing w:w="15" w:type="dxa"/>
        </w:trPr>
        <w:tc>
          <w:tcPr>
            <w:tcW w:w="1935" w:type="dxa"/>
            <w:vAlign w:val="center"/>
            <w:hideMark/>
          </w:tcPr>
          <w:p w14:paraId="1891572C" w14:textId="77777777" w:rsidR="001313F2" w:rsidRPr="00E04680" w:rsidRDefault="001313F2" w:rsidP="00AD074B">
            <w:pPr>
              <w:jc w:val="both"/>
              <w:rPr>
                <w:lang w:val="sl-SI"/>
              </w:rPr>
            </w:pPr>
            <w:r w:rsidRPr="00E04680">
              <w:rPr>
                <w:lang w:val="sl-SI"/>
              </w:rPr>
              <w:t>Primerljivost</w:t>
            </w:r>
          </w:p>
        </w:tc>
        <w:tc>
          <w:tcPr>
            <w:tcW w:w="7042" w:type="dxa"/>
            <w:vAlign w:val="center"/>
            <w:hideMark/>
          </w:tcPr>
          <w:p w14:paraId="1AC9F2AD" w14:textId="77777777" w:rsidR="001313F2" w:rsidRPr="00E04680" w:rsidRDefault="001313F2" w:rsidP="00AD074B">
            <w:pPr>
              <w:jc w:val="both"/>
              <w:rPr>
                <w:lang w:val="sl-SI"/>
              </w:rPr>
            </w:pPr>
            <w:r w:rsidRPr="00E04680">
              <w:rPr>
                <w:lang w:val="sl-SI"/>
              </w:rPr>
              <w:t>Omogočena primerjava med ponudbami</w:t>
            </w:r>
          </w:p>
        </w:tc>
      </w:tr>
      <w:tr w:rsidR="001313F2" w:rsidRPr="00E04680" w14:paraId="0D0C102F" w14:textId="77777777" w:rsidTr="00AD074B">
        <w:trPr>
          <w:tblCellSpacing w:w="15" w:type="dxa"/>
        </w:trPr>
        <w:tc>
          <w:tcPr>
            <w:tcW w:w="1935" w:type="dxa"/>
            <w:vAlign w:val="center"/>
            <w:hideMark/>
          </w:tcPr>
          <w:p w14:paraId="645F09B3" w14:textId="77777777" w:rsidR="001313F2" w:rsidRPr="00E04680" w:rsidRDefault="001313F2" w:rsidP="00AD074B">
            <w:pPr>
              <w:jc w:val="both"/>
              <w:rPr>
                <w:lang w:val="sl-SI"/>
              </w:rPr>
            </w:pPr>
            <w:r w:rsidRPr="00E04680">
              <w:rPr>
                <w:lang w:val="sl-SI"/>
              </w:rPr>
              <w:t>Izvedljivost</w:t>
            </w:r>
          </w:p>
        </w:tc>
        <w:tc>
          <w:tcPr>
            <w:tcW w:w="7042" w:type="dxa"/>
            <w:vAlign w:val="center"/>
            <w:hideMark/>
          </w:tcPr>
          <w:p w14:paraId="2D03FCF5" w14:textId="77777777" w:rsidR="001313F2" w:rsidRPr="00E04680" w:rsidRDefault="001313F2" w:rsidP="00AD074B">
            <w:pPr>
              <w:jc w:val="both"/>
              <w:rPr>
                <w:lang w:val="sl-SI"/>
              </w:rPr>
            </w:pPr>
            <w:r w:rsidRPr="00E04680">
              <w:rPr>
                <w:lang w:val="sl-SI"/>
              </w:rPr>
              <w:t>Dokazana sposobnost izvedbe predlagane rešitve</w:t>
            </w:r>
          </w:p>
        </w:tc>
      </w:tr>
      <w:tr w:rsidR="001313F2" w:rsidRPr="00E04680" w14:paraId="4699998D" w14:textId="77777777" w:rsidTr="00AD074B">
        <w:trPr>
          <w:tblCellSpacing w:w="15" w:type="dxa"/>
        </w:trPr>
        <w:tc>
          <w:tcPr>
            <w:tcW w:w="1935" w:type="dxa"/>
            <w:vAlign w:val="center"/>
            <w:hideMark/>
          </w:tcPr>
          <w:p w14:paraId="22D59200" w14:textId="77777777" w:rsidR="001313F2" w:rsidRPr="00E04680" w:rsidRDefault="001313F2" w:rsidP="00AD074B">
            <w:pPr>
              <w:jc w:val="both"/>
              <w:rPr>
                <w:lang w:val="sl-SI"/>
              </w:rPr>
            </w:pPr>
            <w:r w:rsidRPr="00E04680">
              <w:rPr>
                <w:lang w:val="sl-SI"/>
              </w:rPr>
              <w:t>Razširljivost</w:t>
            </w:r>
          </w:p>
        </w:tc>
        <w:tc>
          <w:tcPr>
            <w:tcW w:w="7042" w:type="dxa"/>
            <w:vAlign w:val="center"/>
            <w:hideMark/>
          </w:tcPr>
          <w:p w14:paraId="764EC2F1" w14:textId="77777777" w:rsidR="001313F2" w:rsidRPr="00E04680" w:rsidRDefault="001313F2" w:rsidP="00AD074B">
            <w:pPr>
              <w:jc w:val="both"/>
              <w:rPr>
                <w:lang w:val="sl-SI"/>
              </w:rPr>
            </w:pPr>
            <w:r w:rsidRPr="00E04680">
              <w:rPr>
                <w:lang w:val="sl-SI"/>
              </w:rPr>
              <w:t>Predlagana rešitev omogoča nadaljnji razvoj sistema</w:t>
            </w:r>
          </w:p>
        </w:tc>
      </w:tr>
      <w:tr w:rsidR="001313F2" w:rsidRPr="00E04680" w14:paraId="133CE921" w14:textId="77777777" w:rsidTr="00AD074B">
        <w:trPr>
          <w:tblCellSpacing w:w="15" w:type="dxa"/>
        </w:trPr>
        <w:tc>
          <w:tcPr>
            <w:tcW w:w="1935" w:type="dxa"/>
            <w:vAlign w:val="center"/>
            <w:hideMark/>
          </w:tcPr>
          <w:p w14:paraId="0DA495C2" w14:textId="77777777" w:rsidR="001313F2" w:rsidRPr="00E04680" w:rsidRDefault="001313F2" w:rsidP="00AD074B">
            <w:pPr>
              <w:jc w:val="both"/>
              <w:rPr>
                <w:lang w:val="sl-SI"/>
              </w:rPr>
            </w:pPr>
            <w:r w:rsidRPr="00E04680">
              <w:rPr>
                <w:lang w:val="sl-SI"/>
              </w:rPr>
              <w:t>Skladnost</w:t>
            </w:r>
          </w:p>
        </w:tc>
        <w:tc>
          <w:tcPr>
            <w:tcW w:w="7042" w:type="dxa"/>
            <w:vAlign w:val="center"/>
            <w:hideMark/>
          </w:tcPr>
          <w:p w14:paraId="7E11FDA7" w14:textId="77777777" w:rsidR="001313F2" w:rsidRPr="00E04680" w:rsidRDefault="001313F2" w:rsidP="00AD074B">
            <w:pPr>
              <w:jc w:val="both"/>
              <w:rPr>
                <w:lang w:val="sl-SI"/>
              </w:rPr>
            </w:pPr>
            <w:r w:rsidRPr="00E04680">
              <w:rPr>
                <w:lang w:val="sl-SI"/>
              </w:rPr>
              <w:t>Rešitev izpolnjuje zahteve projektne naloge in razpisne dokumentacije</w:t>
            </w:r>
          </w:p>
        </w:tc>
      </w:tr>
    </w:tbl>
    <w:p w14:paraId="22C85B66" w14:textId="77777777" w:rsidR="001313F2" w:rsidRPr="00E04680" w:rsidRDefault="001313F2" w:rsidP="001313F2">
      <w:pPr>
        <w:jc w:val="both"/>
        <w:rPr>
          <w:lang w:val="sl-SI"/>
        </w:rPr>
      </w:pPr>
    </w:p>
    <w:p w14:paraId="7B672BAC" w14:textId="77777777" w:rsidR="001313F2" w:rsidRPr="00E04680" w:rsidRDefault="001313F2" w:rsidP="001313F2">
      <w:pPr>
        <w:jc w:val="both"/>
        <w:rPr>
          <w:lang w:val="sl-SI"/>
        </w:rPr>
      </w:pPr>
      <w:r w:rsidRPr="00E04680">
        <w:rPr>
          <w:lang w:val="sl-SI"/>
        </w:rPr>
        <w:t>Ponudniki lahko v okviru svoje ponudbe predlagajo tudi funkcionalnosti, tehnološke rešitve ali organizacijske pristope, ki niso izrecno navedeni v tej projektni nalogi, če z njimi izboljšujejo funkcionalnost, interoperabilnost, uporabniško izkušnjo, varnost ali dolgoročno vzdržnost sistema ter so skladni s cilji projekta. Takšni predlogi ne smejo zmanjševati zahtevanega obsega funkcionalnosti, temveč predstavljajo njihovo dopolnitev ali nadgradnjo.</w:t>
      </w:r>
    </w:p>
    <w:p w14:paraId="40035A99" w14:textId="77777777" w:rsidR="001313F2" w:rsidRPr="00E04680" w:rsidRDefault="001313F2" w:rsidP="001313F2">
      <w:pPr>
        <w:jc w:val="both"/>
        <w:rPr>
          <w:lang w:val="sl-SI"/>
        </w:rPr>
      </w:pPr>
    </w:p>
    <w:p w14:paraId="5BB775D3" w14:textId="77777777" w:rsidR="001313F2" w:rsidRPr="00E04680" w:rsidRDefault="001313F2" w:rsidP="001313F2">
      <w:pPr>
        <w:pStyle w:val="Naslov2"/>
        <w:rPr>
          <w:lang w:val="sl-SI"/>
        </w:rPr>
      </w:pPr>
      <w:bookmarkStart w:id="161" w:name="_Toc236581145"/>
      <w:r w:rsidRPr="00E04680">
        <w:rPr>
          <w:lang w:val="sl-SI"/>
        </w:rPr>
        <w:t>1</w:t>
      </w:r>
      <w:r>
        <w:rPr>
          <w:lang w:val="sl-SI"/>
        </w:rPr>
        <w:t>8</w:t>
      </w:r>
      <w:r w:rsidRPr="00E04680">
        <w:rPr>
          <w:lang w:val="sl-SI"/>
        </w:rPr>
        <w:t>.3 Dodatne storitve</w:t>
      </w:r>
      <w:bookmarkEnd w:id="161"/>
    </w:p>
    <w:p w14:paraId="282FFC1E" w14:textId="77777777" w:rsidR="001313F2" w:rsidRPr="00E04680" w:rsidRDefault="001313F2" w:rsidP="001313F2">
      <w:pPr>
        <w:jc w:val="both"/>
        <w:rPr>
          <w:lang w:val="sl-SI"/>
        </w:rPr>
      </w:pPr>
      <w:r w:rsidRPr="00E04680">
        <w:rPr>
          <w:lang w:val="sl-SI"/>
        </w:rPr>
        <w:t>Digitalna platforma Pametno Velenje – mobilnost je zasnovana kot odprt, modularen in razširljiv digitalni ekosistem, zato mora omogočati postopno uvajanje novih funkcionalnosti, storitev in integracij tudi po zaključku osnovne implementacije.</w:t>
      </w:r>
    </w:p>
    <w:p w14:paraId="53E7C3EB" w14:textId="77777777" w:rsidR="001313F2" w:rsidRPr="00E04680" w:rsidRDefault="001313F2" w:rsidP="001313F2">
      <w:pPr>
        <w:jc w:val="both"/>
        <w:rPr>
          <w:lang w:val="sl-SI"/>
        </w:rPr>
      </w:pPr>
      <w:r w:rsidRPr="00E04680">
        <w:rPr>
          <w:lang w:val="sl-SI"/>
        </w:rPr>
        <w:t>Ponudnik mora pri pripravi rešitve upoštevati, da se bodo potrebe naročnika skozi čas spreminjale, zato mora biti predlagana arhitektura primerna za nadaljnji razvoj brez nesorazmernih posegov v že vzpostavljene funkcionalnosti.</w:t>
      </w:r>
    </w:p>
    <w:p w14:paraId="7D53F0F9" w14:textId="77777777" w:rsidR="001313F2" w:rsidRPr="00E04680" w:rsidRDefault="001313F2" w:rsidP="001313F2">
      <w:pPr>
        <w:jc w:val="both"/>
        <w:rPr>
          <w:lang w:val="sl-SI"/>
        </w:rPr>
      </w:pPr>
      <w:r w:rsidRPr="00E04680">
        <w:rPr>
          <w:lang w:val="sl-SI"/>
        </w:rPr>
        <w:t>Kot dodatne storitve se lahko štejejo predvsem:</w:t>
      </w:r>
    </w:p>
    <w:p w14:paraId="18508229"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razvoj novih funkcionalnosti, </w:t>
      </w:r>
    </w:p>
    <w:p w14:paraId="639E228E"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vključevanje novih mobilnostnih storitev, </w:t>
      </w:r>
    </w:p>
    <w:p w14:paraId="44A07C4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razvoj novih integracij z občinskimi, državnimi ali drugimi informacijskimi sistemi, </w:t>
      </w:r>
    </w:p>
    <w:p w14:paraId="5BCB74D8"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vključevanje novih podatkovnih virov, </w:t>
      </w:r>
    </w:p>
    <w:p w14:paraId="274E7B4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razvoj novih analitičnih funkcionalnosti in poročil, </w:t>
      </w:r>
    </w:p>
    <w:p w14:paraId="08DB3EF7"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prilagoditve zaradi sprememb zakonodaje ali poslovnih procesov, </w:t>
      </w:r>
    </w:p>
    <w:p w14:paraId="5E0B2EBE"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razširitve uporabniških funkcionalnosti, </w:t>
      </w:r>
    </w:p>
    <w:p w14:paraId="6E0D24E2"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izvedba dodatnih usposabljanj, </w:t>
      </w:r>
    </w:p>
    <w:p w14:paraId="094CE798"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priprava dodatne dokumentacije, </w:t>
      </w:r>
    </w:p>
    <w:p w14:paraId="665D5E8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druge strokovne storitve, povezane z razvojem in uporabo Digitalne platforme Pametno Velenje – mobilnost. </w:t>
      </w:r>
    </w:p>
    <w:p w14:paraId="26FF3BC1" w14:textId="77777777" w:rsidR="001313F2" w:rsidRDefault="001313F2" w:rsidP="001313F2">
      <w:pPr>
        <w:jc w:val="both"/>
        <w:rPr>
          <w:lang w:val="sl-SI"/>
        </w:rPr>
      </w:pPr>
    </w:p>
    <w:p w14:paraId="28A41A21" w14:textId="77777777" w:rsidR="001313F2" w:rsidRPr="00E04680" w:rsidRDefault="001313F2" w:rsidP="001313F2">
      <w:pPr>
        <w:jc w:val="both"/>
        <w:rPr>
          <w:lang w:val="sl-SI"/>
        </w:rPr>
      </w:pPr>
      <w:r w:rsidRPr="00E04680">
        <w:rPr>
          <w:lang w:val="sl-SI"/>
        </w:rPr>
        <w:lastRenderedPageBreak/>
        <w:t>Ponudnik mora zagotoviti, da izvedba dodatnih storitev ne vpliva negativno na stabilnost, varnost ali interoperabilnost že vzpostavljenega sistema ter da se vse spremembe izvajajo skladno z dogovorjenimi postopki upravljanja sprememb.</w:t>
      </w:r>
    </w:p>
    <w:p w14:paraId="3A8B349D" w14:textId="77777777" w:rsidR="001313F2" w:rsidRPr="00E04680" w:rsidRDefault="001313F2" w:rsidP="001313F2">
      <w:pPr>
        <w:jc w:val="both"/>
        <w:rPr>
          <w:lang w:val="sl-SI"/>
        </w:rPr>
      </w:pPr>
      <w:r w:rsidRPr="00E04680">
        <w:rPr>
          <w:lang w:val="sl-SI"/>
        </w:rPr>
        <w:t>Naročnik si pridržuje možnost naročanja dodatnih storitev skladno z določili pogodbe in veljavno zakonodajo s področja javnega naročanja. Projektna naloga z navedbo dodatnih storitev ne predstavlja zaveze naročnika k njihovemu naročilu.</w:t>
      </w:r>
    </w:p>
    <w:p w14:paraId="096E2F99" w14:textId="77777777" w:rsidR="001313F2" w:rsidRPr="00E04680" w:rsidRDefault="001313F2" w:rsidP="001313F2">
      <w:pPr>
        <w:jc w:val="both"/>
        <w:rPr>
          <w:lang w:val="sl-SI"/>
        </w:rPr>
      </w:pPr>
      <w:r w:rsidRPr="00E04680">
        <w:rPr>
          <w:lang w:val="sl-SI"/>
        </w:rPr>
        <w:t>Dodatne storitve morajo biti zasnovane tako, da omogočajo nadaljnji razvoj digitalnega mobilnostnega ekosistema brez nepotrebnega podvajanja funkcionalnosti ali tehnološke odvisnosti od posamezne rešitve.</w:t>
      </w:r>
    </w:p>
    <w:p w14:paraId="6324BBC6" w14:textId="77777777" w:rsidR="001313F2" w:rsidRDefault="001313F2" w:rsidP="001313F2">
      <w:pPr>
        <w:jc w:val="both"/>
        <w:rPr>
          <w:lang w:val="sl-SI"/>
        </w:rPr>
      </w:pPr>
    </w:p>
    <w:p w14:paraId="134487CE" w14:textId="77777777" w:rsidR="001313F2" w:rsidRPr="00E04680" w:rsidRDefault="001313F2" w:rsidP="001313F2">
      <w:pPr>
        <w:jc w:val="both"/>
        <w:rPr>
          <w:lang w:val="sl-SI"/>
        </w:rPr>
      </w:pPr>
      <w:r w:rsidRPr="00E04680">
        <w:rPr>
          <w:lang w:val="sl-SI"/>
        </w:rPr>
        <w:t>Primeri dodatnih storitev</w:t>
      </w:r>
    </w:p>
    <w:tbl>
      <w:tblPr>
        <w:tblW w:w="9067"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05"/>
        <w:gridCol w:w="6662"/>
      </w:tblGrid>
      <w:tr w:rsidR="001313F2" w:rsidRPr="00E04680" w14:paraId="71D3FEF3" w14:textId="77777777" w:rsidTr="00AD074B">
        <w:trPr>
          <w:tblHeader/>
          <w:tblCellSpacing w:w="15" w:type="dxa"/>
        </w:trPr>
        <w:tc>
          <w:tcPr>
            <w:tcW w:w="2360" w:type="dxa"/>
            <w:vAlign w:val="center"/>
            <w:hideMark/>
          </w:tcPr>
          <w:p w14:paraId="471A9A64" w14:textId="77777777" w:rsidR="001313F2" w:rsidRPr="00E04680" w:rsidRDefault="001313F2" w:rsidP="00AD074B">
            <w:pPr>
              <w:jc w:val="both"/>
              <w:rPr>
                <w:b/>
                <w:bCs/>
                <w:lang w:val="sl-SI"/>
              </w:rPr>
            </w:pPr>
            <w:r w:rsidRPr="00E04680">
              <w:rPr>
                <w:b/>
                <w:bCs/>
                <w:lang w:val="sl-SI"/>
              </w:rPr>
              <w:t>Področje</w:t>
            </w:r>
          </w:p>
        </w:tc>
        <w:tc>
          <w:tcPr>
            <w:tcW w:w="6617" w:type="dxa"/>
            <w:vAlign w:val="center"/>
            <w:hideMark/>
          </w:tcPr>
          <w:p w14:paraId="62A1BCC7" w14:textId="77777777" w:rsidR="001313F2" w:rsidRPr="00E04680" w:rsidRDefault="001313F2" w:rsidP="00AD074B">
            <w:pPr>
              <w:jc w:val="both"/>
              <w:rPr>
                <w:b/>
                <w:bCs/>
                <w:lang w:val="sl-SI"/>
              </w:rPr>
            </w:pPr>
            <w:r w:rsidRPr="00E04680">
              <w:rPr>
                <w:b/>
                <w:bCs/>
                <w:lang w:val="sl-SI"/>
              </w:rPr>
              <w:t>Primer dodatne storitve</w:t>
            </w:r>
          </w:p>
        </w:tc>
      </w:tr>
      <w:tr w:rsidR="001313F2" w:rsidRPr="00E04680" w14:paraId="715506A9" w14:textId="77777777" w:rsidTr="00AD074B">
        <w:trPr>
          <w:tblCellSpacing w:w="15" w:type="dxa"/>
        </w:trPr>
        <w:tc>
          <w:tcPr>
            <w:tcW w:w="2360" w:type="dxa"/>
            <w:vAlign w:val="center"/>
            <w:hideMark/>
          </w:tcPr>
          <w:p w14:paraId="6CE89641" w14:textId="77777777" w:rsidR="001313F2" w:rsidRPr="00E04680" w:rsidRDefault="001313F2" w:rsidP="00AD074B">
            <w:pPr>
              <w:jc w:val="both"/>
              <w:rPr>
                <w:lang w:val="sl-SI"/>
              </w:rPr>
            </w:pPr>
            <w:r w:rsidRPr="00E04680">
              <w:rPr>
                <w:lang w:val="sl-SI"/>
              </w:rPr>
              <w:t>Funkcionalnosti</w:t>
            </w:r>
          </w:p>
        </w:tc>
        <w:tc>
          <w:tcPr>
            <w:tcW w:w="6617" w:type="dxa"/>
            <w:vAlign w:val="center"/>
            <w:hideMark/>
          </w:tcPr>
          <w:p w14:paraId="31D91DB2" w14:textId="77777777" w:rsidR="001313F2" w:rsidRPr="00E04680" w:rsidRDefault="001313F2" w:rsidP="00AD074B">
            <w:pPr>
              <w:jc w:val="both"/>
              <w:rPr>
                <w:lang w:val="sl-SI"/>
              </w:rPr>
            </w:pPr>
            <w:r w:rsidRPr="00E04680">
              <w:rPr>
                <w:lang w:val="sl-SI"/>
              </w:rPr>
              <w:t>Razvoj novih modulov ali uporabniških funkcionalnosti</w:t>
            </w:r>
          </w:p>
        </w:tc>
      </w:tr>
      <w:tr w:rsidR="001313F2" w:rsidRPr="00E04680" w14:paraId="4F195931" w14:textId="77777777" w:rsidTr="00AD074B">
        <w:trPr>
          <w:tblCellSpacing w:w="15" w:type="dxa"/>
        </w:trPr>
        <w:tc>
          <w:tcPr>
            <w:tcW w:w="2360" w:type="dxa"/>
            <w:vAlign w:val="center"/>
            <w:hideMark/>
          </w:tcPr>
          <w:p w14:paraId="65ED68CB" w14:textId="77777777" w:rsidR="001313F2" w:rsidRPr="00E04680" w:rsidRDefault="001313F2" w:rsidP="00AD074B">
            <w:pPr>
              <w:jc w:val="both"/>
              <w:rPr>
                <w:lang w:val="sl-SI"/>
              </w:rPr>
            </w:pPr>
            <w:r w:rsidRPr="00E04680">
              <w:rPr>
                <w:lang w:val="sl-SI"/>
              </w:rPr>
              <w:t>Integracije</w:t>
            </w:r>
          </w:p>
        </w:tc>
        <w:tc>
          <w:tcPr>
            <w:tcW w:w="6617" w:type="dxa"/>
            <w:vAlign w:val="center"/>
            <w:hideMark/>
          </w:tcPr>
          <w:p w14:paraId="5FDA270F" w14:textId="77777777" w:rsidR="001313F2" w:rsidRPr="00E04680" w:rsidRDefault="001313F2" w:rsidP="00AD074B">
            <w:pPr>
              <w:jc w:val="both"/>
              <w:rPr>
                <w:lang w:val="sl-SI"/>
              </w:rPr>
            </w:pPr>
            <w:r w:rsidRPr="00E04680">
              <w:rPr>
                <w:lang w:val="sl-SI"/>
              </w:rPr>
              <w:t>Povezovanje z novimi informacijskimi sistemi</w:t>
            </w:r>
          </w:p>
        </w:tc>
      </w:tr>
      <w:tr w:rsidR="001313F2" w:rsidRPr="00E04680" w14:paraId="782EC99D" w14:textId="77777777" w:rsidTr="00AD074B">
        <w:trPr>
          <w:tblCellSpacing w:w="15" w:type="dxa"/>
        </w:trPr>
        <w:tc>
          <w:tcPr>
            <w:tcW w:w="2360" w:type="dxa"/>
            <w:vAlign w:val="center"/>
            <w:hideMark/>
          </w:tcPr>
          <w:p w14:paraId="1A7F987A" w14:textId="77777777" w:rsidR="001313F2" w:rsidRPr="00E04680" w:rsidRDefault="001313F2" w:rsidP="00AD074B">
            <w:pPr>
              <w:jc w:val="both"/>
              <w:rPr>
                <w:lang w:val="sl-SI"/>
              </w:rPr>
            </w:pPr>
            <w:r w:rsidRPr="00E04680">
              <w:rPr>
                <w:lang w:val="sl-SI"/>
              </w:rPr>
              <w:t>Analitika</w:t>
            </w:r>
          </w:p>
        </w:tc>
        <w:tc>
          <w:tcPr>
            <w:tcW w:w="6617" w:type="dxa"/>
            <w:vAlign w:val="center"/>
            <w:hideMark/>
          </w:tcPr>
          <w:p w14:paraId="2C093479" w14:textId="77777777" w:rsidR="001313F2" w:rsidRPr="00E04680" w:rsidRDefault="001313F2" w:rsidP="00AD074B">
            <w:pPr>
              <w:jc w:val="both"/>
              <w:rPr>
                <w:lang w:val="sl-SI"/>
              </w:rPr>
            </w:pPr>
            <w:r w:rsidRPr="00E04680">
              <w:rPr>
                <w:lang w:val="sl-SI"/>
              </w:rPr>
              <w:t>Novi kazalniki, poročila in nadzorne plošče</w:t>
            </w:r>
          </w:p>
        </w:tc>
      </w:tr>
      <w:tr w:rsidR="001313F2" w:rsidRPr="00E04680" w14:paraId="02DBFE50" w14:textId="77777777" w:rsidTr="00AD074B">
        <w:trPr>
          <w:tblCellSpacing w:w="15" w:type="dxa"/>
        </w:trPr>
        <w:tc>
          <w:tcPr>
            <w:tcW w:w="2360" w:type="dxa"/>
            <w:vAlign w:val="center"/>
            <w:hideMark/>
          </w:tcPr>
          <w:p w14:paraId="35F98D10" w14:textId="77777777" w:rsidR="001313F2" w:rsidRPr="00E04680" w:rsidRDefault="001313F2" w:rsidP="00AD074B">
            <w:pPr>
              <w:jc w:val="both"/>
              <w:rPr>
                <w:lang w:val="sl-SI"/>
              </w:rPr>
            </w:pPr>
            <w:r w:rsidRPr="00E04680">
              <w:rPr>
                <w:lang w:val="sl-SI"/>
              </w:rPr>
              <w:t>Mobilnostne storitve</w:t>
            </w:r>
          </w:p>
        </w:tc>
        <w:tc>
          <w:tcPr>
            <w:tcW w:w="6617" w:type="dxa"/>
            <w:vAlign w:val="center"/>
            <w:hideMark/>
          </w:tcPr>
          <w:p w14:paraId="41A5708F" w14:textId="77777777" w:rsidR="001313F2" w:rsidRPr="00E04680" w:rsidRDefault="001313F2" w:rsidP="00AD074B">
            <w:pPr>
              <w:jc w:val="both"/>
              <w:rPr>
                <w:lang w:val="sl-SI"/>
              </w:rPr>
            </w:pPr>
            <w:r w:rsidRPr="00E04680">
              <w:rPr>
                <w:lang w:val="sl-SI"/>
              </w:rPr>
              <w:t>Vključitev novih oblik prevoza ali drugih storitev</w:t>
            </w:r>
          </w:p>
        </w:tc>
      </w:tr>
      <w:tr w:rsidR="001313F2" w:rsidRPr="00E04680" w14:paraId="107C3B31" w14:textId="77777777" w:rsidTr="00AD074B">
        <w:trPr>
          <w:tblCellSpacing w:w="15" w:type="dxa"/>
        </w:trPr>
        <w:tc>
          <w:tcPr>
            <w:tcW w:w="2360" w:type="dxa"/>
            <w:vAlign w:val="center"/>
            <w:hideMark/>
          </w:tcPr>
          <w:p w14:paraId="4CB7E6CE" w14:textId="77777777" w:rsidR="001313F2" w:rsidRPr="00E04680" w:rsidRDefault="001313F2" w:rsidP="00AD074B">
            <w:pPr>
              <w:jc w:val="both"/>
              <w:rPr>
                <w:lang w:val="sl-SI"/>
              </w:rPr>
            </w:pPr>
            <w:r w:rsidRPr="00E04680">
              <w:rPr>
                <w:lang w:val="sl-SI"/>
              </w:rPr>
              <w:t>Uporabniška podpora</w:t>
            </w:r>
          </w:p>
        </w:tc>
        <w:tc>
          <w:tcPr>
            <w:tcW w:w="6617" w:type="dxa"/>
            <w:vAlign w:val="center"/>
            <w:hideMark/>
          </w:tcPr>
          <w:p w14:paraId="461E38F7" w14:textId="77777777" w:rsidR="001313F2" w:rsidRPr="00E04680" w:rsidRDefault="001313F2" w:rsidP="00AD074B">
            <w:pPr>
              <w:jc w:val="both"/>
              <w:rPr>
                <w:lang w:val="sl-SI"/>
              </w:rPr>
            </w:pPr>
            <w:r w:rsidRPr="00E04680">
              <w:rPr>
                <w:lang w:val="sl-SI"/>
              </w:rPr>
              <w:t>Dodatna izobraževanja in delavnice</w:t>
            </w:r>
          </w:p>
        </w:tc>
      </w:tr>
      <w:tr w:rsidR="001313F2" w:rsidRPr="00E04680" w14:paraId="2925D6A9" w14:textId="77777777" w:rsidTr="00AD074B">
        <w:trPr>
          <w:tblCellSpacing w:w="15" w:type="dxa"/>
        </w:trPr>
        <w:tc>
          <w:tcPr>
            <w:tcW w:w="2360" w:type="dxa"/>
            <w:vAlign w:val="center"/>
            <w:hideMark/>
          </w:tcPr>
          <w:p w14:paraId="08F78A04" w14:textId="77777777" w:rsidR="001313F2" w:rsidRPr="00E04680" w:rsidRDefault="001313F2" w:rsidP="00AD074B">
            <w:pPr>
              <w:jc w:val="both"/>
              <w:rPr>
                <w:lang w:val="sl-SI"/>
              </w:rPr>
            </w:pPr>
            <w:r w:rsidRPr="00E04680">
              <w:rPr>
                <w:lang w:val="sl-SI"/>
              </w:rPr>
              <w:t>Svetovanje</w:t>
            </w:r>
          </w:p>
        </w:tc>
        <w:tc>
          <w:tcPr>
            <w:tcW w:w="6617" w:type="dxa"/>
            <w:vAlign w:val="center"/>
            <w:hideMark/>
          </w:tcPr>
          <w:p w14:paraId="1B766C4F" w14:textId="77777777" w:rsidR="001313F2" w:rsidRPr="00E04680" w:rsidRDefault="001313F2" w:rsidP="00AD074B">
            <w:pPr>
              <w:jc w:val="both"/>
              <w:rPr>
                <w:lang w:val="sl-SI"/>
              </w:rPr>
            </w:pPr>
            <w:r w:rsidRPr="00E04680">
              <w:rPr>
                <w:lang w:val="sl-SI"/>
              </w:rPr>
              <w:t>Strokovna pomoč pri nadaljnjem razvoju sistema</w:t>
            </w:r>
          </w:p>
        </w:tc>
      </w:tr>
    </w:tbl>
    <w:p w14:paraId="2BA8E192" w14:textId="77777777" w:rsidR="001313F2" w:rsidRPr="00E04680" w:rsidRDefault="001313F2" w:rsidP="001313F2">
      <w:pPr>
        <w:jc w:val="both"/>
        <w:rPr>
          <w:lang w:val="sl-SI"/>
        </w:rPr>
      </w:pPr>
    </w:p>
    <w:p w14:paraId="08E25F28" w14:textId="77777777" w:rsidR="001313F2" w:rsidRPr="00E04680" w:rsidRDefault="001313F2" w:rsidP="001313F2">
      <w:pPr>
        <w:jc w:val="both"/>
        <w:rPr>
          <w:lang w:val="sl-SI"/>
        </w:rPr>
      </w:pPr>
      <w:r w:rsidRPr="00E04680">
        <w:rPr>
          <w:lang w:val="sl-SI"/>
        </w:rPr>
        <w:t>Ponudnik lahko v okviru konkurenčnega dialoga predlaga tudi razvojne usmeritve ali dodatne funkcionalnosti, ki presegajo minimalne zahteve projektne naloge, če te prispevajo k večji uporabni vrednosti sistema, izboljšani interoperabilnosti, učinkovitejšemu upravljanju mobilnosti ali boljši uporabniški izkušnji. Takšni predlogi ne smejo pogojevati izvedbe osnovnega obsega projekta, lahko pa predstavljajo podlago za nadaljnji razvoj Digitalne platforme Pametno Velenje – mobilnost.</w:t>
      </w:r>
    </w:p>
    <w:p w14:paraId="6F692F16" w14:textId="77777777" w:rsidR="001313F2" w:rsidRPr="00E04680" w:rsidRDefault="001313F2" w:rsidP="001313F2">
      <w:pPr>
        <w:jc w:val="both"/>
        <w:rPr>
          <w:lang w:val="sl-SI"/>
        </w:rPr>
      </w:pPr>
    </w:p>
    <w:p w14:paraId="3140499E" w14:textId="55C3B4F5" w:rsidR="001313F2" w:rsidRPr="00E04680" w:rsidRDefault="001313F2" w:rsidP="001313F2">
      <w:pPr>
        <w:pStyle w:val="Naslov1"/>
        <w:rPr>
          <w:lang w:val="sl-SI"/>
        </w:rPr>
      </w:pPr>
      <w:bookmarkStart w:id="162" w:name="_Toc236581146"/>
      <w:r>
        <w:rPr>
          <w:lang w:val="sl-SI"/>
        </w:rPr>
        <w:t>19</w:t>
      </w:r>
      <w:r w:rsidRPr="00E04680">
        <w:rPr>
          <w:lang w:val="sl-SI"/>
        </w:rPr>
        <w:t xml:space="preserve"> SPREMLJANJE IZVAJANJA STORITVE IN POROČANJE</w:t>
      </w:r>
      <w:bookmarkEnd w:id="162"/>
    </w:p>
    <w:p w14:paraId="0A54F829" w14:textId="77777777" w:rsidR="001313F2" w:rsidRPr="00E04680" w:rsidRDefault="001313F2" w:rsidP="001313F2">
      <w:pPr>
        <w:jc w:val="both"/>
        <w:rPr>
          <w:lang w:val="sl-SI"/>
        </w:rPr>
      </w:pPr>
      <w:r w:rsidRPr="00E04680">
        <w:rPr>
          <w:lang w:val="sl-SI"/>
        </w:rPr>
        <w:t>Digitalna platforma Pametno Velenje – mobilnost je zasnovana kot dolgoročna digitalna storitev po modelu Software as a Service (SaaS) in Platform as a Service (PaaS). Za učinkovito upravljanje pogodbenega razmerja mora izvajalec zagotavljati pregledno spremljanje izvajanja storitve ter redno poročanje naročniku o njenem delovanju.</w:t>
      </w:r>
    </w:p>
    <w:p w14:paraId="78C0F47D" w14:textId="77777777" w:rsidR="001313F2" w:rsidRPr="00E04680" w:rsidRDefault="001313F2" w:rsidP="001313F2">
      <w:pPr>
        <w:jc w:val="both"/>
        <w:rPr>
          <w:lang w:val="sl-SI"/>
        </w:rPr>
      </w:pPr>
      <w:r w:rsidRPr="00E04680">
        <w:rPr>
          <w:lang w:val="sl-SI"/>
        </w:rPr>
        <w:t>Namen poročanja ni zgolj spremljanje doseganja pogodbeno dogovorjenih ravni storitev (SLA), temveč tudi zagotavljanje preglednega vpogleda v kakovost izvajanja storitve, razpoložljivost sistema, izvedene aktivnosti, stanje posameznih funkcionalnosti ter druge informacije, pomembne za upravljanje Digitalne platforme Pametno Velenje – mobilnost.</w:t>
      </w:r>
    </w:p>
    <w:p w14:paraId="1D705713" w14:textId="77777777" w:rsidR="001313F2" w:rsidRPr="00E04680" w:rsidRDefault="001313F2" w:rsidP="001313F2">
      <w:pPr>
        <w:jc w:val="both"/>
        <w:rPr>
          <w:lang w:val="sl-SI"/>
        </w:rPr>
      </w:pPr>
      <w:r w:rsidRPr="00E04680">
        <w:rPr>
          <w:lang w:val="sl-SI"/>
        </w:rPr>
        <w:lastRenderedPageBreak/>
        <w:t>Poročanje mora naročniku omogočati objektivno spremljanje izvajanja pogodbenih obveznosti izvajalca, načrtovanje nadaljnjega razvoja sistema ter preverjanje kakovosti izvajanja storitve skozi celotno pogodbeno obdobje.</w:t>
      </w:r>
    </w:p>
    <w:p w14:paraId="79C92A86" w14:textId="77777777" w:rsidR="001313F2" w:rsidRPr="00E04680" w:rsidRDefault="001313F2" w:rsidP="001313F2">
      <w:pPr>
        <w:jc w:val="both"/>
        <w:rPr>
          <w:lang w:val="sl-SI"/>
        </w:rPr>
      </w:pPr>
      <w:r w:rsidRPr="00E04680">
        <w:rPr>
          <w:lang w:val="sl-SI"/>
        </w:rPr>
        <w:t>Podatki iz poročil morajo biti preverljivi, sledljivi in pripravljeni na način, ki omogoča njihovo uporabo pri spremljanju izvajanja pogodbe, upravljanju sistema ter kot podlaga za potrditev izvedenih storitev in obračun pogodbenih obveznosti.</w:t>
      </w:r>
    </w:p>
    <w:p w14:paraId="3571407B" w14:textId="77777777" w:rsidR="001313F2" w:rsidRPr="00E04680" w:rsidRDefault="001313F2" w:rsidP="001313F2">
      <w:pPr>
        <w:jc w:val="both"/>
        <w:rPr>
          <w:lang w:val="sl-SI"/>
        </w:rPr>
      </w:pPr>
      <w:r w:rsidRPr="00E04680">
        <w:rPr>
          <w:lang w:val="sl-SI"/>
        </w:rPr>
        <w:t>V nadaljevanju poglavja so opredeljene minimalne zahteve glede spremljanja izvajanja storitve, vsebine poročil, spremljanja kazalnikov uspešnosti ter drugih informacij, potrebnih za učinkovito upravljanje Digitalne platforme Pametno Velenje – mobilnost.</w:t>
      </w:r>
    </w:p>
    <w:p w14:paraId="54C37471" w14:textId="77777777" w:rsidR="001313F2" w:rsidRPr="00E04680" w:rsidRDefault="001313F2" w:rsidP="001313F2">
      <w:pPr>
        <w:jc w:val="both"/>
        <w:rPr>
          <w:lang w:val="sl-SI"/>
        </w:rPr>
      </w:pPr>
    </w:p>
    <w:p w14:paraId="6956F102" w14:textId="77777777" w:rsidR="001313F2" w:rsidRPr="00E04680" w:rsidRDefault="001313F2" w:rsidP="001313F2">
      <w:pPr>
        <w:pStyle w:val="Naslov2"/>
        <w:rPr>
          <w:lang w:val="sl-SI"/>
        </w:rPr>
      </w:pPr>
      <w:bookmarkStart w:id="163" w:name="_Toc236581147"/>
      <w:r>
        <w:rPr>
          <w:lang w:val="sl-SI"/>
        </w:rPr>
        <w:t>19</w:t>
      </w:r>
      <w:r w:rsidRPr="00E04680">
        <w:rPr>
          <w:lang w:val="sl-SI"/>
        </w:rPr>
        <w:t>.1 Mesečna poročila</w:t>
      </w:r>
      <w:bookmarkEnd w:id="163"/>
    </w:p>
    <w:p w14:paraId="4768D163" w14:textId="77777777" w:rsidR="001313F2" w:rsidRPr="00E04680" w:rsidRDefault="001313F2" w:rsidP="001313F2">
      <w:pPr>
        <w:jc w:val="both"/>
        <w:rPr>
          <w:lang w:val="sl-SI"/>
        </w:rPr>
      </w:pPr>
      <w:r w:rsidRPr="00E04680">
        <w:rPr>
          <w:lang w:val="sl-SI"/>
        </w:rPr>
        <w:t>Izvajalec mora naročniku redno pripravljati mesečna poročila o izvajanju Digitalne platforme Pametno Velenje – mobilnost. Namen mesečnih poročil je zagotoviti celovit pregled nad izvajanjem pogodbenih obveznosti, kakovostjo izvajanja storitve, doseganjem dogovorjenih ravni storitev (SLA) ter razvojem in delovanjem digitalnega mobilnostnega ekosistema.</w:t>
      </w:r>
    </w:p>
    <w:p w14:paraId="1B359FE1" w14:textId="77777777" w:rsidR="001313F2" w:rsidRPr="00E04680" w:rsidRDefault="001313F2" w:rsidP="001313F2">
      <w:pPr>
        <w:jc w:val="both"/>
        <w:rPr>
          <w:lang w:val="sl-SI"/>
        </w:rPr>
      </w:pPr>
      <w:r w:rsidRPr="00E04680">
        <w:rPr>
          <w:lang w:val="sl-SI"/>
        </w:rPr>
        <w:t>Mesečna poročila morajo biti pripravljena pregledno, razumljivo in na način, ki naročniku omogoča učinkovito spremljanje izvajanja pogodbe ter predstavljajo podlago za potrditev izvedenih storitev in obračun pogodbenih obveznosti.</w:t>
      </w:r>
    </w:p>
    <w:p w14:paraId="73433734" w14:textId="77777777" w:rsidR="001313F2" w:rsidRDefault="001313F2" w:rsidP="001313F2">
      <w:pPr>
        <w:jc w:val="both"/>
        <w:rPr>
          <w:lang w:val="sl-SI"/>
        </w:rPr>
      </w:pPr>
    </w:p>
    <w:p w14:paraId="74A9B621" w14:textId="77777777" w:rsidR="001313F2" w:rsidRPr="00E04680" w:rsidRDefault="001313F2" w:rsidP="001313F2">
      <w:pPr>
        <w:jc w:val="both"/>
        <w:rPr>
          <w:lang w:val="sl-SI"/>
        </w:rPr>
      </w:pPr>
      <w:r w:rsidRPr="00E04680">
        <w:rPr>
          <w:lang w:val="sl-SI"/>
        </w:rPr>
        <w:t>Mesečno poročilo mora praviloma obsegati naslednje vsebinske sklope:</w:t>
      </w:r>
    </w:p>
    <w:p w14:paraId="2DBD1417" w14:textId="77777777" w:rsidR="001313F2" w:rsidRDefault="001313F2" w:rsidP="001313F2">
      <w:pPr>
        <w:jc w:val="both"/>
        <w:rPr>
          <w:lang w:val="sl-SI"/>
        </w:rPr>
      </w:pPr>
    </w:p>
    <w:p w14:paraId="49B872D3" w14:textId="77777777" w:rsidR="001313F2" w:rsidRPr="000256D2" w:rsidRDefault="001313F2" w:rsidP="001313F2">
      <w:pPr>
        <w:jc w:val="both"/>
        <w:rPr>
          <w:b/>
          <w:bCs/>
          <w:lang w:val="sl-SI"/>
        </w:rPr>
      </w:pPr>
      <w:r w:rsidRPr="000256D2">
        <w:rPr>
          <w:b/>
          <w:bCs/>
          <w:lang w:val="sl-SI"/>
        </w:rPr>
        <w:t>1. Operativno poročilo</w:t>
      </w:r>
    </w:p>
    <w:p w14:paraId="4419D288" w14:textId="77777777" w:rsidR="001313F2" w:rsidRPr="00E04680" w:rsidRDefault="001313F2" w:rsidP="001313F2">
      <w:pPr>
        <w:jc w:val="both"/>
        <w:rPr>
          <w:lang w:val="sl-SI"/>
        </w:rPr>
      </w:pPr>
      <w:r w:rsidRPr="00E04680">
        <w:rPr>
          <w:lang w:val="sl-SI"/>
        </w:rPr>
        <w:t>Operativni del poročila mora podajati pregled delovanja sistema v obračunskem obdobju in vključevati najmanj:</w:t>
      </w:r>
    </w:p>
    <w:p w14:paraId="2DAE88FE"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razpoložljivost posameznih storitev, </w:t>
      </w:r>
    </w:p>
    <w:p w14:paraId="1BCA4D18"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pomembnejše incidente in njihov status, </w:t>
      </w:r>
    </w:p>
    <w:p w14:paraId="3AFC5CD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odpravljene napake, </w:t>
      </w:r>
    </w:p>
    <w:p w14:paraId="7E83B7F7"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izvedene preventivne aktivnosti, </w:t>
      </w:r>
    </w:p>
    <w:p w14:paraId="1E358095"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izvedene tehnološke posodobitve, </w:t>
      </w:r>
    </w:p>
    <w:p w14:paraId="0592A5BB"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izvedene spremembe konfiguracij, </w:t>
      </w:r>
    </w:p>
    <w:p w14:paraId="65ECA2FD"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stanje integracij z drugimi informacijskimi sistemi, </w:t>
      </w:r>
    </w:p>
    <w:p w14:paraId="4235BC9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pomembnejše varnostne dogodke in izvedene ukrepe. </w:t>
      </w:r>
    </w:p>
    <w:p w14:paraId="2291EB24" w14:textId="77777777" w:rsidR="001313F2" w:rsidRDefault="001313F2" w:rsidP="001313F2">
      <w:pPr>
        <w:jc w:val="both"/>
        <w:rPr>
          <w:lang w:val="sl-SI"/>
        </w:rPr>
      </w:pPr>
    </w:p>
    <w:p w14:paraId="52F69394" w14:textId="77777777" w:rsidR="001313F2" w:rsidRPr="000256D2" w:rsidRDefault="001313F2" w:rsidP="001313F2">
      <w:pPr>
        <w:jc w:val="both"/>
        <w:rPr>
          <w:b/>
          <w:bCs/>
          <w:lang w:val="sl-SI"/>
        </w:rPr>
      </w:pPr>
      <w:r w:rsidRPr="000256D2">
        <w:rPr>
          <w:b/>
          <w:bCs/>
          <w:lang w:val="sl-SI"/>
        </w:rPr>
        <w:t>2. Poslovno poročilo</w:t>
      </w:r>
    </w:p>
    <w:p w14:paraId="588863E4" w14:textId="77777777" w:rsidR="001313F2" w:rsidRPr="00E04680" w:rsidRDefault="001313F2" w:rsidP="001313F2">
      <w:pPr>
        <w:jc w:val="both"/>
        <w:rPr>
          <w:lang w:val="sl-SI"/>
        </w:rPr>
      </w:pPr>
      <w:r w:rsidRPr="00E04680">
        <w:rPr>
          <w:lang w:val="sl-SI"/>
        </w:rPr>
        <w:t>Poslovni del poročila mora prikazovati uporabo sistema in ključne kazalnike njegovega delovanja, zlasti:</w:t>
      </w:r>
    </w:p>
    <w:p w14:paraId="036CF47A"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uporabo posameznih funkcionalnih sklopov, </w:t>
      </w:r>
    </w:p>
    <w:p w14:paraId="05EBAD36"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uporabo mobilnostnih storitev, </w:t>
      </w:r>
    </w:p>
    <w:p w14:paraId="3D60AFA2"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osnovne statistične podatke o uporabi sistema, </w:t>
      </w:r>
    </w:p>
    <w:p w14:paraId="413EAA7A"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pregled pomembnejših trendov in odstopanj, </w:t>
      </w:r>
    </w:p>
    <w:p w14:paraId="1C1ECEE2"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lastRenderedPageBreak/>
        <w:t xml:space="preserve">ugotovitve glede uporabe sistema, </w:t>
      </w:r>
    </w:p>
    <w:p w14:paraId="64F36F4B"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predloge za izboljšave oziroma optimizacijo izvajanja storitve. </w:t>
      </w:r>
    </w:p>
    <w:p w14:paraId="6A017D1D" w14:textId="77777777" w:rsidR="001313F2" w:rsidRDefault="001313F2" w:rsidP="001313F2">
      <w:pPr>
        <w:jc w:val="both"/>
        <w:rPr>
          <w:lang w:val="sl-SI"/>
        </w:rPr>
      </w:pPr>
    </w:p>
    <w:p w14:paraId="5629BED0" w14:textId="77777777" w:rsidR="001313F2" w:rsidRPr="000256D2" w:rsidRDefault="001313F2" w:rsidP="001313F2">
      <w:pPr>
        <w:jc w:val="both"/>
        <w:rPr>
          <w:b/>
          <w:bCs/>
          <w:lang w:val="sl-SI"/>
        </w:rPr>
      </w:pPr>
      <w:r w:rsidRPr="000256D2">
        <w:rPr>
          <w:b/>
          <w:bCs/>
          <w:lang w:val="sl-SI"/>
        </w:rPr>
        <w:t>3. Pogodbeno poročilo</w:t>
      </w:r>
    </w:p>
    <w:p w14:paraId="1A8A2661" w14:textId="77777777" w:rsidR="001313F2" w:rsidRPr="00E04680" w:rsidRDefault="001313F2" w:rsidP="001313F2">
      <w:pPr>
        <w:jc w:val="both"/>
        <w:rPr>
          <w:lang w:val="sl-SI"/>
        </w:rPr>
      </w:pPr>
      <w:r w:rsidRPr="00E04680">
        <w:rPr>
          <w:lang w:val="sl-SI"/>
        </w:rPr>
        <w:t>Pogodbeni del poročila mora omogočati preverjanje izvajanja pogodbenih obveznosti izvajalca in vključevati najmanj:</w:t>
      </w:r>
    </w:p>
    <w:p w14:paraId="40EF1188"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doseganje pogodbeno dogovorjenih ravni storitev (SLA), </w:t>
      </w:r>
    </w:p>
    <w:p w14:paraId="2E807463"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pregled prijavljenih in zaključenih zahtevkov, </w:t>
      </w:r>
    </w:p>
    <w:p w14:paraId="10FDB59C"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pregled izvedenih aktivnosti v obračunskem obdobju, </w:t>
      </w:r>
    </w:p>
    <w:p w14:paraId="702CEBA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pregled izvedenih nadgradenj in sprememb, </w:t>
      </w:r>
    </w:p>
    <w:p w14:paraId="06583DA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morebitna odstopanja od pogodbenih obveznosti, </w:t>
      </w:r>
    </w:p>
    <w:p w14:paraId="02430D1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predlog nadaljnjih aktivnosti. </w:t>
      </w:r>
    </w:p>
    <w:p w14:paraId="6158D1E9" w14:textId="77777777" w:rsidR="001313F2" w:rsidRDefault="001313F2" w:rsidP="001313F2">
      <w:pPr>
        <w:jc w:val="both"/>
        <w:rPr>
          <w:lang w:val="sl-SI"/>
        </w:rPr>
      </w:pPr>
    </w:p>
    <w:p w14:paraId="2779D335" w14:textId="77777777" w:rsidR="001313F2" w:rsidRPr="00E04680" w:rsidRDefault="001313F2" w:rsidP="001313F2">
      <w:pPr>
        <w:jc w:val="both"/>
        <w:rPr>
          <w:lang w:val="sl-SI"/>
        </w:rPr>
      </w:pPr>
      <w:r w:rsidRPr="00E04680">
        <w:rPr>
          <w:lang w:val="sl-SI"/>
        </w:rPr>
        <w:t>Na podlagi mesečnega poročila naročnik preveri izpolnjevanje pogodbenih obveznosti izvajalca ter potrdi izvedene storitve za posamezno obračunsko obdobje.</w:t>
      </w:r>
    </w:p>
    <w:p w14:paraId="07A85087" w14:textId="77777777" w:rsidR="001313F2" w:rsidRDefault="001313F2" w:rsidP="001313F2">
      <w:pPr>
        <w:jc w:val="both"/>
        <w:rPr>
          <w:lang w:val="sl-SI"/>
        </w:rPr>
      </w:pPr>
    </w:p>
    <w:p w14:paraId="5F260E54" w14:textId="77777777" w:rsidR="001313F2" w:rsidRPr="00E04680" w:rsidRDefault="001313F2" w:rsidP="001313F2">
      <w:pPr>
        <w:jc w:val="both"/>
        <w:rPr>
          <w:lang w:val="sl-SI"/>
        </w:rPr>
      </w:pPr>
      <w:r w:rsidRPr="00E04680">
        <w:rPr>
          <w:lang w:val="sl-SI"/>
        </w:rPr>
        <w:t>Minimalna vsebina mesečnega poročila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71"/>
        <w:gridCol w:w="7291"/>
      </w:tblGrid>
      <w:tr w:rsidR="001313F2" w:rsidRPr="00E04680" w14:paraId="1C4836FC" w14:textId="77777777" w:rsidTr="00AD074B">
        <w:trPr>
          <w:tblHeader/>
          <w:tblCellSpacing w:w="15" w:type="dxa"/>
        </w:trPr>
        <w:tc>
          <w:tcPr>
            <w:tcW w:w="0" w:type="auto"/>
            <w:vAlign w:val="center"/>
            <w:hideMark/>
          </w:tcPr>
          <w:p w14:paraId="52008AB3" w14:textId="77777777" w:rsidR="001313F2" w:rsidRPr="00E04680" w:rsidRDefault="001313F2" w:rsidP="00AD074B">
            <w:pPr>
              <w:jc w:val="both"/>
              <w:rPr>
                <w:b/>
                <w:bCs/>
                <w:lang w:val="sl-SI"/>
              </w:rPr>
            </w:pPr>
            <w:r w:rsidRPr="00E04680">
              <w:rPr>
                <w:b/>
                <w:bCs/>
                <w:lang w:val="sl-SI"/>
              </w:rPr>
              <w:t>Področje</w:t>
            </w:r>
          </w:p>
        </w:tc>
        <w:tc>
          <w:tcPr>
            <w:tcW w:w="0" w:type="auto"/>
            <w:vAlign w:val="center"/>
            <w:hideMark/>
          </w:tcPr>
          <w:p w14:paraId="79D5DB3A" w14:textId="77777777" w:rsidR="001313F2" w:rsidRPr="00E04680" w:rsidRDefault="001313F2" w:rsidP="00AD074B">
            <w:pPr>
              <w:jc w:val="both"/>
              <w:rPr>
                <w:b/>
                <w:bCs/>
                <w:lang w:val="sl-SI"/>
              </w:rPr>
            </w:pPr>
            <w:r w:rsidRPr="00E04680">
              <w:rPr>
                <w:b/>
                <w:bCs/>
                <w:lang w:val="sl-SI"/>
              </w:rPr>
              <w:t>Minimalna vsebina</w:t>
            </w:r>
          </w:p>
        </w:tc>
      </w:tr>
      <w:tr w:rsidR="001313F2" w:rsidRPr="00E04680" w14:paraId="6CCEBDB6" w14:textId="77777777" w:rsidTr="00AD074B">
        <w:trPr>
          <w:tblCellSpacing w:w="15" w:type="dxa"/>
        </w:trPr>
        <w:tc>
          <w:tcPr>
            <w:tcW w:w="0" w:type="auto"/>
            <w:vAlign w:val="center"/>
            <w:hideMark/>
          </w:tcPr>
          <w:p w14:paraId="19721F37" w14:textId="77777777" w:rsidR="001313F2" w:rsidRPr="00E04680" w:rsidRDefault="001313F2" w:rsidP="00AD074B">
            <w:pPr>
              <w:jc w:val="both"/>
              <w:rPr>
                <w:lang w:val="sl-SI"/>
              </w:rPr>
            </w:pPr>
            <w:r w:rsidRPr="00E04680">
              <w:rPr>
                <w:lang w:val="sl-SI"/>
              </w:rPr>
              <w:t>Operativno poročilo</w:t>
            </w:r>
          </w:p>
        </w:tc>
        <w:tc>
          <w:tcPr>
            <w:tcW w:w="0" w:type="auto"/>
            <w:vAlign w:val="center"/>
            <w:hideMark/>
          </w:tcPr>
          <w:p w14:paraId="4A244743" w14:textId="77777777" w:rsidR="001313F2" w:rsidRPr="00E04680" w:rsidRDefault="001313F2" w:rsidP="00AD074B">
            <w:pPr>
              <w:jc w:val="both"/>
              <w:rPr>
                <w:lang w:val="sl-SI"/>
              </w:rPr>
            </w:pPr>
            <w:r w:rsidRPr="00E04680">
              <w:rPr>
                <w:lang w:val="sl-SI"/>
              </w:rPr>
              <w:t>Razpoložljivost sistema, incidenti, odpravljene napake, spremembe, varnostni dogodki</w:t>
            </w:r>
          </w:p>
        </w:tc>
      </w:tr>
      <w:tr w:rsidR="001313F2" w:rsidRPr="00E04680" w14:paraId="79D15ED5" w14:textId="77777777" w:rsidTr="00AD074B">
        <w:trPr>
          <w:tblCellSpacing w:w="15" w:type="dxa"/>
        </w:trPr>
        <w:tc>
          <w:tcPr>
            <w:tcW w:w="0" w:type="auto"/>
            <w:vAlign w:val="center"/>
            <w:hideMark/>
          </w:tcPr>
          <w:p w14:paraId="5250F04B" w14:textId="77777777" w:rsidR="001313F2" w:rsidRPr="00E04680" w:rsidRDefault="001313F2" w:rsidP="00AD074B">
            <w:pPr>
              <w:jc w:val="both"/>
              <w:rPr>
                <w:lang w:val="sl-SI"/>
              </w:rPr>
            </w:pPr>
            <w:r w:rsidRPr="00E04680">
              <w:rPr>
                <w:lang w:val="sl-SI"/>
              </w:rPr>
              <w:t>Poslovno poročilo</w:t>
            </w:r>
          </w:p>
        </w:tc>
        <w:tc>
          <w:tcPr>
            <w:tcW w:w="0" w:type="auto"/>
            <w:vAlign w:val="center"/>
            <w:hideMark/>
          </w:tcPr>
          <w:p w14:paraId="061F4CC9" w14:textId="77777777" w:rsidR="001313F2" w:rsidRPr="00E04680" w:rsidRDefault="001313F2" w:rsidP="00AD074B">
            <w:pPr>
              <w:jc w:val="both"/>
              <w:rPr>
                <w:lang w:val="sl-SI"/>
              </w:rPr>
            </w:pPr>
            <w:r w:rsidRPr="00E04680">
              <w:rPr>
                <w:lang w:val="sl-SI"/>
              </w:rPr>
              <w:t>Uporaba sistema, ključni kazalniki, statistike, trendi, predlogi izboljšav</w:t>
            </w:r>
          </w:p>
        </w:tc>
      </w:tr>
      <w:tr w:rsidR="001313F2" w:rsidRPr="00E04680" w14:paraId="2AFA01A6" w14:textId="77777777" w:rsidTr="00AD074B">
        <w:trPr>
          <w:tblCellSpacing w:w="15" w:type="dxa"/>
        </w:trPr>
        <w:tc>
          <w:tcPr>
            <w:tcW w:w="0" w:type="auto"/>
            <w:vAlign w:val="center"/>
            <w:hideMark/>
          </w:tcPr>
          <w:p w14:paraId="70300AD6" w14:textId="77777777" w:rsidR="001313F2" w:rsidRPr="00E04680" w:rsidRDefault="001313F2" w:rsidP="00AD074B">
            <w:pPr>
              <w:jc w:val="both"/>
              <w:rPr>
                <w:lang w:val="sl-SI"/>
              </w:rPr>
            </w:pPr>
            <w:r w:rsidRPr="00E04680">
              <w:rPr>
                <w:lang w:val="sl-SI"/>
              </w:rPr>
              <w:t>Pogodbeno poročilo</w:t>
            </w:r>
          </w:p>
        </w:tc>
        <w:tc>
          <w:tcPr>
            <w:tcW w:w="0" w:type="auto"/>
            <w:vAlign w:val="center"/>
            <w:hideMark/>
          </w:tcPr>
          <w:p w14:paraId="7E1C9E83" w14:textId="77777777" w:rsidR="001313F2" w:rsidRPr="00E04680" w:rsidRDefault="001313F2" w:rsidP="00AD074B">
            <w:pPr>
              <w:jc w:val="both"/>
              <w:rPr>
                <w:lang w:val="sl-SI"/>
              </w:rPr>
            </w:pPr>
            <w:r w:rsidRPr="00E04680">
              <w:rPr>
                <w:lang w:val="sl-SI"/>
              </w:rPr>
              <w:t>Doseganje SLA, izvedene aktivnosti, pregled zahtevkov, podlaga za potrditev izvajanja storitve</w:t>
            </w:r>
          </w:p>
        </w:tc>
      </w:tr>
    </w:tbl>
    <w:p w14:paraId="541E1319" w14:textId="77777777" w:rsidR="001313F2" w:rsidRPr="00E04680" w:rsidRDefault="001313F2" w:rsidP="001313F2">
      <w:pPr>
        <w:jc w:val="both"/>
        <w:rPr>
          <w:lang w:val="sl-SI"/>
        </w:rPr>
      </w:pPr>
    </w:p>
    <w:p w14:paraId="20CF7F19" w14:textId="77777777" w:rsidR="001313F2" w:rsidRPr="00E04680" w:rsidRDefault="001313F2" w:rsidP="001313F2">
      <w:pPr>
        <w:jc w:val="both"/>
        <w:rPr>
          <w:lang w:val="sl-SI"/>
        </w:rPr>
      </w:pPr>
      <w:r w:rsidRPr="00E04680">
        <w:rPr>
          <w:lang w:val="sl-SI"/>
        </w:rPr>
        <w:t>Poročila naj bodo, kjer je to smiselno, pripravljena samodejno na podlagi podatkov sistema in dostopna tudi preko nadzorne plošče (dashboard) oziroma drugega digitalnega uporabniškega vmesnika. Namen poročanja ni zgolj izpolnjevanje pogodbenih obveznosti, temveč zagotavljanje sprotnega vpogleda v kakovost izvajanja storitve, njeno uporabo in razvoj ter podpora podatkovno podprtemu upravljanju digitalnega mobilnostnega ekosistema.</w:t>
      </w:r>
    </w:p>
    <w:p w14:paraId="534BB3D4" w14:textId="77777777" w:rsidR="001313F2" w:rsidRPr="00E04680" w:rsidRDefault="001313F2" w:rsidP="001313F2">
      <w:pPr>
        <w:jc w:val="both"/>
        <w:rPr>
          <w:lang w:val="sl-SI"/>
        </w:rPr>
      </w:pPr>
    </w:p>
    <w:p w14:paraId="1A3EAC60" w14:textId="6C5021AD" w:rsidR="001313F2" w:rsidRPr="00E04680" w:rsidRDefault="003A2730" w:rsidP="003A2730">
      <w:pPr>
        <w:pStyle w:val="Naslov2"/>
        <w:rPr>
          <w:lang w:val="sl-SI"/>
        </w:rPr>
      </w:pPr>
      <w:bookmarkStart w:id="164" w:name="_Toc236581148"/>
      <w:r>
        <w:rPr>
          <w:lang w:val="sl-SI"/>
        </w:rPr>
        <w:t>19</w:t>
      </w:r>
      <w:r w:rsidR="001313F2" w:rsidRPr="00E04680">
        <w:rPr>
          <w:lang w:val="sl-SI"/>
        </w:rPr>
        <w:t>.2 Letna poročila</w:t>
      </w:r>
      <w:bookmarkEnd w:id="164"/>
    </w:p>
    <w:p w14:paraId="7167A8FA" w14:textId="77777777" w:rsidR="001313F2" w:rsidRPr="00E04680" w:rsidRDefault="001313F2" w:rsidP="001313F2">
      <w:pPr>
        <w:jc w:val="both"/>
        <w:rPr>
          <w:lang w:val="sl-SI"/>
        </w:rPr>
      </w:pPr>
      <w:r w:rsidRPr="00E04680">
        <w:rPr>
          <w:lang w:val="sl-SI"/>
        </w:rPr>
        <w:t>Izvajalec mora najmanj enkrat letno pripraviti celovito poročilo o izvajanju Digitalne platforme Pametno Velenje – mobilnost. Namen letnega poročila je celovita ocena delovanja platforme, doseganja pogodbenih ravni storitev, razvoja sistema ter njegovega prispevka k učinkovitemu upravljanju trajnostne mobilnosti v Mestni občini Velenje.</w:t>
      </w:r>
    </w:p>
    <w:p w14:paraId="30CA7150" w14:textId="77777777" w:rsidR="001313F2" w:rsidRPr="00E04680" w:rsidRDefault="001313F2" w:rsidP="001313F2">
      <w:pPr>
        <w:jc w:val="both"/>
        <w:rPr>
          <w:lang w:val="sl-SI"/>
        </w:rPr>
      </w:pPr>
      <w:r w:rsidRPr="00E04680">
        <w:rPr>
          <w:lang w:val="sl-SI"/>
        </w:rPr>
        <w:t>Letno poročilo predstavlja nadgradnjo mesečnih operativnih poročil ter vključuje analizo delovanja sistema v daljšem časovnem obdobju, oceno doseženih rezultatov in priporočila za nadaljnji razvoj.</w:t>
      </w:r>
    </w:p>
    <w:p w14:paraId="6169D284" w14:textId="77777777" w:rsidR="001313F2" w:rsidRPr="00E04680" w:rsidRDefault="001313F2" w:rsidP="001313F2">
      <w:pPr>
        <w:jc w:val="both"/>
        <w:rPr>
          <w:lang w:val="sl-SI"/>
        </w:rPr>
      </w:pPr>
      <w:r w:rsidRPr="00E04680">
        <w:rPr>
          <w:lang w:val="sl-SI"/>
        </w:rPr>
        <w:t>Letno poročilo mora praviloma obsegati naslednje vsebinske sklope:</w:t>
      </w:r>
    </w:p>
    <w:p w14:paraId="33BE0498" w14:textId="77777777" w:rsidR="001313F2" w:rsidRPr="00DC68FE" w:rsidRDefault="001313F2" w:rsidP="001313F2">
      <w:pPr>
        <w:jc w:val="both"/>
        <w:rPr>
          <w:b/>
          <w:bCs/>
          <w:lang w:val="sl-SI"/>
        </w:rPr>
      </w:pPr>
      <w:r w:rsidRPr="00DC68FE">
        <w:rPr>
          <w:b/>
          <w:bCs/>
          <w:lang w:val="sl-SI"/>
        </w:rPr>
        <w:lastRenderedPageBreak/>
        <w:t>1. Strateški pregled izvajanja storitve</w:t>
      </w:r>
    </w:p>
    <w:p w14:paraId="1BC3119D"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povzetek izvajanja storitve v preteklem letu, </w:t>
      </w:r>
    </w:p>
    <w:p w14:paraId="25877812"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doseganje ključnih ciljev projekta, </w:t>
      </w:r>
    </w:p>
    <w:p w14:paraId="591621AE"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pregled pomembnejših dogodkov in izvedenih aktivnosti, </w:t>
      </w:r>
    </w:p>
    <w:p w14:paraId="4116F39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oceno stabilnosti in zanesljivosti sistema. </w:t>
      </w:r>
    </w:p>
    <w:p w14:paraId="288AD5F9" w14:textId="77777777" w:rsidR="001313F2" w:rsidRDefault="001313F2" w:rsidP="001313F2">
      <w:pPr>
        <w:jc w:val="both"/>
        <w:rPr>
          <w:lang w:val="sl-SI"/>
        </w:rPr>
      </w:pPr>
    </w:p>
    <w:p w14:paraId="713F7231" w14:textId="77777777" w:rsidR="001313F2" w:rsidRPr="00E04680" w:rsidRDefault="001313F2" w:rsidP="001313F2">
      <w:pPr>
        <w:jc w:val="both"/>
        <w:rPr>
          <w:lang w:val="sl-SI"/>
        </w:rPr>
      </w:pPr>
      <w:r w:rsidRPr="00E04680">
        <w:rPr>
          <w:lang w:val="sl-SI"/>
        </w:rPr>
        <w:t>2</w:t>
      </w:r>
      <w:r w:rsidRPr="00DC68FE">
        <w:rPr>
          <w:b/>
          <w:bCs/>
          <w:lang w:val="sl-SI"/>
        </w:rPr>
        <w:t>. Analiza uporabe sistema</w:t>
      </w:r>
    </w:p>
    <w:p w14:paraId="2A0CBF9B"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pregled uporabe posameznih funkcionalnosti, </w:t>
      </w:r>
    </w:p>
    <w:p w14:paraId="461F764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pregled uporabe mobilnostnih storitev, </w:t>
      </w:r>
    </w:p>
    <w:p w14:paraId="40084007"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analiza ključnih kazalnikov uporabe, </w:t>
      </w:r>
    </w:p>
    <w:p w14:paraId="178D3106"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analiza trendov in sprememb glede na pretekla obdobja, </w:t>
      </w:r>
    </w:p>
    <w:p w14:paraId="1E9E7CE9"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ocena razvoja uporabe sistema. </w:t>
      </w:r>
    </w:p>
    <w:p w14:paraId="412AC64B" w14:textId="77777777" w:rsidR="001313F2" w:rsidRDefault="001313F2" w:rsidP="001313F2">
      <w:pPr>
        <w:jc w:val="both"/>
        <w:rPr>
          <w:lang w:val="sl-SI"/>
        </w:rPr>
      </w:pPr>
    </w:p>
    <w:p w14:paraId="2106084F" w14:textId="77777777" w:rsidR="001313F2" w:rsidRPr="00DC68FE" w:rsidRDefault="001313F2" w:rsidP="001313F2">
      <w:pPr>
        <w:jc w:val="both"/>
        <w:rPr>
          <w:b/>
          <w:bCs/>
          <w:lang w:val="sl-SI"/>
        </w:rPr>
      </w:pPr>
      <w:r w:rsidRPr="00DC68FE">
        <w:rPr>
          <w:b/>
          <w:bCs/>
          <w:lang w:val="sl-SI"/>
        </w:rPr>
        <w:t>3. Analiza kakovosti izvajanja storitve</w:t>
      </w:r>
    </w:p>
    <w:p w14:paraId="7F798919"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pregled doseganja pogodbenih ravni storitev (SLA), </w:t>
      </w:r>
    </w:p>
    <w:p w14:paraId="748D927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analiza pomembnejših incidentov, </w:t>
      </w:r>
    </w:p>
    <w:p w14:paraId="7637FDBF"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pregled izvedenih nadgradenj, </w:t>
      </w:r>
    </w:p>
    <w:p w14:paraId="5D0E7C99"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pregled izvedenih izboljšav, </w:t>
      </w:r>
    </w:p>
    <w:p w14:paraId="0FCEEF4C"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analiza razpoložljivosti sistema, </w:t>
      </w:r>
    </w:p>
    <w:p w14:paraId="10BEF7CD"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ocena informacijske varnosti. </w:t>
      </w:r>
    </w:p>
    <w:p w14:paraId="09352800" w14:textId="77777777" w:rsidR="001313F2" w:rsidRDefault="001313F2" w:rsidP="001313F2">
      <w:pPr>
        <w:jc w:val="both"/>
        <w:rPr>
          <w:lang w:val="sl-SI"/>
        </w:rPr>
      </w:pPr>
    </w:p>
    <w:p w14:paraId="574C4823" w14:textId="77777777" w:rsidR="001313F2" w:rsidRPr="00DC68FE" w:rsidRDefault="001313F2" w:rsidP="001313F2">
      <w:pPr>
        <w:jc w:val="both"/>
        <w:rPr>
          <w:b/>
          <w:bCs/>
          <w:lang w:val="sl-SI"/>
        </w:rPr>
      </w:pPr>
      <w:r w:rsidRPr="00DC68FE">
        <w:rPr>
          <w:b/>
          <w:bCs/>
          <w:lang w:val="sl-SI"/>
        </w:rPr>
        <w:t>4. Razvojna priporočila</w:t>
      </w:r>
    </w:p>
    <w:p w14:paraId="24785323"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ugotovljene priložnosti za izboljšave, </w:t>
      </w:r>
    </w:p>
    <w:p w14:paraId="371A3930"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predlogi novih funkcionalnosti, </w:t>
      </w:r>
    </w:p>
    <w:p w14:paraId="0410A741"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priporočila za optimizacijo poslovnih procesov, </w:t>
      </w:r>
    </w:p>
    <w:p w14:paraId="0DED20AA"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predlogi nadaljnjih integracij, </w:t>
      </w:r>
    </w:p>
    <w:p w14:paraId="5D0AC823" w14:textId="77777777" w:rsidR="001313F2" w:rsidRPr="00E04680" w:rsidRDefault="001313F2">
      <w:pPr>
        <w:numPr>
          <w:ilvl w:val="0"/>
          <w:numId w:val="139"/>
        </w:numPr>
        <w:spacing w:line="240" w:lineRule="auto"/>
        <w:ind w:left="714" w:hanging="357"/>
        <w:contextualSpacing/>
        <w:jc w:val="both"/>
        <w:rPr>
          <w:lang w:val="sl-SI"/>
        </w:rPr>
      </w:pPr>
      <w:r w:rsidRPr="00E04680">
        <w:rPr>
          <w:lang w:val="sl-SI"/>
        </w:rPr>
        <w:t xml:space="preserve">priporočila za nadaljnji razvoj digitalnega mobilnostnega ekosistema. </w:t>
      </w:r>
    </w:p>
    <w:p w14:paraId="01ACD144" w14:textId="77777777" w:rsidR="001313F2" w:rsidRPr="00E04680" w:rsidRDefault="001313F2" w:rsidP="001313F2">
      <w:pPr>
        <w:jc w:val="both"/>
        <w:rPr>
          <w:lang w:val="sl-SI"/>
        </w:rPr>
      </w:pPr>
      <w:r w:rsidRPr="00E04680">
        <w:rPr>
          <w:lang w:val="sl-SI"/>
        </w:rPr>
        <w:t>Letno poročilo mora vključevati tudi primerjalni pregled razvoja ključnih kazalnikov skozi čas ter pojasnila o pomembnejših odstopanjih ali spremembah.</w:t>
      </w:r>
    </w:p>
    <w:p w14:paraId="5DE4DC6B" w14:textId="77777777" w:rsidR="001313F2" w:rsidRDefault="001313F2" w:rsidP="001313F2">
      <w:pPr>
        <w:jc w:val="both"/>
        <w:rPr>
          <w:lang w:val="sl-SI"/>
        </w:rPr>
      </w:pPr>
    </w:p>
    <w:p w14:paraId="2FE8CFFD" w14:textId="77777777" w:rsidR="001313F2" w:rsidRPr="00E04680" w:rsidRDefault="001313F2" w:rsidP="001313F2">
      <w:pPr>
        <w:jc w:val="both"/>
        <w:rPr>
          <w:lang w:val="sl-SI"/>
        </w:rPr>
      </w:pPr>
      <w:r w:rsidRPr="00E04680">
        <w:rPr>
          <w:lang w:val="sl-SI"/>
        </w:rPr>
        <w:t>Minimalna vsebina letnega poročila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12"/>
        <w:gridCol w:w="5656"/>
      </w:tblGrid>
      <w:tr w:rsidR="001313F2" w:rsidRPr="00E04680" w14:paraId="05BBC50A" w14:textId="77777777" w:rsidTr="00AD074B">
        <w:trPr>
          <w:tblHeader/>
          <w:tblCellSpacing w:w="15" w:type="dxa"/>
        </w:trPr>
        <w:tc>
          <w:tcPr>
            <w:tcW w:w="0" w:type="auto"/>
            <w:vAlign w:val="center"/>
            <w:hideMark/>
          </w:tcPr>
          <w:p w14:paraId="117FE299" w14:textId="77777777" w:rsidR="001313F2" w:rsidRPr="00E04680" w:rsidRDefault="001313F2" w:rsidP="00AD074B">
            <w:pPr>
              <w:jc w:val="both"/>
              <w:rPr>
                <w:b/>
                <w:bCs/>
                <w:lang w:val="sl-SI"/>
              </w:rPr>
            </w:pPr>
            <w:r w:rsidRPr="00E04680">
              <w:rPr>
                <w:b/>
                <w:bCs/>
                <w:lang w:val="sl-SI"/>
              </w:rPr>
              <w:t>Področje</w:t>
            </w:r>
          </w:p>
        </w:tc>
        <w:tc>
          <w:tcPr>
            <w:tcW w:w="0" w:type="auto"/>
            <w:vAlign w:val="center"/>
            <w:hideMark/>
          </w:tcPr>
          <w:p w14:paraId="7224B835" w14:textId="77777777" w:rsidR="001313F2" w:rsidRPr="00E04680" w:rsidRDefault="001313F2" w:rsidP="00AD074B">
            <w:pPr>
              <w:jc w:val="both"/>
              <w:rPr>
                <w:b/>
                <w:bCs/>
                <w:lang w:val="sl-SI"/>
              </w:rPr>
            </w:pPr>
            <w:r w:rsidRPr="00E04680">
              <w:rPr>
                <w:b/>
                <w:bCs/>
                <w:lang w:val="sl-SI"/>
              </w:rPr>
              <w:t>Minimalna vsebina</w:t>
            </w:r>
          </w:p>
        </w:tc>
      </w:tr>
      <w:tr w:rsidR="001313F2" w:rsidRPr="00E04680" w14:paraId="6D1416EB" w14:textId="77777777" w:rsidTr="00AD074B">
        <w:trPr>
          <w:tblCellSpacing w:w="15" w:type="dxa"/>
        </w:trPr>
        <w:tc>
          <w:tcPr>
            <w:tcW w:w="0" w:type="auto"/>
            <w:vAlign w:val="center"/>
            <w:hideMark/>
          </w:tcPr>
          <w:p w14:paraId="0F82C6CF" w14:textId="77777777" w:rsidR="001313F2" w:rsidRPr="00E04680" w:rsidRDefault="001313F2" w:rsidP="00AD074B">
            <w:pPr>
              <w:jc w:val="both"/>
              <w:rPr>
                <w:lang w:val="sl-SI"/>
              </w:rPr>
            </w:pPr>
            <w:r w:rsidRPr="00E04680">
              <w:rPr>
                <w:lang w:val="sl-SI"/>
              </w:rPr>
              <w:t>Strateški pregled</w:t>
            </w:r>
          </w:p>
        </w:tc>
        <w:tc>
          <w:tcPr>
            <w:tcW w:w="0" w:type="auto"/>
            <w:vAlign w:val="center"/>
            <w:hideMark/>
          </w:tcPr>
          <w:p w14:paraId="2711B331" w14:textId="77777777" w:rsidR="001313F2" w:rsidRPr="00E04680" w:rsidRDefault="001313F2" w:rsidP="00AD074B">
            <w:pPr>
              <w:jc w:val="both"/>
              <w:rPr>
                <w:lang w:val="sl-SI"/>
              </w:rPr>
            </w:pPr>
            <w:r w:rsidRPr="00E04680">
              <w:rPr>
                <w:lang w:val="sl-SI"/>
              </w:rPr>
              <w:t>Doseganje ciljev, pomembnejši dogodki, razvoj sistema</w:t>
            </w:r>
          </w:p>
        </w:tc>
      </w:tr>
      <w:tr w:rsidR="001313F2" w:rsidRPr="00E04680" w14:paraId="56D97B8F" w14:textId="77777777" w:rsidTr="00AD074B">
        <w:trPr>
          <w:tblCellSpacing w:w="15" w:type="dxa"/>
        </w:trPr>
        <w:tc>
          <w:tcPr>
            <w:tcW w:w="0" w:type="auto"/>
            <w:vAlign w:val="center"/>
            <w:hideMark/>
          </w:tcPr>
          <w:p w14:paraId="36C03773" w14:textId="77777777" w:rsidR="001313F2" w:rsidRPr="00E04680" w:rsidRDefault="001313F2" w:rsidP="00AD074B">
            <w:pPr>
              <w:jc w:val="both"/>
              <w:rPr>
                <w:lang w:val="sl-SI"/>
              </w:rPr>
            </w:pPr>
            <w:r w:rsidRPr="00E04680">
              <w:rPr>
                <w:lang w:val="sl-SI"/>
              </w:rPr>
              <w:t>Analiza uporabe</w:t>
            </w:r>
          </w:p>
        </w:tc>
        <w:tc>
          <w:tcPr>
            <w:tcW w:w="0" w:type="auto"/>
            <w:vAlign w:val="center"/>
            <w:hideMark/>
          </w:tcPr>
          <w:p w14:paraId="071BF6D8" w14:textId="77777777" w:rsidR="001313F2" w:rsidRPr="00E04680" w:rsidRDefault="001313F2" w:rsidP="00AD074B">
            <w:pPr>
              <w:jc w:val="both"/>
              <w:rPr>
                <w:lang w:val="sl-SI"/>
              </w:rPr>
            </w:pPr>
            <w:r w:rsidRPr="00E04680">
              <w:rPr>
                <w:lang w:val="sl-SI"/>
              </w:rPr>
              <w:t>Statistika uporabe, trendi, razvoj posameznih storitev</w:t>
            </w:r>
          </w:p>
        </w:tc>
      </w:tr>
      <w:tr w:rsidR="001313F2" w:rsidRPr="00E04680" w14:paraId="038C0AC2" w14:textId="77777777" w:rsidTr="00AD074B">
        <w:trPr>
          <w:tblCellSpacing w:w="15" w:type="dxa"/>
        </w:trPr>
        <w:tc>
          <w:tcPr>
            <w:tcW w:w="0" w:type="auto"/>
            <w:vAlign w:val="center"/>
            <w:hideMark/>
          </w:tcPr>
          <w:p w14:paraId="7065F48A" w14:textId="77777777" w:rsidR="001313F2" w:rsidRPr="00E04680" w:rsidRDefault="001313F2" w:rsidP="00AD074B">
            <w:pPr>
              <w:jc w:val="both"/>
              <w:rPr>
                <w:lang w:val="sl-SI"/>
              </w:rPr>
            </w:pPr>
            <w:r w:rsidRPr="00E04680">
              <w:rPr>
                <w:lang w:val="sl-SI"/>
              </w:rPr>
              <w:t>Kakovost izvajanja</w:t>
            </w:r>
          </w:p>
        </w:tc>
        <w:tc>
          <w:tcPr>
            <w:tcW w:w="0" w:type="auto"/>
            <w:vAlign w:val="center"/>
            <w:hideMark/>
          </w:tcPr>
          <w:p w14:paraId="126338F0" w14:textId="77777777" w:rsidR="001313F2" w:rsidRPr="00E04680" w:rsidRDefault="001313F2" w:rsidP="00AD074B">
            <w:pPr>
              <w:jc w:val="both"/>
              <w:rPr>
                <w:lang w:val="sl-SI"/>
              </w:rPr>
            </w:pPr>
            <w:r w:rsidRPr="00E04680">
              <w:rPr>
                <w:lang w:val="sl-SI"/>
              </w:rPr>
              <w:t>SLA, razpoložljivost, incidenti, nadgradnje, varnost</w:t>
            </w:r>
          </w:p>
        </w:tc>
      </w:tr>
      <w:tr w:rsidR="001313F2" w:rsidRPr="00E04680" w14:paraId="584DEED1" w14:textId="77777777" w:rsidTr="00AD074B">
        <w:trPr>
          <w:tblCellSpacing w:w="15" w:type="dxa"/>
        </w:trPr>
        <w:tc>
          <w:tcPr>
            <w:tcW w:w="0" w:type="auto"/>
            <w:vAlign w:val="center"/>
            <w:hideMark/>
          </w:tcPr>
          <w:p w14:paraId="2E857777" w14:textId="77777777" w:rsidR="001313F2" w:rsidRPr="00E04680" w:rsidRDefault="001313F2" w:rsidP="00AD074B">
            <w:pPr>
              <w:jc w:val="both"/>
              <w:rPr>
                <w:lang w:val="sl-SI"/>
              </w:rPr>
            </w:pPr>
            <w:r w:rsidRPr="00E04680">
              <w:rPr>
                <w:lang w:val="sl-SI"/>
              </w:rPr>
              <w:t>Razvojna priporočila</w:t>
            </w:r>
          </w:p>
        </w:tc>
        <w:tc>
          <w:tcPr>
            <w:tcW w:w="0" w:type="auto"/>
            <w:vAlign w:val="center"/>
            <w:hideMark/>
          </w:tcPr>
          <w:p w14:paraId="5144D28B" w14:textId="77777777" w:rsidR="001313F2" w:rsidRPr="00E04680" w:rsidRDefault="001313F2" w:rsidP="00AD074B">
            <w:pPr>
              <w:jc w:val="both"/>
              <w:rPr>
                <w:lang w:val="sl-SI"/>
              </w:rPr>
            </w:pPr>
            <w:r w:rsidRPr="00E04680">
              <w:rPr>
                <w:lang w:val="sl-SI"/>
              </w:rPr>
              <w:t>Predlogi izboljšav, novih funkcionalnosti in nadaljnjega razvoja</w:t>
            </w:r>
          </w:p>
        </w:tc>
      </w:tr>
    </w:tbl>
    <w:p w14:paraId="40CFBD57" w14:textId="77777777" w:rsidR="001313F2" w:rsidRPr="00E04680" w:rsidRDefault="001313F2" w:rsidP="001313F2">
      <w:pPr>
        <w:jc w:val="both"/>
        <w:rPr>
          <w:lang w:val="sl-SI"/>
        </w:rPr>
      </w:pPr>
    </w:p>
    <w:p w14:paraId="7C9F7E48" w14:textId="77777777" w:rsidR="001313F2" w:rsidRPr="00E04680" w:rsidRDefault="001313F2" w:rsidP="001313F2">
      <w:pPr>
        <w:jc w:val="both"/>
        <w:rPr>
          <w:lang w:val="sl-SI"/>
        </w:rPr>
      </w:pPr>
      <w:r w:rsidRPr="00E04680">
        <w:rPr>
          <w:lang w:val="sl-SI"/>
        </w:rPr>
        <w:lastRenderedPageBreak/>
        <w:t>Letno poročilo mora biti pripravljeno v elektronski obliki ter predstavljeno naročniku na letnem usklajevalnem sestanku oziroma drugem ustreznem strokovnem srečanju, na katerem izvajalec predstavi ključne ugotovitve, dosežene rezultate ter priporočila za nadaljnji razvoj sistema.</w:t>
      </w:r>
    </w:p>
    <w:p w14:paraId="0DBC7B88" w14:textId="77777777" w:rsidR="001313F2" w:rsidRPr="00E04680" w:rsidRDefault="001313F2" w:rsidP="001313F2">
      <w:pPr>
        <w:jc w:val="both"/>
        <w:rPr>
          <w:lang w:val="sl-SI"/>
        </w:rPr>
      </w:pPr>
      <w:r w:rsidRPr="00E04680">
        <w:rPr>
          <w:lang w:val="sl-SI"/>
        </w:rPr>
        <w:t>Letno poročilo naj ne predstavlja zgolj pregleda izvajanja pogodbenih obveznosti, temveč tudi strokovno podlago za nadaljnji razvoj trajnostne mobilnosti v Mestni občini Velenje. Izvajalec naj na podlagi zbranih podatkov in analitičnih ugotovitev pripravi priporočila za izboljšanje mobilnostnih storitev, učinkovitejše upravljanje prometnih tokov, optimizacijo obstoječih rešitev ter vključevanje novih digitalnih storitev.</w:t>
      </w:r>
    </w:p>
    <w:p w14:paraId="12DBCF20" w14:textId="77777777" w:rsidR="001313F2" w:rsidRPr="00E04680" w:rsidRDefault="001313F2" w:rsidP="001313F2">
      <w:pPr>
        <w:jc w:val="both"/>
        <w:rPr>
          <w:lang w:val="sl-SI"/>
        </w:rPr>
      </w:pPr>
    </w:p>
    <w:p w14:paraId="15A5B361" w14:textId="50020D45" w:rsidR="001313F2" w:rsidRPr="00E04680" w:rsidRDefault="001313F2" w:rsidP="001313F2">
      <w:pPr>
        <w:pStyle w:val="Naslov1"/>
        <w:rPr>
          <w:lang w:val="sl-SI"/>
        </w:rPr>
      </w:pPr>
      <w:bookmarkStart w:id="165" w:name="_Toc236581149"/>
      <w:r w:rsidRPr="00E04680">
        <w:rPr>
          <w:lang w:val="sl-SI"/>
        </w:rPr>
        <w:t>2</w:t>
      </w:r>
      <w:r>
        <w:rPr>
          <w:lang w:val="sl-SI"/>
        </w:rPr>
        <w:t>0</w:t>
      </w:r>
      <w:r w:rsidRPr="00E04680">
        <w:rPr>
          <w:lang w:val="sl-SI"/>
        </w:rPr>
        <w:t xml:space="preserve"> DODATNE OBVEZNOSTI NAROČNIKA IN IZVAJALCA</w:t>
      </w:r>
      <w:bookmarkEnd w:id="165"/>
    </w:p>
    <w:p w14:paraId="10DF3EEC" w14:textId="77777777" w:rsidR="001313F2" w:rsidRPr="00E04680" w:rsidRDefault="001313F2" w:rsidP="001313F2">
      <w:pPr>
        <w:jc w:val="both"/>
        <w:rPr>
          <w:lang w:val="sl-SI"/>
        </w:rPr>
      </w:pPr>
      <w:r w:rsidRPr="00E04680">
        <w:rPr>
          <w:lang w:val="sl-SI"/>
        </w:rPr>
        <w:t>Uspešna vzpostavitev in izvajanje Digitalne platforme Pametno Velenje – mobilnost ne temeljita zgolj na kakovostni tehnični rešitvi, temveč tudi na učinkovitem sodelovanju med naročnikom in izvajalcem skozi celoten življenjski cikel projekta. Zato morata pogodbeni stranki zagotavljati odprto, strokovno in partnersko sodelovanje, ki omogoča pravočasno usklajevanje aktivnosti, učinkovito reševanje izzivov ter doseganje skupnih ciljev projekta.</w:t>
      </w:r>
    </w:p>
    <w:p w14:paraId="5F7D9D6D" w14:textId="77777777" w:rsidR="001313F2" w:rsidRPr="00E04680" w:rsidRDefault="001313F2" w:rsidP="001313F2">
      <w:pPr>
        <w:jc w:val="both"/>
        <w:rPr>
          <w:lang w:val="sl-SI"/>
        </w:rPr>
      </w:pPr>
      <w:r w:rsidRPr="00E04680">
        <w:rPr>
          <w:lang w:val="sl-SI"/>
        </w:rPr>
        <w:t>Izvajalec mora pri izvajanju storitve ravnati s skrbnostjo dobrega strokovnjaka ter naročnika pravočasno opozoriti na morebitna tveganja, tehnične omejitve, neustrezne rešitve ali druge okoliščine, ki bi lahko vplivale na uspešno izvedbo projekta, njegovo dolgoročno delovanje ali doseganje zastavljenih ciljev.</w:t>
      </w:r>
    </w:p>
    <w:p w14:paraId="710D598D" w14:textId="77777777" w:rsidR="001313F2" w:rsidRPr="00E04680" w:rsidRDefault="001313F2" w:rsidP="001313F2">
      <w:pPr>
        <w:jc w:val="both"/>
        <w:rPr>
          <w:lang w:val="sl-SI"/>
        </w:rPr>
      </w:pPr>
      <w:r w:rsidRPr="00E04680">
        <w:rPr>
          <w:lang w:val="sl-SI"/>
        </w:rPr>
        <w:t>Naročnik se zavezuje, da bo izvajalcu pravočasno zagotavljal informacije, dostop do potrebnih podatkovnih virov, sodelovanje odgovornih oseb ter druge pogoje, potrebne za uspešno izvedbo projekta. Izvajalec pa se zavezuje zagotavljati strokovno podporo, pregledno izvajanje pogodbenih obveznosti ter sprotno obveščanje naročnika o vseh pomembnejših okoliščinah, ki bi lahko vplivale na izvajanje storitve ali kakovost njenega delovanja.</w:t>
      </w:r>
    </w:p>
    <w:p w14:paraId="28317933" w14:textId="77777777" w:rsidR="001313F2" w:rsidRPr="00E04680" w:rsidRDefault="001313F2" w:rsidP="001313F2">
      <w:pPr>
        <w:jc w:val="both"/>
        <w:rPr>
          <w:lang w:val="sl-SI"/>
        </w:rPr>
      </w:pPr>
      <w:r w:rsidRPr="00E04680">
        <w:rPr>
          <w:lang w:val="sl-SI"/>
        </w:rPr>
        <w:t>Ker se javno naročilo izvaja po postopku konkurenčnega dialoga, bo posebna pozornost namenjena tudi zagotavljanju zaupnosti informacij, varovanju poslovnih skrivnosti, zaščiti podatkov ter spoštovanju načel enakopravne obravnave vseh sodelujočih gospodarskih subjektov. Naročnik bo skozi celoten postopek zagotavljal zakonito, transparentno in nepristransko izvedbo postopka ter varoval informacije, katerih razkritje bi lahko poseglo v konkurenčni položaj posameznega kandidata ali drugače vplivalo na poštenost postopka.</w:t>
      </w:r>
    </w:p>
    <w:p w14:paraId="0D03607D" w14:textId="77777777" w:rsidR="001313F2" w:rsidRPr="00E04680" w:rsidRDefault="001313F2" w:rsidP="001313F2">
      <w:pPr>
        <w:jc w:val="both"/>
        <w:rPr>
          <w:lang w:val="sl-SI"/>
        </w:rPr>
      </w:pPr>
      <w:r w:rsidRPr="00E04680">
        <w:rPr>
          <w:lang w:val="sl-SI"/>
        </w:rPr>
        <w:t>Določbe tega poglavja dopolnjujejo tehnične, organizacijske in poslovne zahteve projektne naloge ter predstavljajo temelj za učinkovito sodelovanje pogodbenih strank, uspešno izvedbo projekta in dolgoročno zagotavljanje kakovostnega izvajanja Digitalne platforme Pametno Velenje – mobilnost.</w:t>
      </w:r>
    </w:p>
    <w:p w14:paraId="55994F69" w14:textId="77777777" w:rsidR="001313F2" w:rsidRPr="00E04680" w:rsidRDefault="001313F2" w:rsidP="001313F2">
      <w:pPr>
        <w:jc w:val="both"/>
        <w:rPr>
          <w:lang w:val="sl-SI"/>
        </w:rPr>
      </w:pPr>
    </w:p>
    <w:p w14:paraId="75884B3A" w14:textId="77777777" w:rsidR="001313F2" w:rsidRPr="00E04680" w:rsidRDefault="001313F2" w:rsidP="001313F2">
      <w:pPr>
        <w:pStyle w:val="Naslov2"/>
        <w:rPr>
          <w:lang w:val="sl-SI"/>
        </w:rPr>
      </w:pPr>
      <w:bookmarkStart w:id="166" w:name="_Toc236581150"/>
      <w:r w:rsidRPr="00E04680">
        <w:rPr>
          <w:lang w:val="sl-SI"/>
        </w:rPr>
        <w:t>2</w:t>
      </w:r>
      <w:r>
        <w:rPr>
          <w:lang w:val="sl-SI"/>
        </w:rPr>
        <w:t>0</w:t>
      </w:r>
      <w:r w:rsidRPr="00E04680">
        <w:rPr>
          <w:lang w:val="sl-SI"/>
        </w:rPr>
        <w:t>.1 Sodelovanje pogodbenih strank</w:t>
      </w:r>
      <w:bookmarkEnd w:id="166"/>
    </w:p>
    <w:p w14:paraId="08BAF958" w14:textId="77777777" w:rsidR="001313F2" w:rsidRPr="00E04680" w:rsidRDefault="001313F2" w:rsidP="001313F2">
      <w:pPr>
        <w:jc w:val="both"/>
        <w:rPr>
          <w:lang w:val="sl-SI"/>
        </w:rPr>
      </w:pPr>
      <w:r w:rsidRPr="00E04680">
        <w:rPr>
          <w:lang w:val="sl-SI"/>
        </w:rPr>
        <w:t>Uspešna izvedba Digitalne platforme Pametno Velenje – mobilnost temelji na aktivnem, preglednem in strokovnem sodelovanju med naročnikom in izvajalcem skozi celoten življenjski cikel projekta. Pogodbeni stranki si bosta prizadevali za pravočasno izmenjavo informacij, učinkovito usklajevanje aktivnosti ter skupno reševanje strokovnih, organizacijskih in tehničnih vprašanj, ki se bodo pojavila med izvajanjem projekta.</w:t>
      </w:r>
    </w:p>
    <w:p w14:paraId="07FC4F75" w14:textId="77777777" w:rsidR="001313F2" w:rsidRPr="00E04680" w:rsidRDefault="001313F2" w:rsidP="001313F2">
      <w:pPr>
        <w:jc w:val="both"/>
        <w:rPr>
          <w:lang w:val="sl-SI"/>
        </w:rPr>
      </w:pPr>
      <w:r w:rsidRPr="00E04680">
        <w:rPr>
          <w:lang w:val="sl-SI"/>
        </w:rPr>
        <w:lastRenderedPageBreak/>
        <w:t>Naročnik in izvajalec bosta določila odgovorne osebe za vodenje projekta ter zagotovila ustrezno organizacijo sodelovanja, ki bo omogočala učinkovito koordinacijo izvajanja pogodbenih obveznosti, spremljanje napredka projekta ter pravočasno sprejemanje potrebnih odločitev.</w:t>
      </w:r>
    </w:p>
    <w:p w14:paraId="7580EE9A" w14:textId="77777777" w:rsidR="001313F2" w:rsidRPr="00E04680" w:rsidRDefault="001313F2" w:rsidP="001313F2">
      <w:pPr>
        <w:jc w:val="both"/>
        <w:rPr>
          <w:lang w:val="sl-SI"/>
        </w:rPr>
      </w:pPr>
      <w:r w:rsidRPr="00E04680">
        <w:rPr>
          <w:lang w:val="sl-SI"/>
        </w:rPr>
        <w:t>Naročnik se zavezuje, da bo izvajalcu v razumnem roku zagotavljal informacije, dostop do podatkovnih virov, sodelovanje odgovornih oseb ter druge pogoje, ki so potrebni za izvedbo pogodbenih obveznosti. Izvajalec pa se zavezuje, da bo naročnika sproti obveščal o napredku projekta, morebitnih tveganjih, zaznanih odstopanjih ter vseh okoliščinah, ki bi lahko vplivale na uspešno izvedbo projekta ali kakovost izvajanja storitve.</w:t>
      </w:r>
    </w:p>
    <w:p w14:paraId="6E4E8580" w14:textId="77777777" w:rsidR="001313F2" w:rsidRPr="00E04680" w:rsidRDefault="001313F2" w:rsidP="001313F2">
      <w:pPr>
        <w:jc w:val="both"/>
        <w:rPr>
          <w:lang w:val="sl-SI"/>
        </w:rPr>
      </w:pPr>
      <w:r w:rsidRPr="00E04680">
        <w:rPr>
          <w:lang w:val="sl-SI"/>
        </w:rPr>
        <w:t>Izvajalec mora pri izvajanju pogodbenih obveznosti ravnati s skrbnostjo dobrega strokovnjaka ter naročnika pravočasno opozoriti na morebitne pomanjkljivosti projektne dokumentacije, tehnične omejitve, varnostna tveganja ali druge okoliščine, ki bi lahko vplivale na funkcionalnost, interoperabilnost, varnost ali dolgoročno vzdržnost predlagane rešitve. Takšno opozorilo ne pomeni odstopanja od projektne naloge, temveč predstavlja sestavni del strokovne odgovornosti izvajalca.</w:t>
      </w:r>
    </w:p>
    <w:p w14:paraId="55646D92" w14:textId="77777777" w:rsidR="001313F2" w:rsidRPr="00E04680" w:rsidRDefault="001313F2" w:rsidP="001313F2">
      <w:pPr>
        <w:jc w:val="both"/>
        <w:rPr>
          <w:lang w:val="sl-SI"/>
        </w:rPr>
      </w:pPr>
      <w:r w:rsidRPr="00E04680">
        <w:rPr>
          <w:lang w:val="sl-SI"/>
        </w:rPr>
        <w:t>Pogodbeni stranki bosta pomembnejše strokovne, organizacijske in tehnične uskladitve izvajali na rednih koordinacijskih sestankih oziroma na drug način, dogovorjen med pogodbenima strankama. Izvajalec mora zagotoviti ustrezno dokumentiranje pomembnejših odločitev, dogovorjenih sprememb in sprejetih usmeritev, ki vplivajo na izvedbo projekta ali nadaljnje izvajanje storitve.</w:t>
      </w:r>
    </w:p>
    <w:p w14:paraId="08CC4D70" w14:textId="77777777" w:rsidR="001313F2" w:rsidRPr="00E04680" w:rsidRDefault="001313F2" w:rsidP="001313F2">
      <w:pPr>
        <w:jc w:val="both"/>
        <w:rPr>
          <w:lang w:val="sl-SI"/>
        </w:rPr>
      </w:pPr>
      <w:r w:rsidRPr="00E04680">
        <w:rPr>
          <w:lang w:val="sl-SI"/>
        </w:rPr>
        <w:t>Morebitne spremembe funkcionalnosti, poslovnih procesov ali tehničnih rešitev se obravnavajo usklajeno med pogodbenima strankama ter se izvajajo skladno z določili pogodbe, projektne naloge in veljavne zakonodaje.</w:t>
      </w:r>
    </w:p>
    <w:p w14:paraId="20C37B89" w14:textId="77777777" w:rsidR="001313F2" w:rsidRDefault="001313F2" w:rsidP="001313F2">
      <w:pPr>
        <w:jc w:val="both"/>
        <w:rPr>
          <w:lang w:val="sl-SI"/>
        </w:rPr>
      </w:pPr>
    </w:p>
    <w:p w14:paraId="0666F2F1" w14:textId="77777777" w:rsidR="001313F2" w:rsidRPr="00E04680" w:rsidRDefault="001313F2" w:rsidP="001313F2">
      <w:pPr>
        <w:jc w:val="both"/>
        <w:rPr>
          <w:lang w:val="sl-SI"/>
        </w:rPr>
      </w:pPr>
      <w:r w:rsidRPr="00E04680">
        <w:rPr>
          <w:lang w:val="sl-SI"/>
        </w:rPr>
        <w:t>Temeljna načela sodelovanja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2"/>
        <w:gridCol w:w="6638"/>
      </w:tblGrid>
      <w:tr w:rsidR="001313F2" w:rsidRPr="00E04680" w14:paraId="61B25E5A" w14:textId="77777777" w:rsidTr="00AD074B">
        <w:trPr>
          <w:tblHeader/>
          <w:tblCellSpacing w:w="15" w:type="dxa"/>
        </w:trPr>
        <w:tc>
          <w:tcPr>
            <w:tcW w:w="0" w:type="auto"/>
            <w:vAlign w:val="center"/>
            <w:hideMark/>
          </w:tcPr>
          <w:p w14:paraId="3682B58F" w14:textId="77777777" w:rsidR="001313F2" w:rsidRPr="00E04680" w:rsidRDefault="001313F2" w:rsidP="00AD074B">
            <w:pPr>
              <w:jc w:val="both"/>
              <w:rPr>
                <w:b/>
                <w:bCs/>
                <w:lang w:val="sl-SI"/>
              </w:rPr>
            </w:pPr>
            <w:r w:rsidRPr="00E04680">
              <w:rPr>
                <w:b/>
                <w:bCs/>
                <w:lang w:val="sl-SI"/>
              </w:rPr>
              <w:t>Načelo</w:t>
            </w:r>
          </w:p>
        </w:tc>
        <w:tc>
          <w:tcPr>
            <w:tcW w:w="0" w:type="auto"/>
            <w:vAlign w:val="center"/>
            <w:hideMark/>
          </w:tcPr>
          <w:p w14:paraId="4F7BF6A8" w14:textId="77777777" w:rsidR="001313F2" w:rsidRPr="00E04680" w:rsidRDefault="001313F2" w:rsidP="00AD074B">
            <w:pPr>
              <w:jc w:val="both"/>
              <w:rPr>
                <w:b/>
                <w:bCs/>
                <w:lang w:val="sl-SI"/>
              </w:rPr>
            </w:pPr>
            <w:r w:rsidRPr="00E04680">
              <w:rPr>
                <w:b/>
                <w:bCs/>
                <w:lang w:val="sl-SI"/>
              </w:rPr>
              <w:t>Pričakovanje</w:t>
            </w:r>
          </w:p>
        </w:tc>
      </w:tr>
      <w:tr w:rsidR="001313F2" w:rsidRPr="00E04680" w14:paraId="16552A51" w14:textId="77777777" w:rsidTr="00AD074B">
        <w:trPr>
          <w:tblCellSpacing w:w="15" w:type="dxa"/>
        </w:trPr>
        <w:tc>
          <w:tcPr>
            <w:tcW w:w="0" w:type="auto"/>
            <w:vAlign w:val="center"/>
            <w:hideMark/>
          </w:tcPr>
          <w:p w14:paraId="12DA7BF0" w14:textId="77777777" w:rsidR="001313F2" w:rsidRPr="00E04680" w:rsidRDefault="001313F2" w:rsidP="00AD074B">
            <w:pPr>
              <w:jc w:val="both"/>
              <w:rPr>
                <w:lang w:val="sl-SI"/>
              </w:rPr>
            </w:pPr>
            <w:r w:rsidRPr="00E04680">
              <w:rPr>
                <w:lang w:val="sl-SI"/>
              </w:rPr>
              <w:t>Partnersko sodelovanje</w:t>
            </w:r>
          </w:p>
        </w:tc>
        <w:tc>
          <w:tcPr>
            <w:tcW w:w="0" w:type="auto"/>
            <w:vAlign w:val="center"/>
            <w:hideMark/>
          </w:tcPr>
          <w:p w14:paraId="62D16679" w14:textId="77777777" w:rsidR="001313F2" w:rsidRPr="00E04680" w:rsidRDefault="001313F2" w:rsidP="00AD074B">
            <w:pPr>
              <w:jc w:val="both"/>
              <w:rPr>
                <w:lang w:val="sl-SI"/>
              </w:rPr>
            </w:pPr>
            <w:r w:rsidRPr="00E04680">
              <w:rPr>
                <w:lang w:val="sl-SI"/>
              </w:rPr>
              <w:t>Aktivno in konstruktivno sodelovanje pogodbenih strank</w:t>
            </w:r>
          </w:p>
        </w:tc>
      </w:tr>
      <w:tr w:rsidR="001313F2" w:rsidRPr="00E04680" w14:paraId="7001C495" w14:textId="77777777" w:rsidTr="00AD074B">
        <w:trPr>
          <w:tblCellSpacing w:w="15" w:type="dxa"/>
        </w:trPr>
        <w:tc>
          <w:tcPr>
            <w:tcW w:w="0" w:type="auto"/>
            <w:vAlign w:val="center"/>
            <w:hideMark/>
          </w:tcPr>
          <w:p w14:paraId="5C4530A7" w14:textId="77777777" w:rsidR="001313F2" w:rsidRPr="00E04680" w:rsidRDefault="001313F2" w:rsidP="00AD074B">
            <w:pPr>
              <w:jc w:val="both"/>
              <w:rPr>
                <w:lang w:val="sl-SI"/>
              </w:rPr>
            </w:pPr>
            <w:r w:rsidRPr="00E04680">
              <w:rPr>
                <w:lang w:val="sl-SI"/>
              </w:rPr>
              <w:t>Pregledna komunikacija</w:t>
            </w:r>
          </w:p>
        </w:tc>
        <w:tc>
          <w:tcPr>
            <w:tcW w:w="0" w:type="auto"/>
            <w:vAlign w:val="center"/>
            <w:hideMark/>
          </w:tcPr>
          <w:p w14:paraId="65685E97" w14:textId="77777777" w:rsidR="001313F2" w:rsidRPr="00E04680" w:rsidRDefault="001313F2" w:rsidP="00AD074B">
            <w:pPr>
              <w:jc w:val="both"/>
              <w:rPr>
                <w:lang w:val="sl-SI"/>
              </w:rPr>
            </w:pPr>
            <w:r w:rsidRPr="00E04680">
              <w:rPr>
                <w:lang w:val="sl-SI"/>
              </w:rPr>
              <w:t>Pravočasna izmenjava informacij in obveščanje o pomembnih okoliščinah</w:t>
            </w:r>
          </w:p>
        </w:tc>
      </w:tr>
      <w:tr w:rsidR="001313F2" w:rsidRPr="00E04680" w14:paraId="42436013" w14:textId="77777777" w:rsidTr="00AD074B">
        <w:trPr>
          <w:tblCellSpacing w:w="15" w:type="dxa"/>
        </w:trPr>
        <w:tc>
          <w:tcPr>
            <w:tcW w:w="0" w:type="auto"/>
            <w:vAlign w:val="center"/>
            <w:hideMark/>
          </w:tcPr>
          <w:p w14:paraId="0EDF8064" w14:textId="77777777" w:rsidR="001313F2" w:rsidRPr="00E04680" w:rsidRDefault="001313F2" w:rsidP="00AD074B">
            <w:pPr>
              <w:jc w:val="both"/>
              <w:rPr>
                <w:lang w:val="sl-SI"/>
              </w:rPr>
            </w:pPr>
            <w:r w:rsidRPr="00E04680">
              <w:rPr>
                <w:lang w:val="sl-SI"/>
              </w:rPr>
              <w:t>Strokovna odgovornost</w:t>
            </w:r>
          </w:p>
        </w:tc>
        <w:tc>
          <w:tcPr>
            <w:tcW w:w="0" w:type="auto"/>
            <w:vAlign w:val="center"/>
            <w:hideMark/>
          </w:tcPr>
          <w:p w14:paraId="2F4D4456" w14:textId="77777777" w:rsidR="001313F2" w:rsidRPr="00E04680" w:rsidRDefault="001313F2" w:rsidP="00AD074B">
            <w:pPr>
              <w:jc w:val="both"/>
              <w:rPr>
                <w:lang w:val="sl-SI"/>
              </w:rPr>
            </w:pPr>
            <w:r w:rsidRPr="00E04680">
              <w:rPr>
                <w:lang w:val="sl-SI"/>
              </w:rPr>
              <w:t>Opozarjanje na tveganja, pomanjkljivosti in možnosti izboljšav</w:t>
            </w:r>
          </w:p>
        </w:tc>
      </w:tr>
      <w:tr w:rsidR="001313F2" w:rsidRPr="00E04680" w14:paraId="157ABAFC" w14:textId="77777777" w:rsidTr="00AD074B">
        <w:trPr>
          <w:tblCellSpacing w:w="15" w:type="dxa"/>
        </w:trPr>
        <w:tc>
          <w:tcPr>
            <w:tcW w:w="0" w:type="auto"/>
            <w:vAlign w:val="center"/>
            <w:hideMark/>
          </w:tcPr>
          <w:p w14:paraId="2DC981A9" w14:textId="77777777" w:rsidR="001313F2" w:rsidRPr="00E04680" w:rsidRDefault="001313F2" w:rsidP="00AD074B">
            <w:pPr>
              <w:jc w:val="both"/>
              <w:rPr>
                <w:lang w:val="sl-SI"/>
              </w:rPr>
            </w:pPr>
            <w:r w:rsidRPr="00E04680">
              <w:rPr>
                <w:lang w:val="sl-SI"/>
              </w:rPr>
              <w:t>Koordinacija</w:t>
            </w:r>
          </w:p>
        </w:tc>
        <w:tc>
          <w:tcPr>
            <w:tcW w:w="0" w:type="auto"/>
            <w:vAlign w:val="center"/>
            <w:hideMark/>
          </w:tcPr>
          <w:p w14:paraId="267FF22F" w14:textId="77777777" w:rsidR="001313F2" w:rsidRPr="00E04680" w:rsidRDefault="001313F2" w:rsidP="00AD074B">
            <w:pPr>
              <w:jc w:val="both"/>
              <w:rPr>
                <w:lang w:val="sl-SI"/>
              </w:rPr>
            </w:pPr>
            <w:r w:rsidRPr="00E04680">
              <w:rPr>
                <w:lang w:val="sl-SI"/>
              </w:rPr>
              <w:t>Redno usklajevanje aktivnosti in spremljanje napredka projekta</w:t>
            </w:r>
          </w:p>
        </w:tc>
      </w:tr>
      <w:tr w:rsidR="001313F2" w:rsidRPr="00E04680" w14:paraId="48CCC03C" w14:textId="77777777" w:rsidTr="00AD074B">
        <w:trPr>
          <w:tblCellSpacing w:w="15" w:type="dxa"/>
        </w:trPr>
        <w:tc>
          <w:tcPr>
            <w:tcW w:w="0" w:type="auto"/>
            <w:vAlign w:val="center"/>
            <w:hideMark/>
          </w:tcPr>
          <w:p w14:paraId="20641B15" w14:textId="77777777" w:rsidR="001313F2" w:rsidRPr="00E04680" w:rsidRDefault="001313F2" w:rsidP="00AD074B">
            <w:pPr>
              <w:jc w:val="both"/>
              <w:rPr>
                <w:lang w:val="sl-SI"/>
              </w:rPr>
            </w:pPr>
            <w:r w:rsidRPr="00E04680">
              <w:rPr>
                <w:lang w:val="sl-SI"/>
              </w:rPr>
              <w:t>Dokumentiranost</w:t>
            </w:r>
          </w:p>
        </w:tc>
        <w:tc>
          <w:tcPr>
            <w:tcW w:w="0" w:type="auto"/>
            <w:vAlign w:val="center"/>
            <w:hideMark/>
          </w:tcPr>
          <w:p w14:paraId="3B6FBDAF" w14:textId="77777777" w:rsidR="001313F2" w:rsidRPr="00E04680" w:rsidRDefault="001313F2" w:rsidP="00AD074B">
            <w:pPr>
              <w:jc w:val="both"/>
              <w:rPr>
                <w:lang w:val="sl-SI"/>
              </w:rPr>
            </w:pPr>
            <w:r w:rsidRPr="00E04680">
              <w:rPr>
                <w:lang w:val="sl-SI"/>
              </w:rPr>
              <w:t>Evidentiranje pomembnejših odločitev in dogovorjenih sprememb</w:t>
            </w:r>
          </w:p>
        </w:tc>
      </w:tr>
      <w:tr w:rsidR="001313F2" w:rsidRPr="00E04680" w14:paraId="20F1B404" w14:textId="77777777" w:rsidTr="00AD074B">
        <w:trPr>
          <w:tblCellSpacing w:w="15" w:type="dxa"/>
        </w:trPr>
        <w:tc>
          <w:tcPr>
            <w:tcW w:w="0" w:type="auto"/>
            <w:vAlign w:val="center"/>
            <w:hideMark/>
          </w:tcPr>
          <w:p w14:paraId="71F79995" w14:textId="77777777" w:rsidR="001313F2" w:rsidRPr="00E04680" w:rsidRDefault="001313F2" w:rsidP="00AD074B">
            <w:pPr>
              <w:jc w:val="both"/>
              <w:rPr>
                <w:lang w:val="sl-SI"/>
              </w:rPr>
            </w:pPr>
            <w:r w:rsidRPr="00E04680">
              <w:rPr>
                <w:lang w:val="sl-SI"/>
              </w:rPr>
              <w:t>Skupno reševanje izzivov</w:t>
            </w:r>
          </w:p>
        </w:tc>
        <w:tc>
          <w:tcPr>
            <w:tcW w:w="0" w:type="auto"/>
            <w:vAlign w:val="center"/>
            <w:hideMark/>
          </w:tcPr>
          <w:p w14:paraId="42CBD686" w14:textId="77777777" w:rsidR="001313F2" w:rsidRPr="00E04680" w:rsidRDefault="001313F2" w:rsidP="00AD074B">
            <w:pPr>
              <w:jc w:val="both"/>
              <w:rPr>
                <w:lang w:val="sl-SI"/>
              </w:rPr>
            </w:pPr>
            <w:r w:rsidRPr="00E04680">
              <w:rPr>
                <w:lang w:val="sl-SI"/>
              </w:rPr>
              <w:t>Iskanje strokovno utemeljenih rešitev v korist uspešne izvedbe projekta</w:t>
            </w:r>
          </w:p>
        </w:tc>
      </w:tr>
    </w:tbl>
    <w:p w14:paraId="7393AF0E" w14:textId="77777777" w:rsidR="001313F2" w:rsidRPr="00E04680" w:rsidRDefault="001313F2" w:rsidP="001313F2">
      <w:pPr>
        <w:jc w:val="both"/>
        <w:rPr>
          <w:lang w:val="sl-SI"/>
        </w:rPr>
      </w:pPr>
    </w:p>
    <w:p w14:paraId="03AF8F5F" w14:textId="77777777" w:rsidR="001313F2" w:rsidRPr="00E04680" w:rsidRDefault="001313F2" w:rsidP="001313F2">
      <w:pPr>
        <w:jc w:val="both"/>
        <w:rPr>
          <w:lang w:val="sl-SI"/>
        </w:rPr>
      </w:pPr>
      <w:r w:rsidRPr="00E04680">
        <w:rPr>
          <w:lang w:val="sl-SI"/>
        </w:rPr>
        <w:t>Pogodbeni stranki si bosta skozi celotno obdobje izvajanja projekta prizadevali za oblikovanje dolgoročnega razvojnega partnerstva, katerega cilj ni zgolj uspešna implementacija informacijskega sistema, temveč vzpostavitev in razvoj odprtega, interoperabilnega ter uporabnikom prijaznega digitalnega ekosistema trajnostne mobilnosti, ki bo dolgoročno podpiral strateške razvojne cilje Mestne občine Velenje.</w:t>
      </w:r>
    </w:p>
    <w:p w14:paraId="011BD68E" w14:textId="77777777" w:rsidR="001313F2" w:rsidRPr="00E04680" w:rsidRDefault="001313F2" w:rsidP="001313F2">
      <w:pPr>
        <w:pStyle w:val="Naslov2"/>
        <w:rPr>
          <w:lang w:val="sl-SI"/>
        </w:rPr>
      </w:pPr>
      <w:bookmarkStart w:id="167" w:name="_Toc236581151"/>
      <w:r w:rsidRPr="00E04680">
        <w:rPr>
          <w:lang w:val="sl-SI"/>
        </w:rPr>
        <w:lastRenderedPageBreak/>
        <w:t>2</w:t>
      </w:r>
      <w:r>
        <w:rPr>
          <w:lang w:val="sl-SI"/>
        </w:rPr>
        <w:t>0</w:t>
      </w:r>
      <w:r w:rsidRPr="00E04680">
        <w:rPr>
          <w:lang w:val="sl-SI"/>
        </w:rPr>
        <w:t>.2 Projektna dokumentacija</w:t>
      </w:r>
      <w:bookmarkEnd w:id="167"/>
    </w:p>
    <w:p w14:paraId="2402AB0D" w14:textId="77777777" w:rsidR="001313F2" w:rsidRPr="00E04680" w:rsidRDefault="001313F2" w:rsidP="001313F2">
      <w:pPr>
        <w:jc w:val="both"/>
        <w:rPr>
          <w:lang w:val="sl-SI"/>
        </w:rPr>
      </w:pPr>
      <w:r w:rsidRPr="00E04680">
        <w:rPr>
          <w:lang w:val="sl-SI"/>
        </w:rPr>
        <w:t>Izvajalec mora skozi celotno obdobje izvajanja projekta pripravljati, dopolnjevati in vzdrževati projektno, tehnično, uporabniško ter drugo dokumentacijo, potrebno za uspešno implementacijo, upravljanje in nadaljnji razvoj Digitalne platforme Pametno Velenje – mobilnost.</w:t>
      </w:r>
    </w:p>
    <w:p w14:paraId="1568E4AC" w14:textId="77777777" w:rsidR="001313F2" w:rsidRPr="00E04680" w:rsidRDefault="001313F2" w:rsidP="001313F2">
      <w:pPr>
        <w:jc w:val="both"/>
        <w:rPr>
          <w:lang w:val="sl-SI"/>
        </w:rPr>
      </w:pPr>
      <w:r w:rsidRPr="00E04680">
        <w:rPr>
          <w:lang w:val="sl-SI"/>
        </w:rPr>
        <w:t>Projektna dokumentacija mora biti pripravljena pregledno, ažurno in v slovenskem jeziku, razen kadar je zaradi narave posamezne tehnične dokumentacije utemeljena uporaba angleškega jezika. Vsa dokumentacija mora biti naročniku predana v elektronski obliki, v splošno uveljavljenih in dolgoročno uporabnih formatih.</w:t>
      </w:r>
    </w:p>
    <w:p w14:paraId="74195C62" w14:textId="77777777" w:rsidR="001313F2" w:rsidRPr="00E04680" w:rsidRDefault="001313F2" w:rsidP="001313F2">
      <w:pPr>
        <w:jc w:val="both"/>
        <w:rPr>
          <w:lang w:val="sl-SI"/>
        </w:rPr>
      </w:pPr>
      <w:r w:rsidRPr="00E04680">
        <w:rPr>
          <w:lang w:val="sl-SI"/>
        </w:rPr>
        <w:t>Izvajalec mora pripraviti najmanj:</w:t>
      </w:r>
    </w:p>
    <w:p w14:paraId="0BF9FF26" w14:textId="77777777" w:rsidR="001313F2" w:rsidRPr="00E04680" w:rsidRDefault="001313F2">
      <w:pPr>
        <w:numPr>
          <w:ilvl w:val="0"/>
          <w:numId w:val="140"/>
        </w:numPr>
        <w:ind w:left="714" w:hanging="357"/>
        <w:contextualSpacing/>
        <w:jc w:val="both"/>
        <w:rPr>
          <w:lang w:val="sl-SI"/>
        </w:rPr>
      </w:pPr>
      <w:r w:rsidRPr="00E04680">
        <w:rPr>
          <w:lang w:val="sl-SI"/>
        </w:rPr>
        <w:t xml:space="preserve">projektno dokumentacijo za izvedbo projekta, </w:t>
      </w:r>
    </w:p>
    <w:p w14:paraId="10BE0117" w14:textId="77777777" w:rsidR="001313F2" w:rsidRPr="00E04680" w:rsidRDefault="001313F2">
      <w:pPr>
        <w:numPr>
          <w:ilvl w:val="0"/>
          <w:numId w:val="140"/>
        </w:numPr>
        <w:ind w:left="714" w:hanging="357"/>
        <w:contextualSpacing/>
        <w:jc w:val="both"/>
        <w:rPr>
          <w:lang w:val="sl-SI"/>
        </w:rPr>
      </w:pPr>
      <w:r w:rsidRPr="00E04680">
        <w:rPr>
          <w:lang w:val="sl-SI"/>
        </w:rPr>
        <w:t xml:space="preserve">tehnično dokumentacijo informacijskega sistema, </w:t>
      </w:r>
    </w:p>
    <w:p w14:paraId="643C903E" w14:textId="77777777" w:rsidR="001313F2" w:rsidRPr="00E04680" w:rsidRDefault="001313F2">
      <w:pPr>
        <w:numPr>
          <w:ilvl w:val="0"/>
          <w:numId w:val="140"/>
        </w:numPr>
        <w:ind w:left="714" w:hanging="357"/>
        <w:contextualSpacing/>
        <w:jc w:val="both"/>
        <w:rPr>
          <w:lang w:val="sl-SI"/>
        </w:rPr>
      </w:pPr>
      <w:r w:rsidRPr="00E04680">
        <w:rPr>
          <w:lang w:val="sl-SI"/>
        </w:rPr>
        <w:t xml:space="preserve">arhitekturno dokumentacijo rešitve, </w:t>
      </w:r>
    </w:p>
    <w:p w14:paraId="02767FE8" w14:textId="77777777" w:rsidR="001313F2" w:rsidRPr="00E04680" w:rsidRDefault="001313F2">
      <w:pPr>
        <w:numPr>
          <w:ilvl w:val="0"/>
          <w:numId w:val="140"/>
        </w:numPr>
        <w:ind w:left="714" w:hanging="357"/>
        <w:contextualSpacing/>
        <w:jc w:val="both"/>
        <w:rPr>
          <w:lang w:val="sl-SI"/>
        </w:rPr>
      </w:pPr>
      <w:r w:rsidRPr="00E04680">
        <w:rPr>
          <w:lang w:val="sl-SI"/>
        </w:rPr>
        <w:t xml:space="preserve">dokumentacijo programskih vmesnikov (API), kadar so ti predmet izvedbe, </w:t>
      </w:r>
    </w:p>
    <w:p w14:paraId="1715918B" w14:textId="77777777" w:rsidR="001313F2" w:rsidRPr="00E04680" w:rsidRDefault="001313F2">
      <w:pPr>
        <w:numPr>
          <w:ilvl w:val="0"/>
          <w:numId w:val="140"/>
        </w:numPr>
        <w:ind w:left="714" w:hanging="357"/>
        <w:contextualSpacing/>
        <w:jc w:val="both"/>
        <w:rPr>
          <w:lang w:val="sl-SI"/>
        </w:rPr>
      </w:pPr>
      <w:r w:rsidRPr="00E04680">
        <w:rPr>
          <w:lang w:val="sl-SI"/>
        </w:rPr>
        <w:t xml:space="preserve">konfiguracijsko dokumentacijo, </w:t>
      </w:r>
    </w:p>
    <w:p w14:paraId="317D460F" w14:textId="77777777" w:rsidR="001313F2" w:rsidRPr="00E04680" w:rsidRDefault="001313F2">
      <w:pPr>
        <w:numPr>
          <w:ilvl w:val="0"/>
          <w:numId w:val="140"/>
        </w:numPr>
        <w:ind w:left="714" w:hanging="357"/>
        <w:contextualSpacing/>
        <w:jc w:val="both"/>
        <w:rPr>
          <w:lang w:val="sl-SI"/>
        </w:rPr>
      </w:pPr>
      <w:r w:rsidRPr="00E04680">
        <w:rPr>
          <w:lang w:val="sl-SI"/>
        </w:rPr>
        <w:t xml:space="preserve">uporabniška navodila za končne uporabnike, </w:t>
      </w:r>
    </w:p>
    <w:p w14:paraId="2DF57FA6" w14:textId="77777777" w:rsidR="001313F2" w:rsidRPr="00E04680" w:rsidRDefault="001313F2">
      <w:pPr>
        <w:numPr>
          <w:ilvl w:val="0"/>
          <w:numId w:val="140"/>
        </w:numPr>
        <w:ind w:left="714" w:hanging="357"/>
        <w:contextualSpacing/>
        <w:jc w:val="both"/>
        <w:rPr>
          <w:lang w:val="sl-SI"/>
        </w:rPr>
      </w:pPr>
      <w:r w:rsidRPr="00E04680">
        <w:rPr>
          <w:lang w:val="sl-SI"/>
        </w:rPr>
        <w:t xml:space="preserve">administratorska navodila za upravljavce sistema, </w:t>
      </w:r>
    </w:p>
    <w:p w14:paraId="3E2EC0BF" w14:textId="77777777" w:rsidR="001313F2" w:rsidRPr="00E04680" w:rsidRDefault="001313F2">
      <w:pPr>
        <w:numPr>
          <w:ilvl w:val="0"/>
          <w:numId w:val="140"/>
        </w:numPr>
        <w:ind w:left="714" w:hanging="357"/>
        <w:contextualSpacing/>
        <w:jc w:val="both"/>
        <w:rPr>
          <w:lang w:val="sl-SI"/>
        </w:rPr>
      </w:pPr>
      <w:r w:rsidRPr="00E04680">
        <w:rPr>
          <w:lang w:val="sl-SI"/>
        </w:rPr>
        <w:t xml:space="preserve">dokumentacijo izvedenih integracij, </w:t>
      </w:r>
    </w:p>
    <w:p w14:paraId="22A53721" w14:textId="77777777" w:rsidR="001313F2" w:rsidRPr="00E04680" w:rsidRDefault="001313F2">
      <w:pPr>
        <w:numPr>
          <w:ilvl w:val="0"/>
          <w:numId w:val="140"/>
        </w:numPr>
        <w:ind w:left="714" w:hanging="357"/>
        <w:contextualSpacing/>
        <w:jc w:val="both"/>
        <w:rPr>
          <w:lang w:val="sl-SI"/>
        </w:rPr>
      </w:pPr>
      <w:r w:rsidRPr="00E04680">
        <w:rPr>
          <w:lang w:val="sl-SI"/>
        </w:rPr>
        <w:t xml:space="preserve">dokumentacijo testiranj in prevzema sistema, </w:t>
      </w:r>
    </w:p>
    <w:p w14:paraId="3740BB5D" w14:textId="77777777" w:rsidR="001313F2" w:rsidRPr="00E04680" w:rsidRDefault="001313F2">
      <w:pPr>
        <w:numPr>
          <w:ilvl w:val="0"/>
          <w:numId w:val="140"/>
        </w:numPr>
        <w:ind w:left="714" w:hanging="357"/>
        <w:contextualSpacing/>
        <w:jc w:val="both"/>
        <w:rPr>
          <w:lang w:val="sl-SI"/>
        </w:rPr>
      </w:pPr>
      <w:r w:rsidRPr="00E04680">
        <w:rPr>
          <w:lang w:val="sl-SI"/>
        </w:rPr>
        <w:t xml:space="preserve">dokumentacijo izvedenih sprememb in nadgradenj v času izvajanja pogodbe. </w:t>
      </w:r>
    </w:p>
    <w:p w14:paraId="4960B879" w14:textId="77777777" w:rsidR="001313F2" w:rsidRDefault="001313F2" w:rsidP="001313F2">
      <w:pPr>
        <w:jc w:val="both"/>
        <w:rPr>
          <w:lang w:val="sl-SI"/>
        </w:rPr>
      </w:pPr>
    </w:p>
    <w:p w14:paraId="1E91E40F" w14:textId="77777777" w:rsidR="001313F2" w:rsidRPr="00E04680" w:rsidRDefault="001313F2" w:rsidP="001313F2">
      <w:pPr>
        <w:jc w:val="both"/>
        <w:rPr>
          <w:lang w:val="sl-SI"/>
        </w:rPr>
      </w:pPr>
      <w:r w:rsidRPr="00E04680">
        <w:rPr>
          <w:lang w:val="sl-SI"/>
        </w:rPr>
        <w:t>Projektna dokumentacija mora biti pripravljena na način, ki omogoča njeno uporabo pri upravljanju sistema, odpravljanju napak, nadaljnjem razvoju platforme ter morebitnem prenosu izvajanja storitve na drugega izvajalca.</w:t>
      </w:r>
    </w:p>
    <w:p w14:paraId="5DE6CEB7" w14:textId="77777777" w:rsidR="001313F2" w:rsidRPr="00E04680" w:rsidRDefault="001313F2" w:rsidP="001313F2">
      <w:pPr>
        <w:jc w:val="both"/>
        <w:rPr>
          <w:lang w:val="sl-SI"/>
        </w:rPr>
      </w:pPr>
      <w:r w:rsidRPr="00E04680">
        <w:rPr>
          <w:lang w:val="sl-SI"/>
        </w:rPr>
        <w:t>Ob pomembnejših spremembah sistema mora izvajalec zagotoviti ustrezno posodobitev dokumentacije, tako da ta ves čas odraža dejansko stanje implementirane rešitve.</w:t>
      </w:r>
    </w:p>
    <w:p w14:paraId="7A953651" w14:textId="77777777" w:rsidR="001313F2" w:rsidRPr="00E04680" w:rsidRDefault="001313F2" w:rsidP="001313F2">
      <w:pPr>
        <w:jc w:val="both"/>
        <w:rPr>
          <w:lang w:val="sl-SI"/>
        </w:rPr>
      </w:pPr>
      <w:r w:rsidRPr="00E04680">
        <w:rPr>
          <w:lang w:val="sl-SI"/>
        </w:rPr>
        <w:t>Projektna dokumentacija predstavlja sestavni del pogodbenih obveznosti izvajalca in mora biti naročniku na voljo najpozneje ob prevzemu posameznih funkcionalnih sklopov oziroma ob zaključku projekta.</w:t>
      </w:r>
    </w:p>
    <w:p w14:paraId="4951BA96" w14:textId="77777777" w:rsidR="001313F2" w:rsidRDefault="001313F2" w:rsidP="001313F2">
      <w:pPr>
        <w:jc w:val="both"/>
        <w:rPr>
          <w:lang w:val="sl-SI"/>
        </w:rPr>
      </w:pPr>
    </w:p>
    <w:p w14:paraId="5F6FDB64" w14:textId="77777777" w:rsidR="001313F2" w:rsidRPr="00E04680" w:rsidRDefault="001313F2" w:rsidP="001313F2">
      <w:pPr>
        <w:jc w:val="both"/>
        <w:rPr>
          <w:lang w:val="sl-SI"/>
        </w:rPr>
      </w:pPr>
      <w:r w:rsidRPr="00E04680">
        <w:rPr>
          <w:lang w:val="sl-SI"/>
        </w:rPr>
        <w:t>Minimalna projektna dokumentacija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91"/>
        <w:gridCol w:w="5849"/>
      </w:tblGrid>
      <w:tr w:rsidR="001313F2" w:rsidRPr="00E04680" w14:paraId="11D865A9" w14:textId="77777777" w:rsidTr="00AD074B">
        <w:trPr>
          <w:tblHeader/>
          <w:tblCellSpacing w:w="15" w:type="dxa"/>
        </w:trPr>
        <w:tc>
          <w:tcPr>
            <w:tcW w:w="0" w:type="auto"/>
            <w:vAlign w:val="center"/>
            <w:hideMark/>
          </w:tcPr>
          <w:p w14:paraId="61406F6E" w14:textId="77777777" w:rsidR="001313F2" w:rsidRPr="00E04680" w:rsidRDefault="001313F2" w:rsidP="00AD074B">
            <w:pPr>
              <w:jc w:val="both"/>
              <w:rPr>
                <w:b/>
                <w:bCs/>
                <w:lang w:val="sl-SI"/>
              </w:rPr>
            </w:pPr>
            <w:r w:rsidRPr="00E04680">
              <w:rPr>
                <w:b/>
                <w:bCs/>
                <w:lang w:val="sl-SI"/>
              </w:rPr>
              <w:t>Vrsta dokumentacije</w:t>
            </w:r>
          </w:p>
        </w:tc>
        <w:tc>
          <w:tcPr>
            <w:tcW w:w="0" w:type="auto"/>
            <w:vAlign w:val="center"/>
            <w:hideMark/>
          </w:tcPr>
          <w:p w14:paraId="7FFFC292" w14:textId="77777777" w:rsidR="001313F2" w:rsidRPr="00E04680" w:rsidRDefault="001313F2" w:rsidP="00AD074B">
            <w:pPr>
              <w:jc w:val="both"/>
              <w:rPr>
                <w:b/>
                <w:bCs/>
                <w:lang w:val="sl-SI"/>
              </w:rPr>
            </w:pPr>
            <w:r w:rsidRPr="00E04680">
              <w:rPr>
                <w:b/>
                <w:bCs/>
                <w:lang w:val="sl-SI"/>
              </w:rPr>
              <w:t>Minimalna vsebina</w:t>
            </w:r>
          </w:p>
        </w:tc>
      </w:tr>
      <w:tr w:rsidR="001313F2" w:rsidRPr="00E04680" w14:paraId="79C5D3C6" w14:textId="77777777" w:rsidTr="00AD074B">
        <w:trPr>
          <w:tblCellSpacing w:w="15" w:type="dxa"/>
        </w:trPr>
        <w:tc>
          <w:tcPr>
            <w:tcW w:w="0" w:type="auto"/>
            <w:vAlign w:val="center"/>
            <w:hideMark/>
          </w:tcPr>
          <w:p w14:paraId="35C0B95F" w14:textId="77777777" w:rsidR="001313F2" w:rsidRPr="00E04680" w:rsidRDefault="001313F2" w:rsidP="00AD074B">
            <w:pPr>
              <w:jc w:val="both"/>
              <w:rPr>
                <w:b/>
                <w:bCs/>
                <w:lang w:val="sl-SI"/>
              </w:rPr>
            </w:pPr>
            <w:r w:rsidRPr="00E04680">
              <w:rPr>
                <w:b/>
                <w:bCs/>
                <w:lang w:val="sl-SI"/>
              </w:rPr>
              <w:t>Projektna dokumentacija</w:t>
            </w:r>
          </w:p>
        </w:tc>
        <w:tc>
          <w:tcPr>
            <w:tcW w:w="0" w:type="auto"/>
            <w:vAlign w:val="center"/>
            <w:hideMark/>
          </w:tcPr>
          <w:p w14:paraId="3D943519" w14:textId="77777777" w:rsidR="001313F2" w:rsidRPr="00E04680" w:rsidRDefault="001313F2" w:rsidP="00AD074B">
            <w:pPr>
              <w:jc w:val="both"/>
              <w:rPr>
                <w:b/>
                <w:bCs/>
                <w:lang w:val="sl-SI"/>
              </w:rPr>
            </w:pPr>
            <w:r w:rsidRPr="00E04680">
              <w:rPr>
                <w:b/>
                <w:bCs/>
                <w:lang w:val="sl-SI"/>
              </w:rPr>
              <w:t>Organizacija projekta, izvedbeni načrt, pomembnejše odločitve</w:t>
            </w:r>
          </w:p>
        </w:tc>
      </w:tr>
      <w:tr w:rsidR="001313F2" w:rsidRPr="00E04680" w14:paraId="685D2C95" w14:textId="77777777" w:rsidTr="00AD074B">
        <w:trPr>
          <w:tblCellSpacing w:w="15" w:type="dxa"/>
        </w:trPr>
        <w:tc>
          <w:tcPr>
            <w:tcW w:w="0" w:type="auto"/>
            <w:vAlign w:val="center"/>
            <w:hideMark/>
          </w:tcPr>
          <w:p w14:paraId="355A4F03" w14:textId="77777777" w:rsidR="001313F2" w:rsidRPr="00E04680" w:rsidRDefault="001313F2" w:rsidP="00AD074B">
            <w:pPr>
              <w:jc w:val="both"/>
              <w:rPr>
                <w:b/>
                <w:bCs/>
                <w:lang w:val="sl-SI"/>
              </w:rPr>
            </w:pPr>
            <w:r w:rsidRPr="00E04680">
              <w:rPr>
                <w:b/>
                <w:bCs/>
                <w:lang w:val="sl-SI"/>
              </w:rPr>
              <w:t>Tehnična dokumentacija</w:t>
            </w:r>
          </w:p>
        </w:tc>
        <w:tc>
          <w:tcPr>
            <w:tcW w:w="0" w:type="auto"/>
            <w:vAlign w:val="center"/>
            <w:hideMark/>
          </w:tcPr>
          <w:p w14:paraId="6495F822" w14:textId="77777777" w:rsidR="001313F2" w:rsidRPr="00E04680" w:rsidRDefault="001313F2" w:rsidP="00AD074B">
            <w:pPr>
              <w:jc w:val="both"/>
              <w:rPr>
                <w:b/>
                <w:bCs/>
                <w:lang w:val="sl-SI"/>
              </w:rPr>
            </w:pPr>
            <w:r w:rsidRPr="00E04680">
              <w:rPr>
                <w:b/>
                <w:bCs/>
                <w:lang w:val="sl-SI"/>
              </w:rPr>
              <w:t>Arhitektura sistema, konfiguracije, tehnični opis rešitve</w:t>
            </w:r>
          </w:p>
        </w:tc>
      </w:tr>
      <w:tr w:rsidR="001313F2" w:rsidRPr="00E04680" w14:paraId="2C2B83A1" w14:textId="77777777" w:rsidTr="00AD074B">
        <w:trPr>
          <w:tblCellSpacing w:w="15" w:type="dxa"/>
        </w:trPr>
        <w:tc>
          <w:tcPr>
            <w:tcW w:w="0" w:type="auto"/>
            <w:vAlign w:val="center"/>
            <w:hideMark/>
          </w:tcPr>
          <w:p w14:paraId="5984301C" w14:textId="77777777" w:rsidR="001313F2" w:rsidRPr="00E04680" w:rsidRDefault="001313F2" w:rsidP="00AD074B">
            <w:pPr>
              <w:jc w:val="both"/>
              <w:rPr>
                <w:b/>
                <w:bCs/>
                <w:lang w:val="sl-SI"/>
              </w:rPr>
            </w:pPr>
            <w:r w:rsidRPr="00E04680">
              <w:rPr>
                <w:b/>
                <w:bCs/>
                <w:lang w:val="sl-SI"/>
              </w:rPr>
              <w:t>Integracijska dokumentacija</w:t>
            </w:r>
          </w:p>
        </w:tc>
        <w:tc>
          <w:tcPr>
            <w:tcW w:w="0" w:type="auto"/>
            <w:vAlign w:val="center"/>
            <w:hideMark/>
          </w:tcPr>
          <w:p w14:paraId="3F369629" w14:textId="77777777" w:rsidR="001313F2" w:rsidRPr="00E04680" w:rsidRDefault="001313F2" w:rsidP="00AD074B">
            <w:pPr>
              <w:jc w:val="both"/>
              <w:rPr>
                <w:b/>
                <w:bCs/>
                <w:lang w:val="sl-SI"/>
              </w:rPr>
            </w:pPr>
            <w:r w:rsidRPr="00E04680">
              <w:rPr>
                <w:b/>
                <w:bCs/>
                <w:lang w:val="sl-SI"/>
              </w:rPr>
              <w:t>Opis integracij in programskih vmesnikov</w:t>
            </w:r>
          </w:p>
        </w:tc>
      </w:tr>
      <w:tr w:rsidR="001313F2" w:rsidRPr="00E04680" w14:paraId="7ADA5DEC" w14:textId="77777777" w:rsidTr="00AD074B">
        <w:trPr>
          <w:tblCellSpacing w:w="15" w:type="dxa"/>
        </w:trPr>
        <w:tc>
          <w:tcPr>
            <w:tcW w:w="0" w:type="auto"/>
            <w:vAlign w:val="center"/>
            <w:hideMark/>
          </w:tcPr>
          <w:p w14:paraId="1C657E13" w14:textId="77777777" w:rsidR="001313F2" w:rsidRPr="00E04680" w:rsidRDefault="001313F2" w:rsidP="00AD074B">
            <w:pPr>
              <w:jc w:val="both"/>
              <w:rPr>
                <w:b/>
                <w:bCs/>
                <w:lang w:val="sl-SI"/>
              </w:rPr>
            </w:pPr>
            <w:r w:rsidRPr="00E04680">
              <w:rPr>
                <w:b/>
                <w:bCs/>
                <w:lang w:val="sl-SI"/>
              </w:rPr>
              <w:t>Administratorska dokumentacija</w:t>
            </w:r>
          </w:p>
        </w:tc>
        <w:tc>
          <w:tcPr>
            <w:tcW w:w="0" w:type="auto"/>
            <w:vAlign w:val="center"/>
            <w:hideMark/>
          </w:tcPr>
          <w:p w14:paraId="7CA2566C" w14:textId="77777777" w:rsidR="001313F2" w:rsidRPr="00E04680" w:rsidRDefault="001313F2" w:rsidP="00AD074B">
            <w:pPr>
              <w:jc w:val="both"/>
              <w:rPr>
                <w:b/>
                <w:bCs/>
                <w:lang w:val="sl-SI"/>
              </w:rPr>
            </w:pPr>
            <w:r w:rsidRPr="00E04680">
              <w:rPr>
                <w:b/>
                <w:bCs/>
                <w:lang w:val="sl-SI"/>
              </w:rPr>
              <w:t>Upravljanje sistema in administracija</w:t>
            </w:r>
          </w:p>
        </w:tc>
      </w:tr>
      <w:tr w:rsidR="001313F2" w:rsidRPr="00E04680" w14:paraId="2A8EE4B0" w14:textId="77777777" w:rsidTr="00AD074B">
        <w:trPr>
          <w:tblCellSpacing w:w="15" w:type="dxa"/>
        </w:trPr>
        <w:tc>
          <w:tcPr>
            <w:tcW w:w="0" w:type="auto"/>
            <w:vAlign w:val="center"/>
            <w:hideMark/>
          </w:tcPr>
          <w:p w14:paraId="26522E22" w14:textId="77777777" w:rsidR="001313F2" w:rsidRPr="00E04680" w:rsidRDefault="001313F2" w:rsidP="00AD074B">
            <w:pPr>
              <w:jc w:val="both"/>
              <w:rPr>
                <w:b/>
                <w:bCs/>
                <w:lang w:val="sl-SI"/>
              </w:rPr>
            </w:pPr>
            <w:r w:rsidRPr="00E04680">
              <w:rPr>
                <w:b/>
                <w:bCs/>
                <w:lang w:val="sl-SI"/>
              </w:rPr>
              <w:t>Uporabniška dokumentacija</w:t>
            </w:r>
          </w:p>
        </w:tc>
        <w:tc>
          <w:tcPr>
            <w:tcW w:w="0" w:type="auto"/>
            <w:vAlign w:val="center"/>
            <w:hideMark/>
          </w:tcPr>
          <w:p w14:paraId="39C08A85" w14:textId="77777777" w:rsidR="001313F2" w:rsidRPr="00E04680" w:rsidRDefault="001313F2" w:rsidP="00AD074B">
            <w:pPr>
              <w:jc w:val="both"/>
              <w:rPr>
                <w:b/>
                <w:bCs/>
                <w:lang w:val="sl-SI"/>
              </w:rPr>
            </w:pPr>
            <w:r w:rsidRPr="00E04680">
              <w:rPr>
                <w:b/>
                <w:bCs/>
                <w:lang w:val="sl-SI"/>
              </w:rPr>
              <w:t>Navodila za uporabo posameznih funkcionalnosti</w:t>
            </w:r>
          </w:p>
        </w:tc>
      </w:tr>
      <w:tr w:rsidR="001313F2" w:rsidRPr="00E04680" w14:paraId="401C2F94" w14:textId="77777777" w:rsidTr="00AD074B">
        <w:trPr>
          <w:tblCellSpacing w:w="15" w:type="dxa"/>
        </w:trPr>
        <w:tc>
          <w:tcPr>
            <w:tcW w:w="0" w:type="auto"/>
            <w:vAlign w:val="center"/>
            <w:hideMark/>
          </w:tcPr>
          <w:p w14:paraId="46E7FBA5" w14:textId="77777777" w:rsidR="001313F2" w:rsidRPr="00E04680" w:rsidRDefault="001313F2" w:rsidP="00AD074B">
            <w:pPr>
              <w:jc w:val="both"/>
              <w:rPr>
                <w:b/>
                <w:bCs/>
                <w:lang w:val="sl-SI"/>
              </w:rPr>
            </w:pPr>
            <w:r w:rsidRPr="00E04680">
              <w:rPr>
                <w:b/>
                <w:bCs/>
                <w:lang w:val="sl-SI"/>
              </w:rPr>
              <w:lastRenderedPageBreak/>
              <w:t>Dokumentacija testiranj</w:t>
            </w:r>
          </w:p>
        </w:tc>
        <w:tc>
          <w:tcPr>
            <w:tcW w:w="0" w:type="auto"/>
            <w:vAlign w:val="center"/>
            <w:hideMark/>
          </w:tcPr>
          <w:p w14:paraId="4CADBC43" w14:textId="77777777" w:rsidR="001313F2" w:rsidRPr="00E04680" w:rsidRDefault="001313F2" w:rsidP="00AD074B">
            <w:pPr>
              <w:jc w:val="both"/>
              <w:rPr>
                <w:b/>
                <w:bCs/>
                <w:lang w:val="sl-SI"/>
              </w:rPr>
            </w:pPr>
            <w:r w:rsidRPr="00E04680">
              <w:rPr>
                <w:b/>
                <w:bCs/>
                <w:lang w:val="sl-SI"/>
              </w:rPr>
              <w:t>Testni scenariji, rezultati testiranj in prevzemni zapisniki</w:t>
            </w:r>
          </w:p>
        </w:tc>
      </w:tr>
      <w:tr w:rsidR="001313F2" w:rsidRPr="00E04680" w14:paraId="5FE59AE0" w14:textId="77777777" w:rsidTr="00AD074B">
        <w:trPr>
          <w:tblCellSpacing w:w="15" w:type="dxa"/>
        </w:trPr>
        <w:tc>
          <w:tcPr>
            <w:tcW w:w="0" w:type="auto"/>
            <w:vAlign w:val="center"/>
            <w:hideMark/>
          </w:tcPr>
          <w:p w14:paraId="145A276C" w14:textId="77777777" w:rsidR="001313F2" w:rsidRPr="00E04680" w:rsidRDefault="001313F2" w:rsidP="00AD074B">
            <w:pPr>
              <w:jc w:val="both"/>
              <w:rPr>
                <w:b/>
                <w:bCs/>
                <w:lang w:val="sl-SI"/>
              </w:rPr>
            </w:pPr>
            <w:r w:rsidRPr="00E04680">
              <w:rPr>
                <w:b/>
                <w:bCs/>
                <w:lang w:val="sl-SI"/>
              </w:rPr>
              <w:t>Dokumentacija sprememb</w:t>
            </w:r>
          </w:p>
        </w:tc>
        <w:tc>
          <w:tcPr>
            <w:tcW w:w="0" w:type="auto"/>
            <w:vAlign w:val="center"/>
            <w:hideMark/>
          </w:tcPr>
          <w:p w14:paraId="61A707DD" w14:textId="77777777" w:rsidR="001313F2" w:rsidRPr="00E04680" w:rsidRDefault="001313F2" w:rsidP="00AD074B">
            <w:pPr>
              <w:jc w:val="both"/>
              <w:rPr>
                <w:b/>
                <w:bCs/>
                <w:lang w:val="sl-SI"/>
              </w:rPr>
            </w:pPr>
            <w:r w:rsidRPr="00E04680">
              <w:rPr>
                <w:b/>
                <w:bCs/>
                <w:lang w:val="sl-SI"/>
              </w:rPr>
              <w:t>Evidenca pomembnejših sprememb in nadgradenj</w:t>
            </w:r>
          </w:p>
        </w:tc>
      </w:tr>
    </w:tbl>
    <w:p w14:paraId="06736B4E" w14:textId="77777777" w:rsidR="001313F2" w:rsidRPr="00E04680" w:rsidRDefault="001313F2" w:rsidP="001313F2">
      <w:pPr>
        <w:jc w:val="both"/>
        <w:rPr>
          <w:b/>
          <w:bCs/>
          <w:lang w:val="sl-SI"/>
        </w:rPr>
      </w:pPr>
    </w:p>
    <w:p w14:paraId="14E84058" w14:textId="77777777" w:rsidR="001313F2" w:rsidRPr="00E04680" w:rsidRDefault="001313F2" w:rsidP="001313F2">
      <w:pPr>
        <w:jc w:val="both"/>
        <w:rPr>
          <w:lang w:val="sl-SI"/>
        </w:rPr>
      </w:pPr>
      <w:r w:rsidRPr="00E04680">
        <w:rPr>
          <w:lang w:val="sl-SI"/>
        </w:rPr>
        <w:t>Projektna dokumentacija mora biti pripravljena na način, ki omogoča nadaljnjo uporabo, posodabljanje in prenos znanja tudi po zaključku projekta. Dokumentacija ne sme biti odvisna od internih postopkov ali lastniških orodij izvajalca, temveč mora biti dovolj popolna in razumljiva, da naročniku oziroma morebitnemu novemu izvajalcu omogoča učinkovito upravljanje, razvoj in nadgradnjo sistema.</w:t>
      </w:r>
    </w:p>
    <w:p w14:paraId="2CF91B81" w14:textId="77777777" w:rsidR="001313F2" w:rsidRPr="00E04680" w:rsidRDefault="001313F2" w:rsidP="001313F2">
      <w:pPr>
        <w:jc w:val="both"/>
        <w:rPr>
          <w:lang w:val="sl-SI"/>
        </w:rPr>
      </w:pPr>
    </w:p>
    <w:p w14:paraId="6BA0EBCB" w14:textId="77777777" w:rsidR="001313F2" w:rsidRPr="00E04680" w:rsidRDefault="001313F2" w:rsidP="001313F2">
      <w:pPr>
        <w:pStyle w:val="Naslov2"/>
        <w:rPr>
          <w:lang w:val="sl-SI"/>
        </w:rPr>
      </w:pPr>
      <w:bookmarkStart w:id="168" w:name="_Toc236581152"/>
      <w:r w:rsidRPr="00E04680">
        <w:rPr>
          <w:lang w:val="sl-SI"/>
        </w:rPr>
        <w:t>2</w:t>
      </w:r>
      <w:r>
        <w:rPr>
          <w:lang w:val="sl-SI"/>
        </w:rPr>
        <w:t>0</w:t>
      </w:r>
      <w:r w:rsidRPr="00E04680">
        <w:rPr>
          <w:lang w:val="sl-SI"/>
        </w:rPr>
        <w:t>.3 Prenos znanja in usposabljanje</w:t>
      </w:r>
      <w:bookmarkEnd w:id="168"/>
    </w:p>
    <w:p w14:paraId="1782B2F9" w14:textId="77777777" w:rsidR="001313F2" w:rsidRPr="00E04680" w:rsidRDefault="001313F2" w:rsidP="001313F2">
      <w:pPr>
        <w:jc w:val="both"/>
        <w:rPr>
          <w:lang w:val="sl-SI"/>
        </w:rPr>
      </w:pPr>
      <w:r w:rsidRPr="00E04680">
        <w:rPr>
          <w:lang w:val="sl-SI"/>
        </w:rPr>
        <w:t>Uspešna uvedba Digitalne platforme Pametno Velenje – mobilnost je poleg kakovostne tehnične izvedbe odvisna tudi od ustreznega prenosa znanja ter usposobljenosti uporabnikov za učinkovito uporabo in upravljanje sistema.</w:t>
      </w:r>
    </w:p>
    <w:p w14:paraId="0C18C769" w14:textId="77777777" w:rsidR="001313F2" w:rsidRPr="00E04680" w:rsidRDefault="001313F2" w:rsidP="001313F2">
      <w:pPr>
        <w:jc w:val="both"/>
        <w:rPr>
          <w:lang w:val="sl-SI"/>
        </w:rPr>
      </w:pPr>
      <w:r w:rsidRPr="00E04680">
        <w:rPr>
          <w:lang w:val="sl-SI"/>
        </w:rPr>
        <w:t>Izvajalec mora zagotoviti načrtovan in dokumentiran prenos znanja na naročnika ter izvesti ustrezna usposabljanja za različne skupine uporabnikov, pri čemer mora vsebino in obseg usposabljanj prilagoditi njihovim nalogam, odgovornostim in ravni digitalnih kompetenc.</w:t>
      </w:r>
    </w:p>
    <w:p w14:paraId="2DA6CF87" w14:textId="77777777" w:rsidR="001313F2" w:rsidRPr="00E04680" w:rsidRDefault="001313F2" w:rsidP="001313F2">
      <w:pPr>
        <w:jc w:val="both"/>
        <w:rPr>
          <w:lang w:val="sl-SI"/>
        </w:rPr>
      </w:pPr>
      <w:r w:rsidRPr="00E04680">
        <w:rPr>
          <w:lang w:val="sl-SI"/>
        </w:rPr>
        <w:t>Prenos znanja mora praviloma obsegati:</w:t>
      </w:r>
    </w:p>
    <w:p w14:paraId="73743359" w14:textId="77777777" w:rsidR="001313F2" w:rsidRPr="00E04680" w:rsidRDefault="001313F2">
      <w:pPr>
        <w:numPr>
          <w:ilvl w:val="0"/>
          <w:numId w:val="141"/>
        </w:numPr>
        <w:ind w:left="714" w:hanging="357"/>
        <w:contextualSpacing/>
        <w:jc w:val="both"/>
        <w:rPr>
          <w:lang w:val="sl-SI"/>
        </w:rPr>
      </w:pPr>
      <w:r w:rsidRPr="00E04680">
        <w:rPr>
          <w:lang w:val="sl-SI"/>
        </w:rPr>
        <w:t xml:space="preserve">predstavitev arhitekture in delovanja sistema, </w:t>
      </w:r>
    </w:p>
    <w:p w14:paraId="4BE2DE35" w14:textId="77777777" w:rsidR="001313F2" w:rsidRPr="00E04680" w:rsidRDefault="001313F2">
      <w:pPr>
        <w:numPr>
          <w:ilvl w:val="0"/>
          <w:numId w:val="141"/>
        </w:numPr>
        <w:ind w:left="714" w:hanging="357"/>
        <w:contextualSpacing/>
        <w:jc w:val="both"/>
        <w:rPr>
          <w:lang w:val="sl-SI"/>
        </w:rPr>
      </w:pPr>
      <w:r w:rsidRPr="00E04680">
        <w:rPr>
          <w:lang w:val="sl-SI"/>
        </w:rPr>
        <w:t xml:space="preserve">predstavitev posameznih funkcionalnih sklopov, </w:t>
      </w:r>
    </w:p>
    <w:p w14:paraId="59738147" w14:textId="77777777" w:rsidR="001313F2" w:rsidRPr="00E04680" w:rsidRDefault="001313F2">
      <w:pPr>
        <w:numPr>
          <w:ilvl w:val="0"/>
          <w:numId w:val="141"/>
        </w:numPr>
        <w:ind w:left="714" w:hanging="357"/>
        <w:contextualSpacing/>
        <w:jc w:val="both"/>
        <w:rPr>
          <w:lang w:val="sl-SI"/>
        </w:rPr>
      </w:pPr>
      <w:r w:rsidRPr="00E04680">
        <w:rPr>
          <w:lang w:val="sl-SI"/>
        </w:rPr>
        <w:t xml:space="preserve">usposabljanje administratorjev sistema, </w:t>
      </w:r>
    </w:p>
    <w:p w14:paraId="3F335B75" w14:textId="77777777" w:rsidR="001313F2" w:rsidRPr="00E04680" w:rsidRDefault="001313F2">
      <w:pPr>
        <w:numPr>
          <w:ilvl w:val="0"/>
          <w:numId w:val="141"/>
        </w:numPr>
        <w:ind w:left="714" w:hanging="357"/>
        <w:contextualSpacing/>
        <w:jc w:val="both"/>
        <w:rPr>
          <w:lang w:val="sl-SI"/>
        </w:rPr>
      </w:pPr>
      <w:r w:rsidRPr="00E04680">
        <w:rPr>
          <w:lang w:val="sl-SI"/>
        </w:rPr>
        <w:t xml:space="preserve">usposabljanje poslovnih uporabnikov, </w:t>
      </w:r>
    </w:p>
    <w:p w14:paraId="3048691A" w14:textId="77777777" w:rsidR="001313F2" w:rsidRPr="00E04680" w:rsidRDefault="001313F2">
      <w:pPr>
        <w:numPr>
          <w:ilvl w:val="0"/>
          <w:numId w:val="141"/>
        </w:numPr>
        <w:ind w:left="714" w:hanging="357"/>
        <w:contextualSpacing/>
        <w:jc w:val="both"/>
        <w:rPr>
          <w:lang w:val="sl-SI"/>
        </w:rPr>
      </w:pPr>
      <w:r w:rsidRPr="00E04680">
        <w:rPr>
          <w:lang w:val="sl-SI"/>
        </w:rPr>
        <w:t xml:space="preserve">usposabljanje oseb, odgovornih za upravljanje posameznih mobilnostnih storitev, </w:t>
      </w:r>
    </w:p>
    <w:p w14:paraId="64F4DCDD" w14:textId="77777777" w:rsidR="001313F2" w:rsidRPr="00E04680" w:rsidRDefault="001313F2">
      <w:pPr>
        <w:numPr>
          <w:ilvl w:val="0"/>
          <w:numId w:val="141"/>
        </w:numPr>
        <w:ind w:left="714" w:hanging="357"/>
        <w:contextualSpacing/>
        <w:jc w:val="both"/>
        <w:rPr>
          <w:lang w:val="sl-SI"/>
        </w:rPr>
      </w:pPr>
      <w:r w:rsidRPr="00E04680">
        <w:rPr>
          <w:lang w:val="sl-SI"/>
        </w:rPr>
        <w:t xml:space="preserve">predstavitev osnovnih postopkov upravljanja sistema, </w:t>
      </w:r>
    </w:p>
    <w:p w14:paraId="20CA02FF" w14:textId="77777777" w:rsidR="001313F2" w:rsidRPr="00E04680" w:rsidRDefault="001313F2">
      <w:pPr>
        <w:numPr>
          <w:ilvl w:val="0"/>
          <w:numId w:val="141"/>
        </w:numPr>
        <w:ind w:left="714" w:hanging="357"/>
        <w:contextualSpacing/>
        <w:jc w:val="both"/>
        <w:rPr>
          <w:lang w:val="sl-SI"/>
        </w:rPr>
      </w:pPr>
      <w:r w:rsidRPr="00E04680">
        <w:rPr>
          <w:lang w:val="sl-SI"/>
        </w:rPr>
        <w:t xml:space="preserve">predstavitev postopkov prijave napak in zahtevkov, </w:t>
      </w:r>
    </w:p>
    <w:p w14:paraId="00E1BC05" w14:textId="77777777" w:rsidR="001313F2" w:rsidRPr="00E04680" w:rsidRDefault="001313F2">
      <w:pPr>
        <w:numPr>
          <w:ilvl w:val="0"/>
          <w:numId w:val="141"/>
        </w:numPr>
        <w:ind w:left="714" w:hanging="357"/>
        <w:contextualSpacing/>
        <w:jc w:val="both"/>
        <w:rPr>
          <w:lang w:val="sl-SI"/>
        </w:rPr>
      </w:pPr>
      <w:r w:rsidRPr="00E04680">
        <w:rPr>
          <w:lang w:val="sl-SI"/>
        </w:rPr>
        <w:t xml:space="preserve">predstavitev postopkov uporabe poročil in analitičnih funkcionalnosti, </w:t>
      </w:r>
    </w:p>
    <w:p w14:paraId="6EF6B4F3" w14:textId="77777777" w:rsidR="001313F2" w:rsidRPr="00E04680" w:rsidRDefault="001313F2">
      <w:pPr>
        <w:numPr>
          <w:ilvl w:val="0"/>
          <w:numId w:val="141"/>
        </w:numPr>
        <w:ind w:left="714" w:hanging="357"/>
        <w:contextualSpacing/>
        <w:jc w:val="both"/>
        <w:rPr>
          <w:lang w:val="sl-SI"/>
        </w:rPr>
      </w:pPr>
      <w:r w:rsidRPr="00E04680">
        <w:rPr>
          <w:lang w:val="sl-SI"/>
        </w:rPr>
        <w:t xml:space="preserve">predstavitev izvedenih integracij ter njihovega upravljanja. </w:t>
      </w:r>
    </w:p>
    <w:p w14:paraId="0988C3C5" w14:textId="77777777" w:rsidR="001313F2" w:rsidRDefault="001313F2" w:rsidP="001313F2">
      <w:pPr>
        <w:jc w:val="both"/>
        <w:rPr>
          <w:lang w:val="sl-SI"/>
        </w:rPr>
      </w:pPr>
    </w:p>
    <w:p w14:paraId="5ECB1463" w14:textId="77777777" w:rsidR="001313F2" w:rsidRPr="00E04680" w:rsidRDefault="001313F2" w:rsidP="001313F2">
      <w:pPr>
        <w:jc w:val="both"/>
        <w:rPr>
          <w:lang w:val="sl-SI"/>
        </w:rPr>
      </w:pPr>
      <w:r w:rsidRPr="00E04680">
        <w:rPr>
          <w:lang w:val="sl-SI"/>
        </w:rPr>
        <w:t>Izvajalec mora pripraviti ustrezna učna gradiva, uporabniška navodila ter drugo dokumentacijo, ki omogoča samostojno uporabo sistema tudi po zaključku usposabljanja.</w:t>
      </w:r>
    </w:p>
    <w:p w14:paraId="2FDA002B" w14:textId="77777777" w:rsidR="001313F2" w:rsidRPr="00E04680" w:rsidRDefault="001313F2" w:rsidP="001313F2">
      <w:pPr>
        <w:jc w:val="both"/>
        <w:rPr>
          <w:lang w:val="sl-SI"/>
        </w:rPr>
      </w:pPr>
      <w:r w:rsidRPr="00E04680">
        <w:rPr>
          <w:lang w:val="sl-SI"/>
        </w:rPr>
        <w:t>Usposabljanja se lahko izvajajo v obliki delavnic, predstavitev, spletnih izobraževanj, praktičnih prikazov ali drugih ustreznih oblik prenosa znanja. Izvajalec mora zagotoviti, da imajo udeleženci možnost postavljanja vprašanj ter praktičnega preizkusa uporabe posameznih funkcionalnosti.</w:t>
      </w:r>
    </w:p>
    <w:p w14:paraId="5945422B" w14:textId="77777777" w:rsidR="001313F2" w:rsidRPr="00E04680" w:rsidRDefault="001313F2" w:rsidP="001313F2">
      <w:pPr>
        <w:jc w:val="both"/>
        <w:rPr>
          <w:lang w:val="sl-SI"/>
        </w:rPr>
      </w:pPr>
      <w:r w:rsidRPr="00E04680">
        <w:rPr>
          <w:lang w:val="sl-SI"/>
        </w:rPr>
        <w:t>Kadar se v času izvajanja pogodbe uvedejo pomembnejše nove funkcionalnosti ali bistveno spremenijo poslovni procesi, mora izvajalec zagotoviti tudi ustrezno dodatno usposabljanje uporabnikov oziroma pripravo dopolnjenih navodil.</w:t>
      </w:r>
    </w:p>
    <w:p w14:paraId="51084F93" w14:textId="77777777" w:rsidR="001313F2" w:rsidRPr="00E04680" w:rsidRDefault="001313F2" w:rsidP="001313F2">
      <w:pPr>
        <w:jc w:val="both"/>
        <w:rPr>
          <w:lang w:val="sl-SI"/>
        </w:rPr>
      </w:pPr>
      <w:r w:rsidRPr="00E04680">
        <w:rPr>
          <w:lang w:val="sl-SI"/>
        </w:rPr>
        <w:t>Minimalni obseg prenosa znanja</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51"/>
        <w:gridCol w:w="5439"/>
      </w:tblGrid>
      <w:tr w:rsidR="001313F2" w:rsidRPr="00E04680" w14:paraId="671B1247" w14:textId="77777777" w:rsidTr="00AD074B">
        <w:trPr>
          <w:tblHeader/>
          <w:tblCellSpacing w:w="15" w:type="dxa"/>
        </w:trPr>
        <w:tc>
          <w:tcPr>
            <w:tcW w:w="0" w:type="auto"/>
            <w:vAlign w:val="center"/>
            <w:hideMark/>
          </w:tcPr>
          <w:p w14:paraId="46E1A014" w14:textId="77777777" w:rsidR="001313F2" w:rsidRPr="00E04680" w:rsidRDefault="001313F2" w:rsidP="00AD074B">
            <w:pPr>
              <w:jc w:val="both"/>
              <w:rPr>
                <w:b/>
                <w:bCs/>
                <w:lang w:val="sl-SI"/>
              </w:rPr>
            </w:pPr>
            <w:r w:rsidRPr="00E04680">
              <w:rPr>
                <w:b/>
                <w:bCs/>
                <w:lang w:val="sl-SI"/>
              </w:rPr>
              <w:lastRenderedPageBreak/>
              <w:t>Ciljna skupina</w:t>
            </w:r>
          </w:p>
        </w:tc>
        <w:tc>
          <w:tcPr>
            <w:tcW w:w="0" w:type="auto"/>
            <w:vAlign w:val="center"/>
            <w:hideMark/>
          </w:tcPr>
          <w:p w14:paraId="58C70BC3" w14:textId="77777777" w:rsidR="001313F2" w:rsidRPr="00E04680" w:rsidRDefault="001313F2" w:rsidP="00AD074B">
            <w:pPr>
              <w:jc w:val="both"/>
              <w:rPr>
                <w:b/>
                <w:bCs/>
                <w:lang w:val="sl-SI"/>
              </w:rPr>
            </w:pPr>
            <w:r w:rsidRPr="00E04680">
              <w:rPr>
                <w:b/>
                <w:bCs/>
                <w:lang w:val="sl-SI"/>
              </w:rPr>
              <w:t>Vsebina usposabljanja</w:t>
            </w:r>
          </w:p>
        </w:tc>
      </w:tr>
      <w:tr w:rsidR="001313F2" w:rsidRPr="00E04680" w14:paraId="5451059F" w14:textId="77777777" w:rsidTr="00AD074B">
        <w:trPr>
          <w:tblCellSpacing w:w="15" w:type="dxa"/>
        </w:trPr>
        <w:tc>
          <w:tcPr>
            <w:tcW w:w="0" w:type="auto"/>
            <w:vAlign w:val="center"/>
            <w:hideMark/>
          </w:tcPr>
          <w:p w14:paraId="149910DA" w14:textId="77777777" w:rsidR="001313F2" w:rsidRPr="00E04680" w:rsidRDefault="001313F2" w:rsidP="00AD074B">
            <w:pPr>
              <w:jc w:val="both"/>
              <w:rPr>
                <w:lang w:val="sl-SI"/>
              </w:rPr>
            </w:pPr>
            <w:r w:rsidRPr="00E04680">
              <w:rPr>
                <w:lang w:val="sl-SI"/>
              </w:rPr>
              <w:t>Administratorji sistema</w:t>
            </w:r>
          </w:p>
        </w:tc>
        <w:tc>
          <w:tcPr>
            <w:tcW w:w="0" w:type="auto"/>
            <w:vAlign w:val="center"/>
            <w:hideMark/>
          </w:tcPr>
          <w:p w14:paraId="4F28339E" w14:textId="77777777" w:rsidR="001313F2" w:rsidRPr="00E04680" w:rsidRDefault="001313F2" w:rsidP="00AD074B">
            <w:pPr>
              <w:jc w:val="both"/>
              <w:rPr>
                <w:lang w:val="sl-SI"/>
              </w:rPr>
            </w:pPr>
            <w:r w:rsidRPr="00E04680">
              <w:rPr>
                <w:lang w:val="sl-SI"/>
              </w:rPr>
              <w:t>Upravljanje, konfiguracija in osnovna administracija sistema</w:t>
            </w:r>
          </w:p>
        </w:tc>
      </w:tr>
      <w:tr w:rsidR="001313F2" w:rsidRPr="00E04680" w14:paraId="6BE12379" w14:textId="77777777" w:rsidTr="00AD074B">
        <w:trPr>
          <w:tblCellSpacing w:w="15" w:type="dxa"/>
        </w:trPr>
        <w:tc>
          <w:tcPr>
            <w:tcW w:w="0" w:type="auto"/>
            <w:vAlign w:val="center"/>
            <w:hideMark/>
          </w:tcPr>
          <w:p w14:paraId="43517AB4" w14:textId="77777777" w:rsidR="001313F2" w:rsidRPr="00E04680" w:rsidRDefault="001313F2" w:rsidP="00AD074B">
            <w:pPr>
              <w:jc w:val="both"/>
              <w:rPr>
                <w:lang w:val="sl-SI"/>
              </w:rPr>
            </w:pPr>
            <w:r w:rsidRPr="00E04680">
              <w:rPr>
                <w:lang w:val="sl-SI"/>
              </w:rPr>
              <w:t>Poslovni uporabniki</w:t>
            </w:r>
          </w:p>
        </w:tc>
        <w:tc>
          <w:tcPr>
            <w:tcW w:w="0" w:type="auto"/>
            <w:vAlign w:val="center"/>
            <w:hideMark/>
          </w:tcPr>
          <w:p w14:paraId="27DD3258" w14:textId="77777777" w:rsidR="001313F2" w:rsidRPr="00E04680" w:rsidRDefault="001313F2" w:rsidP="00AD074B">
            <w:pPr>
              <w:jc w:val="both"/>
              <w:rPr>
                <w:lang w:val="sl-SI"/>
              </w:rPr>
            </w:pPr>
            <w:r w:rsidRPr="00E04680">
              <w:rPr>
                <w:lang w:val="sl-SI"/>
              </w:rPr>
              <w:t>Uporaba funkcionalnosti, poslovni procesi in poročanje</w:t>
            </w:r>
          </w:p>
        </w:tc>
      </w:tr>
      <w:tr w:rsidR="001313F2" w:rsidRPr="00E04680" w14:paraId="7AADAA70" w14:textId="77777777" w:rsidTr="00AD074B">
        <w:trPr>
          <w:tblCellSpacing w:w="15" w:type="dxa"/>
        </w:trPr>
        <w:tc>
          <w:tcPr>
            <w:tcW w:w="0" w:type="auto"/>
            <w:vAlign w:val="center"/>
            <w:hideMark/>
          </w:tcPr>
          <w:p w14:paraId="371ABA11" w14:textId="77777777" w:rsidR="001313F2" w:rsidRPr="00E04680" w:rsidRDefault="001313F2" w:rsidP="00AD074B">
            <w:pPr>
              <w:jc w:val="both"/>
              <w:rPr>
                <w:lang w:val="sl-SI"/>
              </w:rPr>
            </w:pPr>
            <w:r w:rsidRPr="00E04680">
              <w:rPr>
                <w:lang w:val="sl-SI"/>
              </w:rPr>
              <w:t>Upravljavci mobilnostnih storitev</w:t>
            </w:r>
          </w:p>
        </w:tc>
        <w:tc>
          <w:tcPr>
            <w:tcW w:w="0" w:type="auto"/>
            <w:vAlign w:val="center"/>
            <w:hideMark/>
          </w:tcPr>
          <w:p w14:paraId="1760E13D" w14:textId="77777777" w:rsidR="001313F2" w:rsidRPr="00E04680" w:rsidRDefault="001313F2" w:rsidP="00AD074B">
            <w:pPr>
              <w:jc w:val="both"/>
              <w:rPr>
                <w:lang w:val="sl-SI"/>
              </w:rPr>
            </w:pPr>
            <w:r w:rsidRPr="00E04680">
              <w:rPr>
                <w:lang w:val="sl-SI"/>
              </w:rPr>
              <w:t>Uporaba funkcionalnosti posameznih podsistemov</w:t>
            </w:r>
          </w:p>
        </w:tc>
      </w:tr>
      <w:tr w:rsidR="001313F2" w:rsidRPr="00E04680" w14:paraId="3DCB85BC" w14:textId="77777777" w:rsidTr="00AD074B">
        <w:trPr>
          <w:tblCellSpacing w:w="15" w:type="dxa"/>
        </w:trPr>
        <w:tc>
          <w:tcPr>
            <w:tcW w:w="0" w:type="auto"/>
            <w:vAlign w:val="center"/>
            <w:hideMark/>
          </w:tcPr>
          <w:p w14:paraId="73707D40" w14:textId="77777777" w:rsidR="001313F2" w:rsidRPr="00E04680" w:rsidRDefault="001313F2" w:rsidP="00AD074B">
            <w:pPr>
              <w:jc w:val="both"/>
              <w:rPr>
                <w:lang w:val="sl-SI"/>
              </w:rPr>
            </w:pPr>
            <w:r w:rsidRPr="00E04680">
              <w:rPr>
                <w:lang w:val="sl-SI"/>
              </w:rPr>
              <w:t>Vodstvo naročnika</w:t>
            </w:r>
          </w:p>
        </w:tc>
        <w:tc>
          <w:tcPr>
            <w:tcW w:w="0" w:type="auto"/>
            <w:vAlign w:val="center"/>
            <w:hideMark/>
          </w:tcPr>
          <w:p w14:paraId="3D81F61D" w14:textId="77777777" w:rsidR="001313F2" w:rsidRPr="00E04680" w:rsidRDefault="001313F2" w:rsidP="00AD074B">
            <w:pPr>
              <w:jc w:val="both"/>
              <w:rPr>
                <w:lang w:val="sl-SI"/>
              </w:rPr>
            </w:pPr>
            <w:r w:rsidRPr="00E04680">
              <w:rPr>
                <w:lang w:val="sl-SI"/>
              </w:rPr>
              <w:t>Pregled ključnih funkcionalnosti, poročanja in analitike</w:t>
            </w:r>
          </w:p>
        </w:tc>
      </w:tr>
      <w:tr w:rsidR="001313F2" w:rsidRPr="00E04680" w14:paraId="3EBD90AF" w14:textId="77777777" w:rsidTr="00AD074B">
        <w:trPr>
          <w:tblCellSpacing w:w="15" w:type="dxa"/>
        </w:trPr>
        <w:tc>
          <w:tcPr>
            <w:tcW w:w="0" w:type="auto"/>
            <w:vAlign w:val="center"/>
            <w:hideMark/>
          </w:tcPr>
          <w:p w14:paraId="43D656E9" w14:textId="77777777" w:rsidR="001313F2" w:rsidRPr="00E04680" w:rsidRDefault="001313F2" w:rsidP="00AD074B">
            <w:pPr>
              <w:jc w:val="both"/>
              <w:rPr>
                <w:lang w:val="sl-SI"/>
              </w:rPr>
            </w:pPr>
            <w:r w:rsidRPr="00E04680">
              <w:rPr>
                <w:lang w:val="sl-SI"/>
              </w:rPr>
              <w:t>Novi uporabniki</w:t>
            </w:r>
          </w:p>
        </w:tc>
        <w:tc>
          <w:tcPr>
            <w:tcW w:w="0" w:type="auto"/>
            <w:vAlign w:val="center"/>
            <w:hideMark/>
          </w:tcPr>
          <w:p w14:paraId="10D10BC7" w14:textId="77777777" w:rsidR="001313F2" w:rsidRPr="00E04680" w:rsidRDefault="001313F2" w:rsidP="00AD074B">
            <w:pPr>
              <w:jc w:val="both"/>
              <w:rPr>
                <w:lang w:val="sl-SI"/>
              </w:rPr>
            </w:pPr>
            <w:r w:rsidRPr="00E04680">
              <w:rPr>
                <w:lang w:val="sl-SI"/>
              </w:rPr>
              <w:t>Osnovna uporaba sistema in uporabniška navodila</w:t>
            </w:r>
          </w:p>
        </w:tc>
      </w:tr>
    </w:tbl>
    <w:p w14:paraId="096456AE" w14:textId="77777777" w:rsidR="001313F2" w:rsidRPr="00E04680" w:rsidRDefault="001313F2" w:rsidP="001313F2">
      <w:pPr>
        <w:jc w:val="both"/>
        <w:rPr>
          <w:lang w:val="sl-SI"/>
        </w:rPr>
      </w:pPr>
    </w:p>
    <w:p w14:paraId="695E012A" w14:textId="77777777" w:rsidR="001313F2" w:rsidRPr="00E04680" w:rsidRDefault="001313F2" w:rsidP="001313F2">
      <w:pPr>
        <w:jc w:val="both"/>
        <w:rPr>
          <w:lang w:val="sl-SI"/>
        </w:rPr>
      </w:pPr>
      <w:r w:rsidRPr="00E04680">
        <w:rPr>
          <w:lang w:val="sl-SI"/>
        </w:rPr>
        <w:t>Prenos znanja mora biti izveden na način, ki naročniku omogoča samostojno upravljanje vsakodnevnih poslovnih procesov ter učinkovito uporabo vseh funkcionalnosti, ki so predmet projekta. Namen prenosa znanja ni zgolj izvedba usposabljanja, temveč dolgoročna krepitev kompetenc naročnika za učinkovito upravljanje in nadaljnji razvoj Digitalne platforme Pametno Velenje – mobilnost.</w:t>
      </w:r>
    </w:p>
    <w:p w14:paraId="565F8BB0" w14:textId="77777777" w:rsidR="001313F2" w:rsidRPr="00E04680" w:rsidRDefault="001313F2" w:rsidP="001313F2">
      <w:pPr>
        <w:jc w:val="both"/>
        <w:rPr>
          <w:lang w:val="sl-SI"/>
        </w:rPr>
      </w:pPr>
      <w:r w:rsidRPr="00E04680">
        <w:rPr>
          <w:lang w:val="sl-SI"/>
        </w:rPr>
        <w:t>Izvajalec mora zagotoviti, da so učna gradiva, uporabniška navodila in druga izobraževalna dokumentacija pripravljeni na način, ki omogoča njihovo ponovno uporabo, sprotno posodabljanje in samostojno izvajanje internih usposabljanj s strani naročnika. Kjer je to smiselno, lahko izvajalec pripravi tudi video navodila, interaktivne predstavitve ali druge digitalne oblike prenosa znanja, ki omogočajo učinkovitejše uvajanje novih uporabnikov.</w:t>
      </w:r>
    </w:p>
    <w:p w14:paraId="2A7EBA34" w14:textId="77777777" w:rsidR="001313F2" w:rsidRPr="00E04680" w:rsidRDefault="001313F2" w:rsidP="001313F2">
      <w:pPr>
        <w:jc w:val="both"/>
        <w:rPr>
          <w:lang w:val="sl-SI"/>
        </w:rPr>
      </w:pPr>
    </w:p>
    <w:p w14:paraId="5ABA1982" w14:textId="77777777" w:rsidR="001313F2" w:rsidRPr="00E04680" w:rsidRDefault="001313F2" w:rsidP="001313F2">
      <w:pPr>
        <w:pStyle w:val="Naslov2"/>
        <w:rPr>
          <w:lang w:val="sl-SI"/>
        </w:rPr>
      </w:pPr>
      <w:bookmarkStart w:id="169" w:name="_Toc236581153"/>
      <w:r w:rsidRPr="00E04680">
        <w:rPr>
          <w:lang w:val="sl-SI"/>
        </w:rPr>
        <w:t>2</w:t>
      </w:r>
      <w:r>
        <w:rPr>
          <w:lang w:val="sl-SI"/>
        </w:rPr>
        <w:t>0</w:t>
      </w:r>
      <w:r w:rsidRPr="00E04680">
        <w:rPr>
          <w:lang w:val="sl-SI"/>
        </w:rPr>
        <w:t>.4 Lastništvo podatkov in prenosljivost</w:t>
      </w:r>
      <w:bookmarkEnd w:id="169"/>
    </w:p>
    <w:p w14:paraId="3071680B" w14:textId="77777777" w:rsidR="001313F2" w:rsidRPr="00E04680" w:rsidRDefault="001313F2" w:rsidP="001313F2">
      <w:pPr>
        <w:jc w:val="both"/>
        <w:rPr>
          <w:lang w:val="sl-SI"/>
        </w:rPr>
      </w:pPr>
      <w:r w:rsidRPr="00E04680">
        <w:rPr>
          <w:lang w:val="sl-SI"/>
        </w:rPr>
        <w:t>Vsi podatki, ki nastanejo, se zbirajo, obdelujejo ali hranijo v okviru Digitalne platforme Pametno Velenje – mobilnost, predstavljajo podatke naročnika oziroma podatke, s katerimi naročnik upravlja skladno z veljavno zakonodajo.</w:t>
      </w:r>
    </w:p>
    <w:p w14:paraId="09B14358" w14:textId="77777777" w:rsidR="001313F2" w:rsidRPr="00E04680" w:rsidRDefault="001313F2" w:rsidP="001313F2">
      <w:pPr>
        <w:jc w:val="both"/>
        <w:rPr>
          <w:lang w:val="sl-SI"/>
        </w:rPr>
      </w:pPr>
      <w:r w:rsidRPr="00E04680">
        <w:rPr>
          <w:lang w:val="sl-SI"/>
        </w:rPr>
        <w:t>Izvajalec storitve z izvajanjem pogodbe ne pridobi lastninske, upravljavske ali druge pravice do podatkov, razen pravice njihove obdelave v obsegu in za namen izvajanja pogodbenih obveznosti.</w:t>
      </w:r>
    </w:p>
    <w:p w14:paraId="7071362C" w14:textId="77777777" w:rsidR="001313F2" w:rsidRPr="00E04680" w:rsidRDefault="001313F2" w:rsidP="001313F2">
      <w:pPr>
        <w:jc w:val="both"/>
        <w:rPr>
          <w:lang w:val="sl-SI"/>
        </w:rPr>
      </w:pPr>
      <w:r w:rsidRPr="00E04680">
        <w:rPr>
          <w:lang w:val="sl-SI"/>
        </w:rPr>
        <w:t>Izvajalec mora zagotavljati, da je obdelava podatkov skladna z veljavno zakonodajo, zlasti s predpisi s področja varstva osebnih podatkov, dostopa do informacij javnega značaja, informacijske varnosti ter drugimi veljavnimi predpisi.</w:t>
      </w:r>
    </w:p>
    <w:p w14:paraId="42382075" w14:textId="77777777" w:rsidR="001313F2" w:rsidRPr="00E04680" w:rsidRDefault="001313F2" w:rsidP="001313F2">
      <w:pPr>
        <w:jc w:val="both"/>
        <w:rPr>
          <w:lang w:val="sl-SI"/>
        </w:rPr>
      </w:pPr>
      <w:r w:rsidRPr="00E04680">
        <w:rPr>
          <w:lang w:val="sl-SI"/>
        </w:rPr>
        <w:t>Projektna rešitev mora omogočati izvajanje vseh pravic posameznikov, ki izhajajo iz veljavne zakonodaje, zlasti:</w:t>
      </w:r>
    </w:p>
    <w:p w14:paraId="7E4206AF" w14:textId="77777777" w:rsidR="001313F2" w:rsidRPr="00E04680" w:rsidRDefault="001313F2">
      <w:pPr>
        <w:numPr>
          <w:ilvl w:val="0"/>
          <w:numId w:val="142"/>
        </w:numPr>
        <w:ind w:left="714" w:hanging="357"/>
        <w:contextualSpacing/>
        <w:jc w:val="both"/>
        <w:rPr>
          <w:lang w:val="sl-SI"/>
        </w:rPr>
      </w:pPr>
      <w:r w:rsidRPr="00E04680">
        <w:rPr>
          <w:lang w:val="sl-SI"/>
        </w:rPr>
        <w:t xml:space="preserve">pravico do dostopa do osebnih podatkov, </w:t>
      </w:r>
    </w:p>
    <w:p w14:paraId="46077424" w14:textId="77777777" w:rsidR="001313F2" w:rsidRPr="00E04680" w:rsidRDefault="001313F2">
      <w:pPr>
        <w:numPr>
          <w:ilvl w:val="0"/>
          <w:numId w:val="142"/>
        </w:numPr>
        <w:ind w:left="714" w:hanging="357"/>
        <w:contextualSpacing/>
        <w:jc w:val="both"/>
        <w:rPr>
          <w:lang w:val="sl-SI"/>
        </w:rPr>
      </w:pPr>
      <w:r w:rsidRPr="00E04680">
        <w:rPr>
          <w:lang w:val="sl-SI"/>
        </w:rPr>
        <w:t xml:space="preserve">pravico do popravka podatkov, </w:t>
      </w:r>
    </w:p>
    <w:p w14:paraId="26FF59A1" w14:textId="77777777" w:rsidR="001313F2" w:rsidRPr="00E04680" w:rsidRDefault="001313F2">
      <w:pPr>
        <w:numPr>
          <w:ilvl w:val="0"/>
          <w:numId w:val="142"/>
        </w:numPr>
        <w:ind w:left="714" w:hanging="357"/>
        <w:contextualSpacing/>
        <w:jc w:val="both"/>
        <w:rPr>
          <w:lang w:val="sl-SI"/>
        </w:rPr>
      </w:pPr>
      <w:r w:rsidRPr="00E04680">
        <w:rPr>
          <w:lang w:val="sl-SI"/>
        </w:rPr>
        <w:t xml:space="preserve">pravico do izbrisa podatkov, kadar so za to izpolnjeni zakonski pogoji, </w:t>
      </w:r>
    </w:p>
    <w:p w14:paraId="2D1E3315" w14:textId="77777777" w:rsidR="001313F2" w:rsidRPr="00E04680" w:rsidRDefault="001313F2">
      <w:pPr>
        <w:numPr>
          <w:ilvl w:val="0"/>
          <w:numId w:val="142"/>
        </w:numPr>
        <w:ind w:left="714" w:hanging="357"/>
        <w:contextualSpacing/>
        <w:jc w:val="both"/>
        <w:rPr>
          <w:lang w:val="sl-SI"/>
        </w:rPr>
      </w:pPr>
      <w:r w:rsidRPr="00E04680">
        <w:rPr>
          <w:lang w:val="sl-SI"/>
        </w:rPr>
        <w:t xml:space="preserve">pravico do omejitve obdelave, </w:t>
      </w:r>
    </w:p>
    <w:p w14:paraId="7A9A6BF1" w14:textId="77777777" w:rsidR="001313F2" w:rsidRPr="00E04680" w:rsidRDefault="001313F2">
      <w:pPr>
        <w:numPr>
          <w:ilvl w:val="0"/>
          <w:numId w:val="142"/>
        </w:numPr>
        <w:ind w:left="714" w:hanging="357"/>
        <w:contextualSpacing/>
        <w:jc w:val="both"/>
        <w:rPr>
          <w:lang w:val="sl-SI"/>
        </w:rPr>
      </w:pPr>
      <w:r w:rsidRPr="00E04680">
        <w:rPr>
          <w:lang w:val="sl-SI"/>
        </w:rPr>
        <w:t xml:space="preserve">pravico do prenosljivosti podatkov, kadar je ta določena z zakonodajo, </w:t>
      </w:r>
    </w:p>
    <w:p w14:paraId="112BE90D" w14:textId="77777777" w:rsidR="001313F2" w:rsidRPr="00E04680" w:rsidRDefault="001313F2">
      <w:pPr>
        <w:numPr>
          <w:ilvl w:val="0"/>
          <w:numId w:val="142"/>
        </w:numPr>
        <w:ind w:left="714" w:hanging="357"/>
        <w:contextualSpacing/>
        <w:jc w:val="both"/>
        <w:rPr>
          <w:lang w:val="sl-SI"/>
        </w:rPr>
      </w:pPr>
      <w:r w:rsidRPr="00E04680">
        <w:rPr>
          <w:lang w:val="sl-SI"/>
        </w:rPr>
        <w:t xml:space="preserve">evidentiranje in sledljivost obdelave osebnih podatkov. </w:t>
      </w:r>
    </w:p>
    <w:p w14:paraId="5C984BCC" w14:textId="77777777" w:rsidR="001313F2" w:rsidRDefault="001313F2" w:rsidP="001313F2">
      <w:pPr>
        <w:jc w:val="both"/>
        <w:rPr>
          <w:lang w:val="sl-SI"/>
        </w:rPr>
      </w:pPr>
    </w:p>
    <w:p w14:paraId="59A0B42A" w14:textId="77777777" w:rsidR="001313F2" w:rsidRPr="00E04680" w:rsidRDefault="001313F2" w:rsidP="001313F2">
      <w:pPr>
        <w:jc w:val="both"/>
        <w:rPr>
          <w:lang w:val="sl-SI"/>
        </w:rPr>
      </w:pPr>
      <w:r w:rsidRPr="00E04680">
        <w:rPr>
          <w:lang w:val="sl-SI"/>
        </w:rPr>
        <w:lastRenderedPageBreak/>
        <w:t>Izvajalec mora zagotoviti, da naročnik ves čas trajanja pogodbe razpolaga s popolnim dostopom do svojih podatkov ter jih lahko uporablja za izvajanje svojih zakonskih nalog, pripravo analiz, poročanje, izvajanje javnih storitev in nadaljnji razvoj digitalnih storitev.</w:t>
      </w:r>
    </w:p>
    <w:p w14:paraId="052C8E0C" w14:textId="77777777" w:rsidR="001313F2" w:rsidRPr="00E04680" w:rsidRDefault="001313F2" w:rsidP="001313F2">
      <w:pPr>
        <w:jc w:val="both"/>
        <w:rPr>
          <w:lang w:val="sl-SI"/>
        </w:rPr>
      </w:pPr>
      <w:r w:rsidRPr="00E04680">
        <w:rPr>
          <w:lang w:val="sl-SI"/>
        </w:rPr>
        <w:t>Projektna rešitev mora omogočati izvoz podatkov v odprtih, splošno uveljavljenih in strojno berljivih formatih, ki omogočajo njihovo nadaljnjo uporabo brez odvisnosti od programske opreme posameznega izvajalca.</w:t>
      </w:r>
    </w:p>
    <w:p w14:paraId="19520D39" w14:textId="77777777" w:rsidR="001313F2" w:rsidRPr="00E04680" w:rsidRDefault="001313F2" w:rsidP="001313F2">
      <w:pPr>
        <w:jc w:val="both"/>
        <w:rPr>
          <w:lang w:val="sl-SI"/>
        </w:rPr>
      </w:pPr>
      <w:r w:rsidRPr="00E04680">
        <w:rPr>
          <w:lang w:val="sl-SI"/>
        </w:rPr>
        <w:t>Ob zaključku pogodbenega razmerja ali na zahtevo naročnika mora izvajalec zagotoviti celovit in strukturiran prenos vseh podatkov, ki so predmet izvajanja storitve, skupaj z vsemi potrebnimi metapodatki, konfiguracijskimi podatki ter drugimi informacijami, potrebnimi za njihovo nadaljnjo uporabo.</w:t>
      </w:r>
    </w:p>
    <w:p w14:paraId="7BD1F348" w14:textId="77777777" w:rsidR="001313F2" w:rsidRPr="00E04680" w:rsidRDefault="001313F2" w:rsidP="001313F2">
      <w:pPr>
        <w:jc w:val="both"/>
        <w:rPr>
          <w:lang w:val="sl-SI"/>
        </w:rPr>
      </w:pPr>
      <w:r w:rsidRPr="00E04680">
        <w:rPr>
          <w:lang w:val="sl-SI"/>
        </w:rPr>
        <w:t>Poleg podatkov mora izvajalec naročniku zagotoviti tudi ustrezno dokumentacijo podatkovnega modela, ki vključuje najmanj:</w:t>
      </w:r>
    </w:p>
    <w:p w14:paraId="406F1E79" w14:textId="77777777" w:rsidR="001313F2" w:rsidRPr="00E04680" w:rsidRDefault="001313F2">
      <w:pPr>
        <w:numPr>
          <w:ilvl w:val="0"/>
          <w:numId w:val="142"/>
        </w:numPr>
        <w:ind w:left="714" w:hanging="357"/>
        <w:contextualSpacing/>
        <w:jc w:val="both"/>
        <w:rPr>
          <w:lang w:val="sl-SI"/>
        </w:rPr>
      </w:pPr>
      <w:r w:rsidRPr="00E04680">
        <w:rPr>
          <w:lang w:val="sl-SI"/>
        </w:rPr>
        <w:t xml:space="preserve">logično oziroma konceptualno shemo podatkov, </w:t>
      </w:r>
    </w:p>
    <w:p w14:paraId="01F0D19E" w14:textId="77777777" w:rsidR="001313F2" w:rsidRPr="00E04680" w:rsidRDefault="001313F2">
      <w:pPr>
        <w:numPr>
          <w:ilvl w:val="0"/>
          <w:numId w:val="142"/>
        </w:numPr>
        <w:ind w:left="714" w:hanging="357"/>
        <w:contextualSpacing/>
        <w:jc w:val="both"/>
        <w:rPr>
          <w:lang w:val="sl-SI"/>
        </w:rPr>
      </w:pPr>
      <w:r w:rsidRPr="00E04680">
        <w:rPr>
          <w:lang w:val="sl-SI"/>
        </w:rPr>
        <w:t xml:space="preserve">opis podatkovnih struktur, </w:t>
      </w:r>
    </w:p>
    <w:p w14:paraId="0EA63CB8" w14:textId="77777777" w:rsidR="001313F2" w:rsidRPr="00E04680" w:rsidRDefault="001313F2">
      <w:pPr>
        <w:numPr>
          <w:ilvl w:val="0"/>
          <w:numId w:val="142"/>
        </w:numPr>
        <w:ind w:left="714" w:hanging="357"/>
        <w:contextualSpacing/>
        <w:jc w:val="both"/>
        <w:rPr>
          <w:lang w:val="sl-SI"/>
        </w:rPr>
      </w:pPr>
      <w:r w:rsidRPr="00E04680">
        <w:rPr>
          <w:lang w:val="sl-SI"/>
        </w:rPr>
        <w:t xml:space="preserve">opis ključnih relacij med podatki, </w:t>
      </w:r>
    </w:p>
    <w:p w14:paraId="1A7419AB" w14:textId="77777777" w:rsidR="001313F2" w:rsidRPr="00E04680" w:rsidRDefault="001313F2">
      <w:pPr>
        <w:numPr>
          <w:ilvl w:val="0"/>
          <w:numId w:val="142"/>
        </w:numPr>
        <w:ind w:left="714" w:hanging="357"/>
        <w:contextualSpacing/>
        <w:jc w:val="both"/>
        <w:rPr>
          <w:lang w:val="sl-SI"/>
        </w:rPr>
      </w:pPr>
      <w:r w:rsidRPr="00E04680">
        <w:rPr>
          <w:lang w:val="sl-SI"/>
        </w:rPr>
        <w:t xml:space="preserve">opis podatkovnih zbirk, </w:t>
      </w:r>
    </w:p>
    <w:p w14:paraId="73096FCA" w14:textId="77777777" w:rsidR="001313F2" w:rsidRPr="00E04680" w:rsidRDefault="001313F2">
      <w:pPr>
        <w:numPr>
          <w:ilvl w:val="0"/>
          <w:numId w:val="142"/>
        </w:numPr>
        <w:ind w:left="714" w:hanging="357"/>
        <w:contextualSpacing/>
        <w:jc w:val="both"/>
        <w:rPr>
          <w:lang w:val="sl-SI"/>
        </w:rPr>
      </w:pPr>
      <w:r w:rsidRPr="00E04680">
        <w:rPr>
          <w:lang w:val="sl-SI"/>
        </w:rPr>
        <w:t xml:space="preserve">opis uporabljenih identifikatorjev in šifrantov, </w:t>
      </w:r>
    </w:p>
    <w:p w14:paraId="4C127AD7" w14:textId="77777777" w:rsidR="001313F2" w:rsidRPr="00E04680" w:rsidRDefault="001313F2">
      <w:pPr>
        <w:numPr>
          <w:ilvl w:val="0"/>
          <w:numId w:val="142"/>
        </w:numPr>
        <w:ind w:left="714" w:hanging="357"/>
        <w:contextualSpacing/>
        <w:jc w:val="both"/>
        <w:rPr>
          <w:lang w:val="sl-SI"/>
        </w:rPr>
      </w:pPr>
      <w:r w:rsidRPr="00E04680">
        <w:rPr>
          <w:lang w:val="sl-SI"/>
        </w:rPr>
        <w:t xml:space="preserve">dokumentacijo programskih vmesnikov (API), kadar so ti predmet izvedbe, </w:t>
      </w:r>
    </w:p>
    <w:p w14:paraId="7BFF57A7" w14:textId="77777777" w:rsidR="001313F2" w:rsidRPr="00E04680" w:rsidRDefault="001313F2">
      <w:pPr>
        <w:numPr>
          <w:ilvl w:val="0"/>
          <w:numId w:val="143"/>
        </w:numPr>
        <w:jc w:val="both"/>
        <w:rPr>
          <w:lang w:val="sl-SI"/>
        </w:rPr>
      </w:pPr>
      <w:r w:rsidRPr="00E04680">
        <w:rPr>
          <w:lang w:val="sl-SI"/>
        </w:rPr>
        <w:t xml:space="preserve">drugo dokumentacijo, potrebno za uspešen prenos sistema ali vključitev novega izvajalca. </w:t>
      </w:r>
    </w:p>
    <w:p w14:paraId="0DD2A1CC" w14:textId="77777777" w:rsidR="001313F2" w:rsidRDefault="001313F2" w:rsidP="001313F2">
      <w:pPr>
        <w:jc w:val="both"/>
        <w:rPr>
          <w:lang w:val="sl-SI"/>
        </w:rPr>
      </w:pPr>
    </w:p>
    <w:p w14:paraId="6495D9F6" w14:textId="77777777" w:rsidR="001313F2" w:rsidRPr="00E04680" w:rsidRDefault="001313F2" w:rsidP="001313F2">
      <w:pPr>
        <w:jc w:val="both"/>
        <w:rPr>
          <w:lang w:val="sl-SI"/>
        </w:rPr>
      </w:pPr>
      <w:r w:rsidRPr="00E04680">
        <w:rPr>
          <w:lang w:val="sl-SI"/>
        </w:rPr>
        <w:t>Izvajalec mora zagotoviti, da so podatki in spremljajoča dokumentacija pripravljeni na način, ki omogoča njihovo učinkovito uporabo tudi po prenehanju pogodbenega razmerja, brez nepotrebne tehnološke ali organizacijske odvisnosti od izvajalca.</w:t>
      </w:r>
    </w:p>
    <w:p w14:paraId="63D79DD0" w14:textId="77777777" w:rsidR="001313F2" w:rsidRDefault="001313F2" w:rsidP="001313F2">
      <w:pPr>
        <w:jc w:val="both"/>
        <w:rPr>
          <w:lang w:val="sl-SI"/>
        </w:rPr>
      </w:pPr>
    </w:p>
    <w:p w14:paraId="61CE2088" w14:textId="77777777" w:rsidR="001313F2" w:rsidRPr="00E04680" w:rsidRDefault="001313F2" w:rsidP="001313F2">
      <w:pPr>
        <w:jc w:val="both"/>
        <w:rPr>
          <w:lang w:val="sl-SI"/>
        </w:rPr>
      </w:pPr>
      <w:r w:rsidRPr="00E04680">
        <w:rPr>
          <w:lang w:val="sl-SI"/>
        </w:rPr>
        <w:t>Minimalne zahteve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35"/>
        <w:gridCol w:w="5232"/>
      </w:tblGrid>
      <w:tr w:rsidR="001313F2" w:rsidRPr="00E04680" w14:paraId="0B7CCCAF" w14:textId="77777777" w:rsidTr="00AD074B">
        <w:trPr>
          <w:tblHeader/>
          <w:tblCellSpacing w:w="15" w:type="dxa"/>
        </w:trPr>
        <w:tc>
          <w:tcPr>
            <w:tcW w:w="0" w:type="auto"/>
            <w:vAlign w:val="center"/>
            <w:hideMark/>
          </w:tcPr>
          <w:p w14:paraId="3BC2F7CB" w14:textId="77777777" w:rsidR="001313F2" w:rsidRPr="00E04680" w:rsidRDefault="001313F2" w:rsidP="00AD074B">
            <w:pPr>
              <w:jc w:val="both"/>
              <w:rPr>
                <w:b/>
                <w:bCs/>
                <w:lang w:val="sl-SI"/>
              </w:rPr>
            </w:pPr>
            <w:r w:rsidRPr="00E04680">
              <w:rPr>
                <w:b/>
                <w:bCs/>
                <w:lang w:val="sl-SI"/>
              </w:rPr>
              <w:t>Področje</w:t>
            </w:r>
          </w:p>
        </w:tc>
        <w:tc>
          <w:tcPr>
            <w:tcW w:w="0" w:type="auto"/>
            <w:vAlign w:val="center"/>
            <w:hideMark/>
          </w:tcPr>
          <w:p w14:paraId="41A90049" w14:textId="77777777" w:rsidR="001313F2" w:rsidRPr="00E04680" w:rsidRDefault="001313F2" w:rsidP="00AD074B">
            <w:pPr>
              <w:jc w:val="both"/>
              <w:rPr>
                <w:b/>
                <w:bCs/>
                <w:lang w:val="sl-SI"/>
              </w:rPr>
            </w:pPr>
            <w:r w:rsidRPr="00E04680">
              <w:rPr>
                <w:b/>
                <w:bCs/>
                <w:lang w:val="sl-SI"/>
              </w:rPr>
              <w:t>Minimalna zahteva</w:t>
            </w:r>
          </w:p>
        </w:tc>
      </w:tr>
      <w:tr w:rsidR="001313F2" w:rsidRPr="00E04680" w14:paraId="0DC6C5B0" w14:textId="77777777" w:rsidTr="00AD074B">
        <w:trPr>
          <w:tblCellSpacing w:w="15" w:type="dxa"/>
        </w:trPr>
        <w:tc>
          <w:tcPr>
            <w:tcW w:w="0" w:type="auto"/>
            <w:vAlign w:val="center"/>
            <w:hideMark/>
          </w:tcPr>
          <w:p w14:paraId="4DC51916" w14:textId="77777777" w:rsidR="001313F2" w:rsidRPr="00E04680" w:rsidRDefault="001313F2" w:rsidP="00AD074B">
            <w:pPr>
              <w:jc w:val="both"/>
              <w:rPr>
                <w:lang w:val="sl-SI"/>
              </w:rPr>
            </w:pPr>
            <w:r w:rsidRPr="00E04680">
              <w:rPr>
                <w:lang w:val="sl-SI"/>
              </w:rPr>
              <w:t>Lastništvo podatkov</w:t>
            </w:r>
          </w:p>
        </w:tc>
        <w:tc>
          <w:tcPr>
            <w:tcW w:w="0" w:type="auto"/>
            <w:vAlign w:val="center"/>
            <w:hideMark/>
          </w:tcPr>
          <w:p w14:paraId="1D602DB9" w14:textId="77777777" w:rsidR="001313F2" w:rsidRPr="00E04680" w:rsidRDefault="001313F2" w:rsidP="00AD074B">
            <w:pPr>
              <w:jc w:val="both"/>
              <w:rPr>
                <w:lang w:val="sl-SI"/>
              </w:rPr>
            </w:pPr>
            <w:r w:rsidRPr="00E04680">
              <w:rPr>
                <w:lang w:val="sl-SI"/>
              </w:rPr>
              <w:t>Vsi podatki ostanejo v lasti oziroma upravljanju naročnika</w:t>
            </w:r>
          </w:p>
        </w:tc>
      </w:tr>
      <w:tr w:rsidR="001313F2" w:rsidRPr="00E04680" w14:paraId="08BCD006" w14:textId="77777777" w:rsidTr="00AD074B">
        <w:trPr>
          <w:tblCellSpacing w:w="15" w:type="dxa"/>
        </w:trPr>
        <w:tc>
          <w:tcPr>
            <w:tcW w:w="0" w:type="auto"/>
            <w:vAlign w:val="center"/>
            <w:hideMark/>
          </w:tcPr>
          <w:p w14:paraId="1D9A9C40" w14:textId="77777777" w:rsidR="001313F2" w:rsidRPr="00E04680" w:rsidRDefault="001313F2" w:rsidP="00AD074B">
            <w:pPr>
              <w:jc w:val="both"/>
              <w:rPr>
                <w:lang w:val="sl-SI"/>
              </w:rPr>
            </w:pPr>
            <w:r w:rsidRPr="00E04680">
              <w:rPr>
                <w:lang w:val="sl-SI"/>
              </w:rPr>
              <w:t>Dostop do podatkov</w:t>
            </w:r>
          </w:p>
        </w:tc>
        <w:tc>
          <w:tcPr>
            <w:tcW w:w="0" w:type="auto"/>
            <w:vAlign w:val="center"/>
            <w:hideMark/>
          </w:tcPr>
          <w:p w14:paraId="4F68F647" w14:textId="77777777" w:rsidR="001313F2" w:rsidRPr="00E04680" w:rsidRDefault="001313F2" w:rsidP="00AD074B">
            <w:pPr>
              <w:jc w:val="both"/>
              <w:rPr>
                <w:lang w:val="sl-SI"/>
              </w:rPr>
            </w:pPr>
            <w:r w:rsidRPr="00E04680">
              <w:rPr>
                <w:lang w:val="sl-SI"/>
              </w:rPr>
              <w:t>Neprekinjen dostop naročnika do vseh podatkov</w:t>
            </w:r>
          </w:p>
        </w:tc>
      </w:tr>
      <w:tr w:rsidR="001313F2" w:rsidRPr="00E04680" w14:paraId="2CC58656" w14:textId="77777777" w:rsidTr="00AD074B">
        <w:trPr>
          <w:tblCellSpacing w:w="15" w:type="dxa"/>
        </w:trPr>
        <w:tc>
          <w:tcPr>
            <w:tcW w:w="0" w:type="auto"/>
            <w:vAlign w:val="center"/>
            <w:hideMark/>
          </w:tcPr>
          <w:p w14:paraId="4E851B91" w14:textId="77777777" w:rsidR="001313F2" w:rsidRPr="00E04680" w:rsidRDefault="001313F2" w:rsidP="00AD074B">
            <w:pPr>
              <w:jc w:val="both"/>
              <w:rPr>
                <w:lang w:val="sl-SI"/>
              </w:rPr>
            </w:pPr>
            <w:r w:rsidRPr="00E04680">
              <w:rPr>
                <w:lang w:val="sl-SI"/>
              </w:rPr>
              <w:t>Pravice posameznikov</w:t>
            </w:r>
          </w:p>
        </w:tc>
        <w:tc>
          <w:tcPr>
            <w:tcW w:w="0" w:type="auto"/>
            <w:vAlign w:val="center"/>
            <w:hideMark/>
          </w:tcPr>
          <w:p w14:paraId="637F7C04" w14:textId="77777777" w:rsidR="001313F2" w:rsidRPr="00E04680" w:rsidRDefault="001313F2" w:rsidP="00AD074B">
            <w:pPr>
              <w:jc w:val="both"/>
              <w:rPr>
                <w:lang w:val="sl-SI"/>
              </w:rPr>
            </w:pPr>
            <w:r w:rsidRPr="00E04680">
              <w:rPr>
                <w:lang w:val="sl-SI"/>
              </w:rPr>
              <w:t>Podpora izvajanju pravic po veljavni zakonodaji</w:t>
            </w:r>
          </w:p>
        </w:tc>
      </w:tr>
      <w:tr w:rsidR="001313F2" w:rsidRPr="00E04680" w14:paraId="2651C320" w14:textId="77777777" w:rsidTr="00AD074B">
        <w:trPr>
          <w:tblCellSpacing w:w="15" w:type="dxa"/>
        </w:trPr>
        <w:tc>
          <w:tcPr>
            <w:tcW w:w="0" w:type="auto"/>
            <w:vAlign w:val="center"/>
            <w:hideMark/>
          </w:tcPr>
          <w:p w14:paraId="30BF65C3" w14:textId="77777777" w:rsidR="001313F2" w:rsidRPr="00E04680" w:rsidRDefault="001313F2" w:rsidP="00AD074B">
            <w:pPr>
              <w:jc w:val="both"/>
              <w:rPr>
                <w:lang w:val="sl-SI"/>
              </w:rPr>
            </w:pPr>
            <w:r w:rsidRPr="00E04680">
              <w:rPr>
                <w:lang w:val="sl-SI"/>
              </w:rPr>
              <w:t>Izvoz podatkov</w:t>
            </w:r>
          </w:p>
        </w:tc>
        <w:tc>
          <w:tcPr>
            <w:tcW w:w="0" w:type="auto"/>
            <w:vAlign w:val="center"/>
            <w:hideMark/>
          </w:tcPr>
          <w:p w14:paraId="39AFBF7C" w14:textId="77777777" w:rsidR="001313F2" w:rsidRPr="00E04680" w:rsidRDefault="001313F2" w:rsidP="00AD074B">
            <w:pPr>
              <w:jc w:val="both"/>
              <w:rPr>
                <w:lang w:val="sl-SI"/>
              </w:rPr>
            </w:pPr>
            <w:r w:rsidRPr="00E04680">
              <w:rPr>
                <w:lang w:val="sl-SI"/>
              </w:rPr>
              <w:t>Odprti in strojno berljivi formati</w:t>
            </w:r>
          </w:p>
        </w:tc>
      </w:tr>
      <w:tr w:rsidR="001313F2" w:rsidRPr="00E04680" w14:paraId="1A1EF517" w14:textId="77777777" w:rsidTr="00AD074B">
        <w:trPr>
          <w:tblCellSpacing w:w="15" w:type="dxa"/>
        </w:trPr>
        <w:tc>
          <w:tcPr>
            <w:tcW w:w="0" w:type="auto"/>
            <w:vAlign w:val="center"/>
            <w:hideMark/>
          </w:tcPr>
          <w:p w14:paraId="29B77C9E" w14:textId="77777777" w:rsidR="001313F2" w:rsidRPr="00E04680" w:rsidRDefault="001313F2" w:rsidP="00AD074B">
            <w:pPr>
              <w:jc w:val="both"/>
              <w:rPr>
                <w:lang w:val="sl-SI"/>
              </w:rPr>
            </w:pPr>
            <w:r w:rsidRPr="00E04680">
              <w:rPr>
                <w:lang w:val="sl-SI"/>
              </w:rPr>
              <w:t>Prenosljivost</w:t>
            </w:r>
          </w:p>
        </w:tc>
        <w:tc>
          <w:tcPr>
            <w:tcW w:w="0" w:type="auto"/>
            <w:vAlign w:val="center"/>
            <w:hideMark/>
          </w:tcPr>
          <w:p w14:paraId="7F3472A4" w14:textId="77777777" w:rsidR="001313F2" w:rsidRPr="00E04680" w:rsidRDefault="001313F2" w:rsidP="00AD074B">
            <w:pPr>
              <w:jc w:val="both"/>
              <w:rPr>
                <w:lang w:val="sl-SI"/>
              </w:rPr>
            </w:pPr>
            <w:r w:rsidRPr="00E04680">
              <w:rPr>
                <w:lang w:val="sl-SI"/>
              </w:rPr>
              <w:t>Celovit prenos podatkov ob zaključku pogodbe</w:t>
            </w:r>
          </w:p>
        </w:tc>
      </w:tr>
      <w:tr w:rsidR="001313F2" w:rsidRPr="00E04680" w14:paraId="0A9682E1" w14:textId="77777777" w:rsidTr="00AD074B">
        <w:trPr>
          <w:tblCellSpacing w:w="15" w:type="dxa"/>
        </w:trPr>
        <w:tc>
          <w:tcPr>
            <w:tcW w:w="0" w:type="auto"/>
            <w:vAlign w:val="center"/>
            <w:hideMark/>
          </w:tcPr>
          <w:p w14:paraId="30AD4268" w14:textId="77777777" w:rsidR="001313F2" w:rsidRPr="00E04680" w:rsidRDefault="001313F2" w:rsidP="00AD074B">
            <w:pPr>
              <w:jc w:val="both"/>
              <w:rPr>
                <w:lang w:val="sl-SI"/>
              </w:rPr>
            </w:pPr>
            <w:r w:rsidRPr="00E04680">
              <w:rPr>
                <w:lang w:val="sl-SI"/>
              </w:rPr>
              <w:t>Dokumentacija podatkov</w:t>
            </w:r>
          </w:p>
        </w:tc>
        <w:tc>
          <w:tcPr>
            <w:tcW w:w="0" w:type="auto"/>
            <w:vAlign w:val="center"/>
            <w:hideMark/>
          </w:tcPr>
          <w:p w14:paraId="01D95B77" w14:textId="77777777" w:rsidR="001313F2" w:rsidRPr="00E04680" w:rsidRDefault="001313F2" w:rsidP="00AD074B">
            <w:pPr>
              <w:jc w:val="both"/>
              <w:rPr>
                <w:lang w:val="sl-SI"/>
              </w:rPr>
            </w:pPr>
            <w:r w:rsidRPr="00E04680">
              <w:rPr>
                <w:lang w:val="sl-SI"/>
              </w:rPr>
              <w:t>Podatkovni model, sheme, relacije, API in metapodatki</w:t>
            </w:r>
          </w:p>
        </w:tc>
      </w:tr>
      <w:tr w:rsidR="001313F2" w:rsidRPr="00E04680" w14:paraId="26659E0E" w14:textId="77777777" w:rsidTr="00AD074B">
        <w:trPr>
          <w:tblCellSpacing w:w="15" w:type="dxa"/>
        </w:trPr>
        <w:tc>
          <w:tcPr>
            <w:tcW w:w="0" w:type="auto"/>
            <w:vAlign w:val="center"/>
            <w:hideMark/>
          </w:tcPr>
          <w:p w14:paraId="4B27B061" w14:textId="77777777" w:rsidR="001313F2" w:rsidRPr="00E04680" w:rsidRDefault="001313F2" w:rsidP="00AD074B">
            <w:pPr>
              <w:jc w:val="both"/>
              <w:rPr>
                <w:lang w:val="sl-SI"/>
              </w:rPr>
            </w:pPr>
            <w:r w:rsidRPr="00E04680">
              <w:rPr>
                <w:lang w:val="sl-SI"/>
              </w:rPr>
              <w:t>Neodvisnost naročnika</w:t>
            </w:r>
          </w:p>
        </w:tc>
        <w:tc>
          <w:tcPr>
            <w:tcW w:w="0" w:type="auto"/>
            <w:vAlign w:val="center"/>
            <w:hideMark/>
          </w:tcPr>
          <w:p w14:paraId="4CA66460" w14:textId="77777777" w:rsidR="001313F2" w:rsidRPr="00E04680" w:rsidRDefault="001313F2" w:rsidP="00AD074B">
            <w:pPr>
              <w:jc w:val="both"/>
              <w:rPr>
                <w:lang w:val="sl-SI"/>
              </w:rPr>
            </w:pPr>
            <w:r w:rsidRPr="00E04680">
              <w:rPr>
                <w:lang w:val="sl-SI"/>
              </w:rPr>
              <w:t>Brez tehnološke odvisnosti od posameznega izvajalca</w:t>
            </w:r>
          </w:p>
        </w:tc>
      </w:tr>
    </w:tbl>
    <w:p w14:paraId="236D3722" w14:textId="77777777" w:rsidR="001313F2" w:rsidRPr="00E04680" w:rsidRDefault="001313F2" w:rsidP="001313F2">
      <w:pPr>
        <w:jc w:val="both"/>
        <w:rPr>
          <w:lang w:val="sl-SI"/>
        </w:rPr>
      </w:pPr>
    </w:p>
    <w:p w14:paraId="2FE8E819" w14:textId="77777777" w:rsidR="001313F2" w:rsidRPr="00E04680" w:rsidRDefault="001313F2" w:rsidP="001313F2">
      <w:pPr>
        <w:jc w:val="both"/>
        <w:rPr>
          <w:lang w:val="sl-SI"/>
        </w:rPr>
      </w:pPr>
      <w:r w:rsidRPr="00E04680">
        <w:rPr>
          <w:lang w:val="sl-SI"/>
        </w:rPr>
        <w:t xml:space="preserve">Izvajalec mora ob zaključku pogodbenega razmerja aktivno sodelovati pri prenosu izvajanja storitve na naročnika ali novega izvajalca. Prenos mora biti izveden na način, ki zagotavlja neprekinjeno izvajanje </w:t>
      </w:r>
      <w:r w:rsidRPr="00E04680">
        <w:rPr>
          <w:lang w:val="sl-SI"/>
        </w:rPr>
        <w:lastRenderedPageBreak/>
        <w:t>storitev, ohranitev celovitosti podatkov ter prenos vseh informacij, potrebnih za nadaljnje upravljanje in razvoj sistema. Izvajalec pri tem ne sme uporabljati tehničnih, organizacijskih ali pogodbenih omejitev, ki bi naročniku neupravičeno oteževale zamenjavo izvajalca ali nadaljnjo uporabo lastnih podatkov.</w:t>
      </w:r>
    </w:p>
    <w:p w14:paraId="151CCB45" w14:textId="77777777" w:rsidR="001313F2" w:rsidRPr="00E04680" w:rsidRDefault="001313F2" w:rsidP="001313F2">
      <w:pPr>
        <w:jc w:val="both"/>
        <w:rPr>
          <w:lang w:val="sl-SI"/>
        </w:rPr>
      </w:pPr>
    </w:p>
    <w:p w14:paraId="0CAED4C9" w14:textId="77777777" w:rsidR="001313F2" w:rsidRPr="00E04680" w:rsidRDefault="001313F2" w:rsidP="001313F2">
      <w:pPr>
        <w:pStyle w:val="Naslov2"/>
        <w:rPr>
          <w:lang w:val="sl-SI"/>
        </w:rPr>
      </w:pPr>
      <w:bookmarkStart w:id="170" w:name="_Toc236581154"/>
      <w:r w:rsidRPr="00E04680">
        <w:rPr>
          <w:lang w:val="sl-SI"/>
        </w:rPr>
        <w:t>2</w:t>
      </w:r>
      <w:r>
        <w:rPr>
          <w:lang w:val="sl-SI"/>
        </w:rPr>
        <w:t>0</w:t>
      </w:r>
      <w:r w:rsidRPr="00E04680">
        <w:rPr>
          <w:lang w:val="sl-SI"/>
        </w:rPr>
        <w:t>.5 Zaupnost informacij</w:t>
      </w:r>
      <w:bookmarkEnd w:id="170"/>
    </w:p>
    <w:p w14:paraId="2A25D7C5" w14:textId="77777777" w:rsidR="001313F2" w:rsidRPr="00E04680" w:rsidRDefault="001313F2" w:rsidP="001313F2">
      <w:pPr>
        <w:jc w:val="both"/>
        <w:rPr>
          <w:lang w:val="sl-SI"/>
        </w:rPr>
      </w:pPr>
      <w:r w:rsidRPr="00E04680">
        <w:rPr>
          <w:lang w:val="sl-SI"/>
        </w:rPr>
        <w:t>Naročnik in izvajalec se zavezujeta, da bosta vse informacije, podatke, dokumentacijo ter drugo gradivo, pridobljeno ali ustvarjeno v okviru izvajanja projekta Digitalna platforma Pametno Velenje – mobilnost, obravnavala skladno z veljavno zakonodajo, pogodbenimi določili ter načeli varovanja poslovnih skrivnosti, zaupnih informacij in osebnih podatkov.</w:t>
      </w:r>
    </w:p>
    <w:p w14:paraId="08D3759D" w14:textId="77777777" w:rsidR="001313F2" w:rsidRPr="00E04680" w:rsidRDefault="001313F2" w:rsidP="001313F2">
      <w:pPr>
        <w:jc w:val="both"/>
        <w:rPr>
          <w:lang w:val="sl-SI"/>
        </w:rPr>
      </w:pPr>
      <w:r w:rsidRPr="00E04680">
        <w:rPr>
          <w:lang w:val="sl-SI"/>
        </w:rPr>
        <w:t>Izvajalec mora vse podatke, do katerih dostopa pri izvajanju pogodbenih obveznosti, uporabljati izključno za namen izvajanja pogodbe ter zagotoviti ustrezne organizacijske, tehnične in varnostne ukrepe za njihovo zaščito pred nepooblaščenim dostopom, razkritjem, spremembo ali izgubo.</w:t>
      </w:r>
    </w:p>
    <w:p w14:paraId="3353C1BB" w14:textId="77777777" w:rsidR="001313F2" w:rsidRPr="00E04680" w:rsidRDefault="001313F2" w:rsidP="001313F2">
      <w:pPr>
        <w:jc w:val="both"/>
        <w:rPr>
          <w:lang w:val="sl-SI"/>
        </w:rPr>
      </w:pPr>
      <w:r w:rsidRPr="00E04680">
        <w:rPr>
          <w:lang w:val="sl-SI"/>
        </w:rPr>
        <w:t>Ker se javno naročilo izvaja po postopku konkurenčnega dialoga, bo naročnik zagotavljal zaupnost vseh informacij, ki jih posamezni kandidat upravičeno označi kot poslovno skrivnost oziroma katerih zaupnost izhaja iz veljavne zakonodaje. Tehnične, organizacijske, poslovne in druge rešitve, predstavljene v okviru posameznega konkurenčnega dialoga, ne bodo razkrite drugim kandidatom brez predhodnega soglasja kandidata, ki jih je predstavil, razen če tako določa zakon.</w:t>
      </w:r>
    </w:p>
    <w:p w14:paraId="2F3BF787" w14:textId="77777777" w:rsidR="001313F2" w:rsidRPr="00E04680" w:rsidRDefault="001313F2" w:rsidP="001313F2">
      <w:pPr>
        <w:jc w:val="both"/>
        <w:rPr>
          <w:lang w:val="sl-SI"/>
        </w:rPr>
      </w:pPr>
      <w:r w:rsidRPr="00E04680">
        <w:rPr>
          <w:lang w:val="sl-SI"/>
        </w:rPr>
        <w:t>Informacije, ki jih ponudniki posredujejo naročniku v fazi strokovnih usklajevanj in konkurenčnega dialoga z namenom oblikovanja končne rešitve, se uporabljajo izključno za izvedbo postopka javnega naročanja in se ne smejo uporabljati na način, ki bi neupravičeno vplival na konkurenčni položaj posameznega kandidata.</w:t>
      </w:r>
    </w:p>
    <w:p w14:paraId="2A93D2A8" w14:textId="77777777" w:rsidR="001313F2" w:rsidRPr="00E04680" w:rsidRDefault="001313F2" w:rsidP="001313F2">
      <w:pPr>
        <w:jc w:val="both"/>
        <w:rPr>
          <w:lang w:val="sl-SI"/>
        </w:rPr>
      </w:pPr>
      <w:r w:rsidRPr="00E04680">
        <w:rPr>
          <w:lang w:val="sl-SI"/>
        </w:rPr>
        <w:t>Naročnik bo po zaključku konkurenčnega dialoga in izbiri najugodnejšega ponudnika ravnal skladno z določbami veljavne zakonodaje s področja javnega naročanja, dostopa do informacij javnega značaja, varstva osebnih podatkov in varstva poslovnih skrivnosti. Podatki o končnih ponudbah in sklenjeni pogodbi bodo javno dostopni v obsegu in na način, kot to določa veljavna zakonodaja.</w:t>
      </w:r>
    </w:p>
    <w:p w14:paraId="04053DFE" w14:textId="77777777" w:rsidR="001313F2" w:rsidRPr="00E04680" w:rsidRDefault="001313F2" w:rsidP="001313F2">
      <w:pPr>
        <w:jc w:val="both"/>
        <w:rPr>
          <w:lang w:val="sl-SI"/>
        </w:rPr>
      </w:pPr>
      <w:r w:rsidRPr="00E04680">
        <w:rPr>
          <w:lang w:val="sl-SI"/>
        </w:rPr>
        <w:t>Obveznost varovanja zaupnih informacij velja tudi po prenehanju pogodbenega razmerja, in sicer za vse informacije, ki po svoji naravi ali na podlagi zakonodaje predstavljajo poslovno skrivnost, zaupne informacije ali druge varovane podatke.</w:t>
      </w:r>
    </w:p>
    <w:p w14:paraId="5827ED46" w14:textId="77777777" w:rsidR="001313F2" w:rsidRDefault="001313F2" w:rsidP="001313F2">
      <w:pPr>
        <w:jc w:val="both"/>
        <w:rPr>
          <w:lang w:val="sl-SI"/>
        </w:rPr>
      </w:pPr>
    </w:p>
    <w:p w14:paraId="0EC67285" w14:textId="77777777" w:rsidR="001313F2" w:rsidRPr="00E04680" w:rsidRDefault="001313F2" w:rsidP="001313F2">
      <w:pPr>
        <w:jc w:val="both"/>
        <w:rPr>
          <w:lang w:val="sl-SI"/>
        </w:rPr>
      </w:pPr>
      <w:r w:rsidRPr="00E04680">
        <w:rPr>
          <w:lang w:val="sl-SI"/>
        </w:rPr>
        <w:t>Temeljna načela varovanja informacij</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50"/>
        <w:gridCol w:w="7112"/>
      </w:tblGrid>
      <w:tr w:rsidR="001313F2" w:rsidRPr="00E04680" w14:paraId="4F93BB1B" w14:textId="77777777" w:rsidTr="00AD074B">
        <w:trPr>
          <w:tblHeader/>
          <w:tblCellSpacing w:w="15" w:type="dxa"/>
        </w:trPr>
        <w:tc>
          <w:tcPr>
            <w:tcW w:w="0" w:type="auto"/>
            <w:vAlign w:val="center"/>
            <w:hideMark/>
          </w:tcPr>
          <w:p w14:paraId="6E2414DB" w14:textId="77777777" w:rsidR="001313F2" w:rsidRPr="00E04680" w:rsidRDefault="001313F2" w:rsidP="00AD074B">
            <w:pPr>
              <w:jc w:val="both"/>
              <w:rPr>
                <w:b/>
                <w:bCs/>
                <w:lang w:val="sl-SI"/>
              </w:rPr>
            </w:pPr>
            <w:r w:rsidRPr="00E04680">
              <w:rPr>
                <w:b/>
                <w:bCs/>
                <w:lang w:val="sl-SI"/>
              </w:rPr>
              <w:t>Področje</w:t>
            </w:r>
          </w:p>
        </w:tc>
        <w:tc>
          <w:tcPr>
            <w:tcW w:w="0" w:type="auto"/>
            <w:vAlign w:val="center"/>
            <w:hideMark/>
          </w:tcPr>
          <w:p w14:paraId="79410CC4" w14:textId="77777777" w:rsidR="001313F2" w:rsidRPr="00E04680" w:rsidRDefault="001313F2" w:rsidP="00AD074B">
            <w:pPr>
              <w:jc w:val="both"/>
              <w:rPr>
                <w:b/>
                <w:bCs/>
                <w:lang w:val="sl-SI"/>
              </w:rPr>
            </w:pPr>
            <w:r w:rsidRPr="00E04680">
              <w:rPr>
                <w:b/>
                <w:bCs/>
                <w:lang w:val="sl-SI"/>
              </w:rPr>
              <w:t>Minimalna zahteva</w:t>
            </w:r>
          </w:p>
        </w:tc>
      </w:tr>
      <w:tr w:rsidR="001313F2" w:rsidRPr="00E04680" w14:paraId="06464DDD" w14:textId="77777777" w:rsidTr="00AD074B">
        <w:trPr>
          <w:tblCellSpacing w:w="15" w:type="dxa"/>
        </w:trPr>
        <w:tc>
          <w:tcPr>
            <w:tcW w:w="0" w:type="auto"/>
            <w:vAlign w:val="center"/>
            <w:hideMark/>
          </w:tcPr>
          <w:p w14:paraId="717DD70B" w14:textId="77777777" w:rsidR="001313F2" w:rsidRPr="00E04680" w:rsidRDefault="001313F2" w:rsidP="00AD074B">
            <w:pPr>
              <w:jc w:val="both"/>
              <w:rPr>
                <w:lang w:val="sl-SI"/>
              </w:rPr>
            </w:pPr>
            <w:r w:rsidRPr="00E04680">
              <w:rPr>
                <w:lang w:val="sl-SI"/>
              </w:rPr>
              <w:t>Poslovne skrivnosti</w:t>
            </w:r>
          </w:p>
        </w:tc>
        <w:tc>
          <w:tcPr>
            <w:tcW w:w="0" w:type="auto"/>
            <w:vAlign w:val="center"/>
            <w:hideMark/>
          </w:tcPr>
          <w:p w14:paraId="03AFB1D8" w14:textId="77777777" w:rsidR="001313F2" w:rsidRPr="00E04680" w:rsidRDefault="001313F2" w:rsidP="00AD074B">
            <w:pPr>
              <w:jc w:val="both"/>
              <w:rPr>
                <w:lang w:val="sl-SI"/>
              </w:rPr>
            </w:pPr>
            <w:r w:rsidRPr="00E04680">
              <w:rPr>
                <w:lang w:val="sl-SI"/>
              </w:rPr>
              <w:t>Varovanje informacij skladno z zakonodajo in pogodbo</w:t>
            </w:r>
          </w:p>
        </w:tc>
      </w:tr>
      <w:tr w:rsidR="001313F2" w:rsidRPr="00E04680" w14:paraId="1938B819" w14:textId="77777777" w:rsidTr="00AD074B">
        <w:trPr>
          <w:tblCellSpacing w:w="15" w:type="dxa"/>
        </w:trPr>
        <w:tc>
          <w:tcPr>
            <w:tcW w:w="0" w:type="auto"/>
            <w:vAlign w:val="center"/>
            <w:hideMark/>
          </w:tcPr>
          <w:p w14:paraId="5225D912" w14:textId="77777777" w:rsidR="001313F2" w:rsidRPr="00E04680" w:rsidRDefault="001313F2" w:rsidP="00AD074B">
            <w:pPr>
              <w:jc w:val="both"/>
              <w:rPr>
                <w:lang w:val="sl-SI"/>
              </w:rPr>
            </w:pPr>
            <w:r w:rsidRPr="00E04680">
              <w:rPr>
                <w:lang w:val="sl-SI"/>
              </w:rPr>
              <w:t>Konkurenčni dialog</w:t>
            </w:r>
          </w:p>
        </w:tc>
        <w:tc>
          <w:tcPr>
            <w:tcW w:w="0" w:type="auto"/>
            <w:vAlign w:val="center"/>
            <w:hideMark/>
          </w:tcPr>
          <w:p w14:paraId="110573D0" w14:textId="77777777" w:rsidR="001313F2" w:rsidRPr="00E04680" w:rsidRDefault="001313F2" w:rsidP="00AD074B">
            <w:pPr>
              <w:jc w:val="both"/>
              <w:rPr>
                <w:lang w:val="sl-SI"/>
              </w:rPr>
            </w:pPr>
            <w:r w:rsidRPr="00E04680">
              <w:rPr>
                <w:lang w:val="sl-SI"/>
              </w:rPr>
              <w:t>Nerazkrivanje rešitev posameznega kandidata drugim kandidatom brez njegovega soglasja</w:t>
            </w:r>
          </w:p>
        </w:tc>
      </w:tr>
      <w:tr w:rsidR="001313F2" w:rsidRPr="00E04680" w14:paraId="0315CAAB" w14:textId="77777777" w:rsidTr="00AD074B">
        <w:trPr>
          <w:tblCellSpacing w:w="15" w:type="dxa"/>
        </w:trPr>
        <w:tc>
          <w:tcPr>
            <w:tcW w:w="0" w:type="auto"/>
            <w:vAlign w:val="center"/>
            <w:hideMark/>
          </w:tcPr>
          <w:p w14:paraId="2FFB6023" w14:textId="77777777" w:rsidR="001313F2" w:rsidRPr="00E04680" w:rsidRDefault="001313F2" w:rsidP="00AD074B">
            <w:pPr>
              <w:jc w:val="both"/>
              <w:rPr>
                <w:lang w:val="sl-SI"/>
              </w:rPr>
            </w:pPr>
            <w:r w:rsidRPr="00E04680">
              <w:rPr>
                <w:lang w:val="sl-SI"/>
              </w:rPr>
              <w:t>Osebni podatki</w:t>
            </w:r>
          </w:p>
        </w:tc>
        <w:tc>
          <w:tcPr>
            <w:tcW w:w="0" w:type="auto"/>
            <w:vAlign w:val="center"/>
            <w:hideMark/>
          </w:tcPr>
          <w:p w14:paraId="59A3FC60" w14:textId="77777777" w:rsidR="001313F2" w:rsidRPr="00E04680" w:rsidRDefault="001313F2" w:rsidP="00AD074B">
            <w:pPr>
              <w:jc w:val="both"/>
              <w:rPr>
                <w:lang w:val="sl-SI"/>
              </w:rPr>
            </w:pPr>
            <w:r w:rsidRPr="00E04680">
              <w:rPr>
                <w:lang w:val="sl-SI"/>
              </w:rPr>
              <w:t>Obdelava skladno z GDPR in veljavno zakonodajo</w:t>
            </w:r>
          </w:p>
        </w:tc>
      </w:tr>
      <w:tr w:rsidR="001313F2" w:rsidRPr="00E04680" w14:paraId="42FE5B73" w14:textId="77777777" w:rsidTr="00AD074B">
        <w:trPr>
          <w:tblCellSpacing w:w="15" w:type="dxa"/>
        </w:trPr>
        <w:tc>
          <w:tcPr>
            <w:tcW w:w="0" w:type="auto"/>
            <w:vAlign w:val="center"/>
            <w:hideMark/>
          </w:tcPr>
          <w:p w14:paraId="760CA2C9" w14:textId="77777777" w:rsidR="001313F2" w:rsidRPr="00E04680" w:rsidRDefault="001313F2" w:rsidP="00AD074B">
            <w:pPr>
              <w:jc w:val="both"/>
              <w:rPr>
                <w:lang w:val="sl-SI"/>
              </w:rPr>
            </w:pPr>
            <w:r w:rsidRPr="00E04680">
              <w:rPr>
                <w:lang w:val="sl-SI"/>
              </w:rPr>
              <w:lastRenderedPageBreak/>
              <w:t>Informacijska varnost</w:t>
            </w:r>
          </w:p>
        </w:tc>
        <w:tc>
          <w:tcPr>
            <w:tcW w:w="0" w:type="auto"/>
            <w:vAlign w:val="center"/>
            <w:hideMark/>
          </w:tcPr>
          <w:p w14:paraId="5DCE00B7" w14:textId="77777777" w:rsidR="001313F2" w:rsidRPr="00E04680" w:rsidRDefault="001313F2" w:rsidP="00AD074B">
            <w:pPr>
              <w:jc w:val="both"/>
              <w:rPr>
                <w:lang w:val="sl-SI"/>
              </w:rPr>
            </w:pPr>
            <w:r w:rsidRPr="00E04680">
              <w:rPr>
                <w:lang w:val="sl-SI"/>
              </w:rPr>
              <w:t>Organizacijski in tehnični ukrepi za zaščito informacij</w:t>
            </w:r>
          </w:p>
        </w:tc>
      </w:tr>
      <w:tr w:rsidR="001313F2" w:rsidRPr="00E04680" w14:paraId="3BBB0462" w14:textId="77777777" w:rsidTr="00AD074B">
        <w:trPr>
          <w:tblCellSpacing w:w="15" w:type="dxa"/>
        </w:trPr>
        <w:tc>
          <w:tcPr>
            <w:tcW w:w="0" w:type="auto"/>
            <w:vAlign w:val="center"/>
            <w:hideMark/>
          </w:tcPr>
          <w:p w14:paraId="330724FE" w14:textId="77777777" w:rsidR="001313F2" w:rsidRPr="00E04680" w:rsidRDefault="001313F2" w:rsidP="00AD074B">
            <w:pPr>
              <w:jc w:val="both"/>
              <w:rPr>
                <w:lang w:val="sl-SI"/>
              </w:rPr>
            </w:pPr>
            <w:r w:rsidRPr="00E04680">
              <w:rPr>
                <w:lang w:val="sl-SI"/>
              </w:rPr>
              <w:t>Transparentnost</w:t>
            </w:r>
          </w:p>
        </w:tc>
        <w:tc>
          <w:tcPr>
            <w:tcW w:w="0" w:type="auto"/>
            <w:vAlign w:val="center"/>
            <w:hideMark/>
          </w:tcPr>
          <w:p w14:paraId="3422F26D" w14:textId="77777777" w:rsidR="001313F2" w:rsidRPr="00E04680" w:rsidRDefault="001313F2" w:rsidP="00AD074B">
            <w:pPr>
              <w:jc w:val="both"/>
              <w:rPr>
                <w:lang w:val="sl-SI"/>
              </w:rPr>
            </w:pPr>
            <w:r w:rsidRPr="00E04680">
              <w:rPr>
                <w:lang w:val="sl-SI"/>
              </w:rPr>
              <w:t>Objava podatkov v obsegu, ki ga določa veljavna zakonodaja</w:t>
            </w:r>
          </w:p>
        </w:tc>
      </w:tr>
      <w:tr w:rsidR="001313F2" w:rsidRPr="00E04680" w14:paraId="454031CF" w14:textId="77777777" w:rsidTr="00AD074B">
        <w:trPr>
          <w:tblCellSpacing w:w="15" w:type="dxa"/>
        </w:trPr>
        <w:tc>
          <w:tcPr>
            <w:tcW w:w="0" w:type="auto"/>
            <w:vAlign w:val="center"/>
            <w:hideMark/>
          </w:tcPr>
          <w:p w14:paraId="10A3F3B4" w14:textId="77777777" w:rsidR="001313F2" w:rsidRPr="00E04680" w:rsidRDefault="001313F2" w:rsidP="00AD074B">
            <w:pPr>
              <w:jc w:val="both"/>
              <w:rPr>
                <w:lang w:val="sl-SI"/>
              </w:rPr>
            </w:pPr>
            <w:r w:rsidRPr="00E04680">
              <w:rPr>
                <w:lang w:val="sl-SI"/>
              </w:rPr>
              <w:t>Trajanje obveznosti</w:t>
            </w:r>
          </w:p>
        </w:tc>
        <w:tc>
          <w:tcPr>
            <w:tcW w:w="0" w:type="auto"/>
            <w:vAlign w:val="center"/>
            <w:hideMark/>
          </w:tcPr>
          <w:p w14:paraId="7CC8FA88" w14:textId="77777777" w:rsidR="001313F2" w:rsidRPr="00E04680" w:rsidRDefault="001313F2" w:rsidP="00AD074B">
            <w:pPr>
              <w:jc w:val="both"/>
              <w:rPr>
                <w:lang w:val="sl-SI"/>
              </w:rPr>
            </w:pPr>
            <w:r w:rsidRPr="00E04680">
              <w:rPr>
                <w:lang w:val="sl-SI"/>
              </w:rPr>
              <w:t>Varovanje zaupnih informacij tudi po zaključku pogodbe</w:t>
            </w:r>
          </w:p>
        </w:tc>
      </w:tr>
    </w:tbl>
    <w:p w14:paraId="4AC3BC86" w14:textId="77777777" w:rsidR="001313F2" w:rsidRPr="00E04680" w:rsidRDefault="001313F2" w:rsidP="001313F2">
      <w:pPr>
        <w:jc w:val="both"/>
        <w:rPr>
          <w:lang w:val="sl-SI"/>
        </w:rPr>
      </w:pPr>
    </w:p>
    <w:p w14:paraId="522430DA" w14:textId="77777777" w:rsidR="001313F2" w:rsidRPr="00E04680" w:rsidRDefault="001313F2" w:rsidP="001313F2">
      <w:pPr>
        <w:jc w:val="both"/>
        <w:rPr>
          <w:lang w:val="sl-SI"/>
        </w:rPr>
      </w:pPr>
      <w:r w:rsidRPr="00E04680">
        <w:rPr>
          <w:lang w:val="sl-SI"/>
        </w:rPr>
        <w:t xml:space="preserve">Naročnik spodbuja ponudnike, da v okviru konkurenčnega dialoga predstavijo tudi inovativne tehnične, organizacijske ali poslovne rešitve. Takšni predlogi bodo obravnavani zaupno in uporabljeni izključno za namen izvedbe postopka javnega naročanja, pri čemer naročnik brez soglasja posameznega kandidata ne bo razkrival njegovih poslovnih rešitev ali drugih informacij, ki predstavljajo poslovno skrivnost oziroma bi lahko vplivale na njegov konkurenčni položaj. </w:t>
      </w:r>
      <w:r w:rsidRPr="00E04680">
        <w:rPr>
          <w:lang w:val="sl-SI"/>
        </w:rPr>
        <w:tab/>
      </w:r>
      <w:r w:rsidRPr="00E04680">
        <w:rPr>
          <w:lang w:val="sl-SI"/>
        </w:rPr>
        <w:br/>
      </w:r>
    </w:p>
    <w:p w14:paraId="517302AC" w14:textId="77777777" w:rsidR="001313F2" w:rsidRPr="00E04680" w:rsidRDefault="001313F2" w:rsidP="001313F2">
      <w:pPr>
        <w:pStyle w:val="Naslov2"/>
        <w:rPr>
          <w:lang w:val="sl-SI"/>
        </w:rPr>
      </w:pPr>
      <w:bookmarkStart w:id="171" w:name="_Toc236581155"/>
      <w:r w:rsidRPr="00E04680">
        <w:rPr>
          <w:lang w:val="sl-SI"/>
        </w:rPr>
        <w:t>2</w:t>
      </w:r>
      <w:r>
        <w:rPr>
          <w:lang w:val="sl-SI"/>
        </w:rPr>
        <w:t>0</w:t>
      </w:r>
      <w:r w:rsidRPr="00E04680">
        <w:rPr>
          <w:lang w:val="sl-SI"/>
        </w:rPr>
        <w:t>.6 Zaključne določbe</w:t>
      </w:r>
      <w:bookmarkEnd w:id="171"/>
    </w:p>
    <w:p w14:paraId="443A5467" w14:textId="77777777" w:rsidR="001313F2" w:rsidRPr="00E04680" w:rsidRDefault="001313F2" w:rsidP="001313F2">
      <w:pPr>
        <w:jc w:val="both"/>
        <w:rPr>
          <w:lang w:val="sl-SI"/>
        </w:rPr>
      </w:pPr>
      <w:r w:rsidRPr="00E04680">
        <w:rPr>
          <w:lang w:val="sl-SI"/>
        </w:rPr>
        <w:t>Ta projektna naloga predstavlja strokovno izhodišče za izvedbo postopka javnega naročanja po postopku konkurenčnega dialoga za vzpostavitev Digitalne platforme Pametno Velenje – mobilnost. Dokument opredeljuje cilje projekta, funkcionalne, tehnične, organizacijske in poslovne zahteve ter predstavlja podlago za pripravo in razvoj končne rešitve.</w:t>
      </w:r>
    </w:p>
    <w:p w14:paraId="0CC4DE0B" w14:textId="77777777" w:rsidR="001313F2" w:rsidRPr="00E04680" w:rsidRDefault="001313F2" w:rsidP="001313F2">
      <w:pPr>
        <w:jc w:val="both"/>
        <w:rPr>
          <w:lang w:val="sl-SI"/>
        </w:rPr>
      </w:pPr>
      <w:r w:rsidRPr="00E04680">
        <w:rPr>
          <w:lang w:val="sl-SI"/>
        </w:rPr>
        <w:t>Ker se javno naročilo izvaja po postopku konkurenčnega dialoga, posamezne zahteve projektne naloge ne predstavljajo vnaprej določene tehnične izvedbe, temveč opredeljujejo pričakovane funkcionalnosti, poslovne cilje in minimalne zahteve naročnika. Ponudniki lahko v okviru konkurenčnega dialoga predlagajo drugačne tehnične, organizacijske ali poslovne pristope, če z njimi zagotavljajo izpolnjevanje zahtev projektne naloge ter prispevajo k večji funkcionalnosti, interoperabilnosti, varnosti, uporabniški izkušnji ali dolgoročni vzdržnosti sistema.</w:t>
      </w:r>
    </w:p>
    <w:p w14:paraId="778711AD" w14:textId="77777777" w:rsidR="001313F2" w:rsidRPr="00E04680" w:rsidRDefault="001313F2" w:rsidP="001313F2">
      <w:pPr>
        <w:jc w:val="both"/>
        <w:rPr>
          <w:lang w:val="sl-SI"/>
        </w:rPr>
      </w:pPr>
      <w:r w:rsidRPr="00E04680">
        <w:rPr>
          <w:lang w:val="sl-SI"/>
        </w:rPr>
        <w:t>Naročnik si pridržuje pravico, da na podlagi ugotovitev konkurenčnega dialoga, strokovnih argumentov ponudnikov ter skladno z veljavno zakonodajo posamezne zahteve projektne naloge dopolni, natančneje opredeli ali prilagodi, če s tem zagotovi učinkovitejšo in kakovostnejšo izvedbo projekta.</w:t>
      </w:r>
    </w:p>
    <w:p w14:paraId="13BE1735" w14:textId="77777777" w:rsidR="001313F2" w:rsidRPr="00E04680" w:rsidRDefault="001313F2" w:rsidP="001313F2">
      <w:pPr>
        <w:jc w:val="both"/>
        <w:rPr>
          <w:lang w:val="sl-SI"/>
        </w:rPr>
      </w:pPr>
      <w:r w:rsidRPr="00E04680">
        <w:rPr>
          <w:lang w:val="sl-SI"/>
        </w:rPr>
        <w:t>Digitalna platforma Pametno Velenje – mobilnost je zasnovana kot odprt, modularen in interoperabilen digitalni ekosistem, ki omogoča postopno vključevanje novih mobilnostnih storitev, informacijskih sistemov in tehnoloških rešitev. Projektna naloga zato temelji na načelih odprte arhitekture, tehnološke nevtralnosti, standardiziranih integracij, prenosljivosti podatkov ter dolgoročne neodvisnosti naročnika od posameznega izvajalca ali tehnologije.</w:t>
      </w:r>
    </w:p>
    <w:p w14:paraId="7E8CFB61" w14:textId="77777777" w:rsidR="001313F2" w:rsidRPr="00E04680" w:rsidRDefault="001313F2" w:rsidP="001313F2">
      <w:pPr>
        <w:jc w:val="both"/>
        <w:rPr>
          <w:lang w:val="sl-SI"/>
        </w:rPr>
      </w:pPr>
      <w:r w:rsidRPr="00E04680">
        <w:rPr>
          <w:lang w:val="sl-SI"/>
        </w:rPr>
        <w:t>Uspešnost projekta ne bo merjena zgolj z implementacijo posameznih funkcionalnosti, temveč predvsem z njihovo dejansko uporabo, medsebojno interoperabilnostjo, kakovostjo izvajanja storitve ter prispevkom k učinkovitejšemu upravljanju trajnostne mobilnosti in razvoju digitalnih javnih storitev v Mestni občini Velenje.</w:t>
      </w:r>
    </w:p>
    <w:p w14:paraId="0194C21C" w14:textId="77777777" w:rsidR="001313F2" w:rsidRPr="00E04680" w:rsidRDefault="001313F2" w:rsidP="001313F2">
      <w:pPr>
        <w:jc w:val="both"/>
        <w:rPr>
          <w:lang w:val="sl-SI"/>
        </w:rPr>
      </w:pPr>
      <w:r w:rsidRPr="00E04680">
        <w:rPr>
          <w:lang w:val="sl-SI"/>
        </w:rPr>
        <w:t>Projektna naloga skupaj z razpisno dokumentacijo, rezultati konkurenčnega dialoga in sklenjeno pogodbo predstavlja celovit okvir za izvedbo projekta ter vzpostavitev sodobnega, odprtega in dolgoročno vzdržnega digitalnega ekosistema trajnostne mobilnosti.</w:t>
      </w:r>
    </w:p>
    <w:p w14:paraId="0B69D1BF" w14:textId="77777777" w:rsidR="0022233F" w:rsidRDefault="0022233F" w:rsidP="00111E5C">
      <w:pPr>
        <w:jc w:val="both"/>
      </w:pPr>
    </w:p>
    <w:p w14:paraId="6223C587" w14:textId="79C3E9FA" w:rsidR="00B77219" w:rsidRPr="00E04680" w:rsidRDefault="00B77219" w:rsidP="00B77219">
      <w:pPr>
        <w:pStyle w:val="Naslov1"/>
        <w:rPr>
          <w:lang w:val="sl-SI"/>
        </w:rPr>
      </w:pPr>
      <w:bookmarkStart w:id="172" w:name="_Toc236581156"/>
      <w:r w:rsidRPr="00E04680">
        <w:rPr>
          <w:lang w:val="sl-SI"/>
        </w:rPr>
        <w:lastRenderedPageBreak/>
        <w:t>2</w:t>
      </w:r>
      <w:r>
        <w:rPr>
          <w:lang w:val="sl-SI"/>
        </w:rPr>
        <w:t>1</w:t>
      </w:r>
      <w:r w:rsidRPr="00E04680">
        <w:rPr>
          <w:lang w:val="sl-SI"/>
        </w:rPr>
        <w:t xml:space="preserve"> PRILOGE PROJEKTNE NALOGE</w:t>
      </w:r>
      <w:bookmarkEnd w:id="172"/>
    </w:p>
    <w:p w14:paraId="115DB026" w14:textId="77777777" w:rsidR="00B77219" w:rsidRPr="00E04680" w:rsidRDefault="00B77219" w:rsidP="00B77219">
      <w:pPr>
        <w:pStyle w:val="Naslov2"/>
        <w:rPr>
          <w:lang w:val="sl-SI"/>
        </w:rPr>
      </w:pPr>
      <w:bookmarkStart w:id="173" w:name="_Toc236581157"/>
      <w:r w:rsidRPr="00E04680">
        <w:rPr>
          <w:lang w:val="sl-SI"/>
        </w:rPr>
        <w:t>2</w:t>
      </w:r>
      <w:r>
        <w:rPr>
          <w:lang w:val="sl-SI"/>
        </w:rPr>
        <w:t>1</w:t>
      </w:r>
      <w:r w:rsidRPr="00E04680">
        <w:rPr>
          <w:lang w:val="sl-SI"/>
        </w:rPr>
        <w:t>.1 Namen prilog</w:t>
      </w:r>
      <w:bookmarkEnd w:id="173"/>
    </w:p>
    <w:p w14:paraId="08657A24" w14:textId="77777777" w:rsidR="00F65D55" w:rsidRPr="00F65D55" w:rsidRDefault="00F65D55" w:rsidP="00F65D55">
      <w:pPr>
        <w:jc w:val="both"/>
        <w:rPr>
          <w:lang w:val="sl-SI"/>
        </w:rPr>
      </w:pPr>
      <w:r w:rsidRPr="00F65D55">
        <w:rPr>
          <w:lang w:val="sl-SI"/>
        </w:rPr>
        <w:t>Projektna naloga določa poslovne, funkcionalne in tehnične zahteve za vzpostavitev enotne Digitalne platforme Pametno Velenje – mobilnost (DPPVM).</w:t>
      </w:r>
    </w:p>
    <w:p w14:paraId="380B6143" w14:textId="77777777" w:rsidR="00F65D55" w:rsidRPr="00F65D55" w:rsidRDefault="00F65D55" w:rsidP="00F65D55">
      <w:pPr>
        <w:jc w:val="both"/>
        <w:rPr>
          <w:lang w:val="sl-SI"/>
        </w:rPr>
      </w:pPr>
      <w:r w:rsidRPr="00F65D55">
        <w:rPr>
          <w:lang w:val="sl-SI"/>
        </w:rPr>
        <w:t>Zaradi obsega in kompleksnosti sistema so podrobnejše funkcionalne zahteve pripravljene v ločenih prilogah, ki predstavljajo sestavni del projektne naloge.</w:t>
      </w:r>
    </w:p>
    <w:p w14:paraId="279F2B4C" w14:textId="77777777" w:rsidR="00F65D55" w:rsidRPr="00F65D55" w:rsidRDefault="00F65D55" w:rsidP="00F65D55">
      <w:pPr>
        <w:jc w:val="both"/>
        <w:rPr>
          <w:lang w:val="sl-SI"/>
        </w:rPr>
      </w:pPr>
      <w:r w:rsidRPr="00F65D55">
        <w:rPr>
          <w:lang w:val="sl-SI"/>
        </w:rPr>
        <w:t>Priloge podrobneje opredeljujejo pričakovano uporabniško izkušnjo, poslovne procese, funkcionalne zahteve, podatkovne tokove, integracije ter funkcionalne povezave med posameznimi moduli sistema. Njihov namen ni določiti končne tehnične izvedbe rešitve, temveč zagotoviti enotno izhodišče za izvedbo konkurenčnega dialoga, pripravo končne tehnične rešitve ter izdelavo izvedbenih specifikacij izbranega izvajalca.</w:t>
      </w:r>
    </w:p>
    <w:p w14:paraId="204CC1ED" w14:textId="77777777" w:rsidR="00F65D55" w:rsidRPr="00F65D55" w:rsidRDefault="00F65D55" w:rsidP="00F65D55">
      <w:pPr>
        <w:jc w:val="both"/>
        <w:rPr>
          <w:lang w:val="sl-SI"/>
        </w:rPr>
      </w:pPr>
      <w:r w:rsidRPr="00F65D55">
        <w:rPr>
          <w:lang w:val="sl-SI"/>
        </w:rPr>
        <w:t>Priloge se med seboj dopolnjujejo:</w:t>
      </w:r>
    </w:p>
    <w:p w14:paraId="3BB8673B" w14:textId="77777777" w:rsidR="00F65D55" w:rsidRPr="00F65D55" w:rsidRDefault="00F65D55">
      <w:pPr>
        <w:numPr>
          <w:ilvl w:val="0"/>
          <w:numId w:val="144"/>
        </w:numPr>
        <w:jc w:val="both"/>
        <w:rPr>
          <w:lang w:val="sl-SI"/>
        </w:rPr>
      </w:pPr>
      <w:r w:rsidRPr="00F65D55">
        <w:rPr>
          <w:b/>
          <w:bCs/>
          <w:lang w:val="sl-SI"/>
        </w:rPr>
        <w:t>Priloga A</w:t>
      </w:r>
      <w:r w:rsidRPr="00F65D55">
        <w:rPr>
          <w:lang w:val="sl-SI"/>
        </w:rPr>
        <w:t xml:space="preserve"> opisno podrobneje predstavlja poslovne procese, uporabniške scenarije, funkcionalnosti in integracije posameznih modulov sistema. </w:t>
      </w:r>
    </w:p>
    <w:p w14:paraId="2C5D1CE0" w14:textId="77777777" w:rsidR="00F65D55" w:rsidRDefault="00F65D55">
      <w:pPr>
        <w:numPr>
          <w:ilvl w:val="0"/>
          <w:numId w:val="144"/>
        </w:numPr>
        <w:jc w:val="both"/>
        <w:rPr>
          <w:lang w:val="sl-SI"/>
        </w:rPr>
      </w:pPr>
      <w:r w:rsidRPr="00F65D55">
        <w:rPr>
          <w:b/>
          <w:bCs/>
          <w:lang w:val="sl-SI"/>
        </w:rPr>
        <w:t>Priloga B</w:t>
      </w:r>
      <w:r w:rsidRPr="00F65D55">
        <w:rPr>
          <w:lang w:val="sl-SI"/>
        </w:rPr>
        <w:t xml:space="preserve"> vsebuje strukturiran funkcijski pregled vseh zahtev v obliki funkcijske matrike, ki predstavlja osnovo za preverjanje skladnosti ponudb, spremljanje razvoja rešitve ter končno prevzemno testiranje. </w:t>
      </w:r>
    </w:p>
    <w:p w14:paraId="3BDE0617" w14:textId="38EEA8A0" w:rsidR="00F70679" w:rsidRPr="0092038D" w:rsidRDefault="00F70679">
      <w:pPr>
        <w:numPr>
          <w:ilvl w:val="0"/>
          <w:numId w:val="144"/>
        </w:numPr>
        <w:jc w:val="both"/>
        <w:rPr>
          <w:lang w:val="sl-SI"/>
        </w:rPr>
      </w:pPr>
      <w:r w:rsidRPr="006C332F">
        <w:rPr>
          <w:b/>
          <w:bCs/>
        </w:rPr>
        <w:t xml:space="preserve">Priloga </w:t>
      </w:r>
      <w:r>
        <w:rPr>
          <w:b/>
          <w:bCs/>
        </w:rPr>
        <w:t xml:space="preserve">C </w:t>
      </w:r>
      <w:r w:rsidR="0092038D" w:rsidRPr="0092038D">
        <w:t>predstavlja strukturiran obrazec za pripravo nezavezujoče indikativne cenovne ponudbe. Omogoča ločen prikaz stroškov vzpostavitve, delovanja, opreme, plačilnih storitev ter posameznih izvedbenih variant sistema in predstavlja podlago za konkurenčni dialog ter pripravo končnega ponudbenega predračuna.</w:t>
      </w:r>
    </w:p>
    <w:p w14:paraId="0B297A12" w14:textId="77777777" w:rsidR="00F65D55" w:rsidRDefault="00F65D55" w:rsidP="00F65D55">
      <w:pPr>
        <w:jc w:val="both"/>
        <w:rPr>
          <w:lang w:val="sl-SI"/>
        </w:rPr>
      </w:pPr>
      <w:r w:rsidRPr="00F65D55">
        <w:rPr>
          <w:lang w:val="sl-SI"/>
        </w:rPr>
        <w:t>V primeru morebitnega neskladja med projektno nalogo in prilogami imajo prednost določila projektne naloge, prilogi pa se uporabljata kot podrobnejša razlaga posameznih funkcionalnih zahtev.</w:t>
      </w:r>
    </w:p>
    <w:p w14:paraId="2B43106E" w14:textId="77777777" w:rsidR="0092038D" w:rsidRPr="00F65D55" w:rsidRDefault="0092038D" w:rsidP="00F65D55">
      <w:pPr>
        <w:jc w:val="both"/>
        <w:rPr>
          <w:lang w:val="sl-SI"/>
        </w:rPr>
      </w:pPr>
    </w:p>
    <w:p w14:paraId="7B331168" w14:textId="77777777" w:rsidR="00B77219" w:rsidRPr="00E04680" w:rsidRDefault="00B77219" w:rsidP="00B77219">
      <w:pPr>
        <w:pStyle w:val="Naslov2"/>
        <w:rPr>
          <w:lang w:val="sl-SI"/>
        </w:rPr>
      </w:pPr>
      <w:bookmarkStart w:id="174" w:name="_Toc236581158"/>
      <w:r w:rsidRPr="00E04680">
        <w:rPr>
          <w:lang w:val="sl-SI"/>
        </w:rPr>
        <w:t>2</w:t>
      </w:r>
      <w:r>
        <w:rPr>
          <w:lang w:val="sl-SI"/>
        </w:rPr>
        <w:t>1</w:t>
      </w:r>
      <w:r w:rsidRPr="00E04680">
        <w:rPr>
          <w:lang w:val="sl-SI"/>
        </w:rPr>
        <w:t>.2 Hierarhija dokumentacije</w:t>
      </w:r>
      <w:bookmarkEnd w:id="174"/>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186"/>
        <w:gridCol w:w="5876"/>
      </w:tblGrid>
      <w:tr w:rsidR="00B77219" w:rsidRPr="00E04680" w14:paraId="672C7C72" w14:textId="77777777" w:rsidTr="00AD074B">
        <w:trPr>
          <w:tblHeader/>
          <w:tblCellSpacing w:w="15" w:type="dxa"/>
        </w:trPr>
        <w:tc>
          <w:tcPr>
            <w:tcW w:w="0" w:type="auto"/>
            <w:vAlign w:val="center"/>
            <w:hideMark/>
          </w:tcPr>
          <w:p w14:paraId="712FC1DB" w14:textId="77777777" w:rsidR="00B77219" w:rsidRPr="00E04680" w:rsidRDefault="00B77219" w:rsidP="00AD074B">
            <w:pPr>
              <w:jc w:val="both"/>
              <w:rPr>
                <w:b/>
                <w:bCs/>
                <w:lang w:val="sl-SI"/>
              </w:rPr>
            </w:pPr>
            <w:r w:rsidRPr="00E04680">
              <w:rPr>
                <w:b/>
                <w:bCs/>
                <w:lang w:val="sl-SI"/>
              </w:rPr>
              <w:t>Dokument</w:t>
            </w:r>
          </w:p>
        </w:tc>
        <w:tc>
          <w:tcPr>
            <w:tcW w:w="0" w:type="auto"/>
            <w:vAlign w:val="center"/>
            <w:hideMark/>
          </w:tcPr>
          <w:p w14:paraId="502CF128" w14:textId="77777777" w:rsidR="00B77219" w:rsidRPr="00E04680" w:rsidRDefault="00B77219" w:rsidP="00AD074B">
            <w:pPr>
              <w:jc w:val="both"/>
              <w:rPr>
                <w:b/>
                <w:bCs/>
                <w:lang w:val="sl-SI"/>
              </w:rPr>
            </w:pPr>
            <w:r w:rsidRPr="00E04680">
              <w:rPr>
                <w:b/>
                <w:bCs/>
                <w:lang w:val="sl-SI"/>
              </w:rPr>
              <w:t>Namen</w:t>
            </w:r>
          </w:p>
        </w:tc>
      </w:tr>
      <w:tr w:rsidR="00B77219" w:rsidRPr="00E04680" w14:paraId="025AECE9" w14:textId="77777777" w:rsidTr="00CD1713">
        <w:trPr>
          <w:tblCellSpacing w:w="15" w:type="dxa"/>
        </w:trPr>
        <w:tc>
          <w:tcPr>
            <w:tcW w:w="0" w:type="auto"/>
            <w:hideMark/>
          </w:tcPr>
          <w:p w14:paraId="30AF175A" w14:textId="77777777" w:rsidR="00B77219" w:rsidRPr="006C332F" w:rsidRDefault="00B77219" w:rsidP="003F37F3">
            <w:pPr>
              <w:rPr>
                <w:b/>
                <w:bCs/>
                <w:lang w:val="sl-SI"/>
              </w:rPr>
            </w:pPr>
            <w:r w:rsidRPr="006C332F">
              <w:rPr>
                <w:b/>
                <w:bCs/>
                <w:lang w:val="sl-SI"/>
              </w:rPr>
              <w:t>Projektna naloga DPPVM</w:t>
            </w:r>
          </w:p>
        </w:tc>
        <w:tc>
          <w:tcPr>
            <w:tcW w:w="0" w:type="auto"/>
            <w:vAlign w:val="center"/>
            <w:hideMark/>
          </w:tcPr>
          <w:p w14:paraId="481FADCA" w14:textId="7D5FB141" w:rsidR="00B77219" w:rsidRPr="00E04680" w:rsidRDefault="006C332F" w:rsidP="00AD074B">
            <w:pPr>
              <w:jc w:val="both"/>
              <w:rPr>
                <w:lang w:val="sl-SI"/>
              </w:rPr>
            </w:pPr>
            <w:r w:rsidRPr="006C332F">
              <w:t>Opredeljuje poslovne, funkcionalne in tehnične zahteve sistema kot celote ter predstavlja temeljni dokument javnega naročila.</w:t>
            </w:r>
          </w:p>
        </w:tc>
      </w:tr>
      <w:tr w:rsidR="00B77219" w:rsidRPr="00E04680" w14:paraId="44D8652C" w14:textId="77777777" w:rsidTr="00CD1713">
        <w:trPr>
          <w:tblCellSpacing w:w="15" w:type="dxa"/>
        </w:trPr>
        <w:tc>
          <w:tcPr>
            <w:tcW w:w="0" w:type="auto"/>
            <w:hideMark/>
          </w:tcPr>
          <w:p w14:paraId="753F67E7" w14:textId="27F4A4D2" w:rsidR="00B77219" w:rsidRPr="006C332F" w:rsidRDefault="006C332F" w:rsidP="003F37F3">
            <w:pPr>
              <w:rPr>
                <w:b/>
                <w:bCs/>
                <w:lang w:val="sl-SI"/>
              </w:rPr>
            </w:pPr>
            <w:r w:rsidRPr="006C332F">
              <w:rPr>
                <w:b/>
                <w:bCs/>
              </w:rPr>
              <w:t>Priloga A – Razširjena funkcionalna specifikacija mobilne aplikacije VePass in zalednega sistema DPPVM</w:t>
            </w:r>
          </w:p>
        </w:tc>
        <w:tc>
          <w:tcPr>
            <w:tcW w:w="0" w:type="auto"/>
            <w:vAlign w:val="center"/>
          </w:tcPr>
          <w:p w14:paraId="1C821124" w14:textId="2E8FE61D" w:rsidR="00B77219" w:rsidRPr="00E04680" w:rsidRDefault="003F37F3" w:rsidP="00AD074B">
            <w:pPr>
              <w:jc w:val="both"/>
              <w:rPr>
                <w:lang w:val="sl-SI"/>
              </w:rPr>
            </w:pPr>
            <w:r w:rsidRPr="003F37F3">
              <w:t>Podrobneje opisuje funkcionalnosti posameznih modulov sistema, uporabniške procese, poslovna pravila, integracije in podatkovne tokove ter predstavlja strokovno podlago za pripravo izvedbene rešitve.</w:t>
            </w:r>
          </w:p>
        </w:tc>
      </w:tr>
      <w:tr w:rsidR="00B77219" w:rsidRPr="00E04680" w14:paraId="1093BCF2" w14:textId="77777777" w:rsidTr="00CD1713">
        <w:trPr>
          <w:tblCellSpacing w:w="15" w:type="dxa"/>
        </w:trPr>
        <w:tc>
          <w:tcPr>
            <w:tcW w:w="0" w:type="auto"/>
            <w:hideMark/>
          </w:tcPr>
          <w:p w14:paraId="3CAE33AF" w14:textId="16DB5AAA" w:rsidR="00B77219" w:rsidRPr="006C332F" w:rsidRDefault="006C332F" w:rsidP="003F37F3">
            <w:pPr>
              <w:rPr>
                <w:b/>
                <w:bCs/>
                <w:lang w:val="sl-SI"/>
              </w:rPr>
            </w:pPr>
            <w:r w:rsidRPr="006C332F">
              <w:rPr>
                <w:b/>
                <w:bCs/>
              </w:rPr>
              <w:t>Priloga B – Funkcijska matrika DPPVM</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781"/>
            </w:tblGrid>
            <w:tr w:rsidR="003F37F3" w:rsidRPr="003F37F3" w14:paraId="61945A6D" w14:textId="77777777" w:rsidTr="00CD1713">
              <w:trPr>
                <w:tblCellSpacing w:w="15" w:type="dxa"/>
              </w:trPr>
              <w:tc>
                <w:tcPr>
                  <w:tcW w:w="0" w:type="auto"/>
                  <w:vAlign w:val="center"/>
                </w:tcPr>
                <w:tbl>
                  <w:tblPr>
                    <w:tblpPr w:leftFromText="141" w:rightFromText="141" w:vertAnchor="text" w:tblpY="-287"/>
                    <w:tblOverlap w:val="never"/>
                    <w:tblW w:w="0" w:type="auto"/>
                    <w:tblCellSpacing w:w="15" w:type="dxa"/>
                    <w:tblCellMar>
                      <w:top w:w="15" w:type="dxa"/>
                      <w:left w:w="15" w:type="dxa"/>
                      <w:bottom w:w="15" w:type="dxa"/>
                      <w:right w:w="15" w:type="dxa"/>
                    </w:tblCellMar>
                    <w:tblLook w:val="04A0" w:firstRow="1" w:lastRow="0" w:firstColumn="1" w:lastColumn="0" w:noHBand="0" w:noVBand="1"/>
                  </w:tblPr>
                  <w:tblGrid>
                    <w:gridCol w:w="5691"/>
                  </w:tblGrid>
                  <w:tr w:rsidR="00A36B43" w:rsidRPr="003F37F3" w14:paraId="01D60F55" w14:textId="77777777" w:rsidTr="00A36B43">
                    <w:trPr>
                      <w:tblCellSpacing w:w="15" w:type="dxa"/>
                    </w:trPr>
                    <w:tc>
                      <w:tcPr>
                        <w:tcW w:w="0" w:type="auto"/>
                        <w:vAlign w:val="center"/>
                        <w:hideMark/>
                      </w:tcPr>
                      <w:p w14:paraId="75D18486" w14:textId="77777777" w:rsidR="00A36B43" w:rsidRPr="003F37F3" w:rsidRDefault="00A36B43" w:rsidP="00A36B43">
                        <w:pPr>
                          <w:jc w:val="both"/>
                          <w:rPr>
                            <w:lang w:val="sl-SI"/>
                          </w:rPr>
                        </w:pPr>
                        <w:r w:rsidRPr="003F37F3">
                          <w:rPr>
                            <w:lang w:val="sl-SI"/>
                          </w:rPr>
                          <w:t>Strukturiran pregled vseh funkcionalnih zahtev sistema v obliki funkcijske matrike. Namenjena je preverjanju skladnosti ponudb, načrtovanju razvoja, spremljanju izvedbe ter prevzemnemu testiranju sistema.</w:t>
                        </w:r>
                      </w:p>
                    </w:tc>
                  </w:tr>
                </w:tbl>
                <w:p w14:paraId="28D3D4B8" w14:textId="77777777" w:rsidR="003F37F3" w:rsidRPr="003F37F3" w:rsidRDefault="003F37F3" w:rsidP="003F37F3">
                  <w:pPr>
                    <w:jc w:val="both"/>
                    <w:rPr>
                      <w:lang w:val="sl-SI"/>
                    </w:rPr>
                  </w:pPr>
                </w:p>
              </w:tc>
            </w:tr>
          </w:tbl>
          <w:p w14:paraId="135E01A9" w14:textId="77777777" w:rsidR="003F37F3" w:rsidRPr="003F37F3" w:rsidRDefault="003F37F3" w:rsidP="003F37F3">
            <w:pPr>
              <w:jc w:val="both"/>
              <w:rPr>
                <w:vanish/>
                <w:lang w:val="sl-SI"/>
              </w:rPr>
            </w:pPr>
          </w:p>
          <w:p w14:paraId="02018D3B" w14:textId="75C4E888" w:rsidR="00B77219" w:rsidRPr="00E04680" w:rsidRDefault="00B77219" w:rsidP="00AD074B">
            <w:pPr>
              <w:jc w:val="both"/>
              <w:rPr>
                <w:lang w:val="sl-SI"/>
              </w:rPr>
            </w:pPr>
          </w:p>
        </w:tc>
      </w:tr>
      <w:tr w:rsidR="00DD73CE" w:rsidRPr="00E04680" w14:paraId="62DE7F90" w14:textId="77777777" w:rsidTr="00CD1713">
        <w:trPr>
          <w:tblCellSpacing w:w="15" w:type="dxa"/>
        </w:trPr>
        <w:tc>
          <w:tcPr>
            <w:tcW w:w="0" w:type="auto"/>
          </w:tcPr>
          <w:p w14:paraId="79B15F1D" w14:textId="5F3ABDB8" w:rsidR="00DD73CE" w:rsidRPr="006C332F" w:rsidRDefault="00DD73CE" w:rsidP="003F37F3">
            <w:pPr>
              <w:rPr>
                <w:b/>
                <w:bCs/>
              </w:rPr>
            </w:pPr>
            <w:r w:rsidRPr="006C332F">
              <w:rPr>
                <w:b/>
                <w:bCs/>
              </w:rPr>
              <w:lastRenderedPageBreak/>
              <w:t xml:space="preserve">Priloga </w:t>
            </w:r>
            <w:r>
              <w:rPr>
                <w:b/>
                <w:bCs/>
              </w:rPr>
              <w:t>C</w:t>
            </w:r>
            <w:r w:rsidRPr="006C332F">
              <w:rPr>
                <w:b/>
                <w:bCs/>
              </w:rPr>
              <w:t xml:space="preserve"> – </w:t>
            </w:r>
            <w:r w:rsidR="00785D83">
              <w:rPr>
                <w:b/>
                <w:bCs/>
              </w:rPr>
              <w:t>Ponudbeni predračun</w:t>
            </w:r>
          </w:p>
        </w:tc>
        <w:tc>
          <w:tcPr>
            <w:tcW w:w="0" w:type="auto"/>
            <w:vAlign w:val="center"/>
          </w:tcPr>
          <w:p w14:paraId="249AD4B2" w14:textId="47F10BF7" w:rsidR="00DD73CE" w:rsidRPr="003F37F3" w:rsidRDefault="003349F3" w:rsidP="00A36B43">
            <w:pPr>
              <w:jc w:val="both"/>
              <w:rPr>
                <w:lang w:val="sl-SI"/>
              </w:rPr>
            </w:pPr>
            <w:r w:rsidRPr="003349F3">
              <w:rPr>
                <w:lang w:val="sl-SI"/>
              </w:rPr>
              <w:t>Obrazec za pripravo nezavezujoče indikativne cenovne ponudbe po posameznih stroškovnih sklopih in izvedbenih variantah sistema; namenjen je finančnemu ovrednotenju predlagane rešitve in izvedbi konkurenčnega dialoga.</w:t>
            </w:r>
          </w:p>
        </w:tc>
      </w:tr>
    </w:tbl>
    <w:p w14:paraId="52640515" w14:textId="77777777" w:rsidR="00B77219" w:rsidRDefault="00B77219" w:rsidP="003349F3">
      <w:pPr>
        <w:jc w:val="both"/>
      </w:pPr>
    </w:p>
    <w:sectPr w:rsidR="00B7721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BF24F2" w14:textId="77777777" w:rsidR="00074CAF" w:rsidRDefault="00074CAF" w:rsidP="0084431B">
      <w:pPr>
        <w:spacing w:after="0" w:line="240" w:lineRule="auto"/>
      </w:pPr>
      <w:r>
        <w:separator/>
      </w:r>
    </w:p>
  </w:endnote>
  <w:endnote w:type="continuationSeparator" w:id="0">
    <w:p w14:paraId="6C8E8D0F" w14:textId="77777777" w:rsidR="00074CAF" w:rsidRDefault="00074CAF" w:rsidP="008443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swiss"/>
    <w:pitch w:val="variable"/>
    <w:sig w:usb0="00000003" w:usb1="0200E0A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BB43E05A-6989-4F0E-84B0-0BE800577624}"/>
    <w:embedBold r:id="rId2" w:fontKey="{12BD37C9-A7E7-4E78-AE8D-F3C59E9D3B9F}"/>
    <w:embedItalic r:id="rId3" w:fontKey="{FC95A654-87CA-4421-A974-8C99AA8871A0}"/>
    <w:embedBoldItalic r:id="rId4" w:fontKey="{491C0884-FF58-44BF-B6E8-DCF9BE624547}"/>
  </w:font>
  <w:font w:name="Cambria">
    <w:panose1 w:val="02040503050406030204"/>
    <w:charset w:val="EE"/>
    <w:family w:val="roman"/>
    <w:pitch w:val="variable"/>
    <w:sig w:usb0="E00006FF" w:usb1="420024FF" w:usb2="02000000" w:usb3="00000000" w:csb0="0000019F" w:csb1="00000000"/>
    <w:embedRegular r:id="rId5" w:fontKey="{A7EFB9E0-5E89-4A15-97B7-41294638C078}"/>
    <w:embedBold r:id="rId6" w:fontKey="{C19ADFBD-C6A3-4709-B329-1A645EDA45A4}"/>
    <w:embedItalic r:id="rId7" w:fontKey="{CF18F3F9-7F03-4215-BDB0-D4424F4F9CD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FD6B0" w14:textId="6D5EB5F4" w:rsidR="002E1E01" w:rsidRPr="005A2F8D" w:rsidRDefault="001D42CB">
    <w:pPr>
      <w:pStyle w:val="Noga"/>
      <w:rPr>
        <w:i/>
        <w:iCs/>
      </w:rPr>
    </w:pPr>
    <w:r>
      <w:rPr>
        <w:i/>
        <w:iCs/>
      </w:rPr>
      <w:t xml:space="preserve">Projektna naloga </w:t>
    </w:r>
    <w:r w:rsidR="002E1E01" w:rsidRPr="005A2F8D">
      <w:rPr>
        <w:i/>
        <w:iCs/>
      </w:rPr>
      <w:t>D</w:t>
    </w:r>
    <w:r w:rsidR="00D36EE1" w:rsidRPr="005A2F8D">
      <w:rPr>
        <w:i/>
        <w:iCs/>
      </w:rPr>
      <w:t>igitalna platforma Pametno Velenje</w:t>
    </w:r>
    <w:r w:rsidR="00E220D9" w:rsidRPr="005A2F8D">
      <w:rPr>
        <w:i/>
        <w:iCs/>
      </w:rPr>
      <w:t>, avgust 2026</w:t>
    </w:r>
  </w:p>
  <w:sdt>
    <w:sdtPr>
      <w:rPr>
        <w:rFonts w:ascii="Arial" w:hAnsi="Arial" w:cs="Arial"/>
      </w:rPr>
      <w:id w:val="1465933147"/>
      <w:docPartObj>
        <w:docPartGallery w:val="Page Numbers (Bottom of Page)"/>
        <w:docPartUnique/>
      </w:docPartObj>
    </w:sdtPr>
    <w:sdtEndPr>
      <w:rPr>
        <w:rFonts w:ascii="Calibri" w:hAnsi="Calibri" w:cs="Calibri"/>
      </w:rPr>
    </w:sdtEndPr>
    <w:sdtContent>
      <w:p w14:paraId="0F93C150" w14:textId="3D4334E7" w:rsidR="00E220D9" w:rsidRPr="005A3354" w:rsidRDefault="005A3354" w:rsidP="005A3354">
        <w:pPr>
          <w:pStyle w:val="Noga"/>
          <w:jc w:val="right"/>
        </w:pPr>
        <w:r w:rsidRPr="005A3354">
          <w:fldChar w:fldCharType="begin"/>
        </w:r>
        <w:r w:rsidRPr="005A3354">
          <w:instrText>PAGE   \* MERGEFORMAT</w:instrText>
        </w:r>
        <w:r w:rsidRPr="005A3354">
          <w:fldChar w:fldCharType="separate"/>
        </w:r>
        <w:r w:rsidRPr="005A3354">
          <w:t>1</w:t>
        </w:r>
        <w:r w:rsidRPr="005A3354">
          <w:fldChar w:fldCharType="end"/>
        </w:r>
        <w:r w:rsidRPr="005A3354">
          <w:t xml:space="preserve"> / </w:t>
        </w:r>
        <w:fldSimple w:instr=" NUMPAGES   \* MERGEFORMAT ">
          <w:r w:rsidRPr="005A3354">
            <w:t>3</w:t>
          </w:r>
        </w:fldSimple>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CA308" w14:textId="77777777" w:rsidR="00074CAF" w:rsidRDefault="00074CAF" w:rsidP="0084431B">
      <w:pPr>
        <w:spacing w:after="0" w:line="240" w:lineRule="auto"/>
      </w:pPr>
      <w:r>
        <w:separator/>
      </w:r>
    </w:p>
  </w:footnote>
  <w:footnote w:type="continuationSeparator" w:id="0">
    <w:p w14:paraId="1701C4CA" w14:textId="77777777" w:rsidR="00074CAF" w:rsidRDefault="00074CAF" w:rsidP="0084431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2093C"/>
    <w:multiLevelType w:val="multilevel"/>
    <w:tmpl w:val="FBAEEC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2791005"/>
    <w:multiLevelType w:val="multilevel"/>
    <w:tmpl w:val="7DF0E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DA0641"/>
    <w:multiLevelType w:val="multilevel"/>
    <w:tmpl w:val="56A6A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FB7FB4"/>
    <w:multiLevelType w:val="multilevel"/>
    <w:tmpl w:val="F9C82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7A138A"/>
    <w:multiLevelType w:val="multilevel"/>
    <w:tmpl w:val="863C3B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0C6592"/>
    <w:multiLevelType w:val="multilevel"/>
    <w:tmpl w:val="9F9CC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C77D7E"/>
    <w:multiLevelType w:val="multilevel"/>
    <w:tmpl w:val="430A2BCA"/>
    <w:lvl w:ilvl="0">
      <w:start w:val="14"/>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065F2977"/>
    <w:multiLevelType w:val="multilevel"/>
    <w:tmpl w:val="062E7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4354E4"/>
    <w:multiLevelType w:val="multilevel"/>
    <w:tmpl w:val="EDEAB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7C23F65"/>
    <w:multiLevelType w:val="multilevel"/>
    <w:tmpl w:val="77D48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486D52"/>
    <w:multiLevelType w:val="multilevel"/>
    <w:tmpl w:val="87C4D464"/>
    <w:lvl w:ilvl="0">
      <w:start w:val="8"/>
      <w:numFmt w:val="decimal"/>
      <w:lvlText w:val="%1"/>
      <w:lvlJc w:val="left"/>
      <w:pPr>
        <w:ind w:left="600" w:hanging="600"/>
      </w:pPr>
      <w:rPr>
        <w:rFonts w:hint="default"/>
      </w:rPr>
    </w:lvl>
    <w:lvl w:ilvl="1">
      <w:start w:val="3"/>
      <w:numFmt w:val="decimal"/>
      <w:lvlText w:val="%1.%2"/>
      <w:lvlJc w:val="left"/>
      <w:pPr>
        <w:ind w:left="1140" w:hanging="600"/>
      </w:pPr>
      <w:rPr>
        <w:rFonts w:hint="default"/>
      </w:rPr>
    </w:lvl>
    <w:lvl w:ilvl="2">
      <w:start w:val="6"/>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11" w15:restartNumberingAfterBreak="0">
    <w:nsid w:val="095404E6"/>
    <w:multiLevelType w:val="multilevel"/>
    <w:tmpl w:val="59A0C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9716B2A"/>
    <w:multiLevelType w:val="multilevel"/>
    <w:tmpl w:val="F38AB7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09DD2157"/>
    <w:multiLevelType w:val="multilevel"/>
    <w:tmpl w:val="8CCE4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D7A2527"/>
    <w:multiLevelType w:val="multilevel"/>
    <w:tmpl w:val="13F02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E087C3B"/>
    <w:multiLevelType w:val="multilevel"/>
    <w:tmpl w:val="5E6E04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0F1E2A82"/>
    <w:multiLevelType w:val="multilevel"/>
    <w:tmpl w:val="D79E54F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10F2443E"/>
    <w:multiLevelType w:val="multilevel"/>
    <w:tmpl w:val="5D5AB88C"/>
    <w:lvl w:ilvl="0">
      <w:start w:val="1"/>
      <w:numFmt w:val="upperRoman"/>
      <w:lvlText w:val="%1."/>
      <w:lvlJc w:val="left"/>
      <w:pPr>
        <w:ind w:left="1428" w:hanging="360"/>
      </w:pPr>
      <w:rPr>
        <w:sz w:val="16"/>
        <w:szCs w:val="16"/>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 w15:restartNumberingAfterBreak="0">
    <w:nsid w:val="115515E9"/>
    <w:multiLevelType w:val="multilevel"/>
    <w:tmpl w:val="7292C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2C82C47"/>
    <w:multiLevelType w:val="multilevel"/>
    <w:tmpl w:val="9160A7F8"/>
    <w:lvl w:ilvl="0">
      <w:start w:val="12"/>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12F43DAE"/>
    <w:multiLevelType w:val="multilevel"/>
    <w:tmpl w:val="12743E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13012EFC"/>
    <w:multiLevelType w:val="multilevel"/>
    <w:tmpl w:val="7A188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4246559"/>
    <w:multiLevelType w:val="multilevel"/>
    <w:tmpl w:val="9C4EC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4885EA8"/>
    <w:multiLevelType w:val="multilevel"/>
    <w:tmpl w:val="56AC5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49C49B8"/>
    <w:multiLevelType w:val="multilevel"/>
    <w:tmpl w:val="DE90C2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14D559E2"/>
    <w:multiLevelType w:val="multilevel"/>
    <w:tmpl w:val="D736E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5D3038A"/>
    <w:multiLevelType w:val="multilevel"/>
    <w:tmpl w:val="07D01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69E51CE"/>
    <w:multiLevelType w:val="multilevel"/>
    <w:tmpl w:val="2146E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6F03821"/>
    <w:multiLevelType w:val="multilevel"/>
    <w:tmpl w:val="EE0AA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96744F3"/>
    <w:multiLevelType w:val="multilevel"/>
    <w:tmpl w:val="E7902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A5329E8"/>
    <w:multiLevelType w:val="multilevel"/>
    <w:tmpl w:val="B25E3080"/>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1C2F5F41"/>
    <w:multiLevelType w:val="multilevel"/>
    <w:tmpl w:val="17300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C7E31E5"/>
    <w:multiLevelType w:val="multilevel"/>
    <w:tmpl w:val="9844D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DC3089C"/>
    <w:multiLevelType w:val="multilevel"/>
    <w:tmpl w:val="E4203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EA37D5F"/>
    <w:multiLevelType w:val="multilevel"/>
    <w:tmpl w:val="F0766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FCF0C24"/>
    <w:multiLevelType w:val="multilevel"/>
    <w:tmpl w:val="FE3AA5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247711C5"/>
    <w:multiLevelType w:val="multilevel"/>
    <w:tmpl w:val="D842D572"/>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7" w15:restartNumberingAfterBreak="0">
    <w:nsid w:val="248C3F91"/>
    <w:multiLevelType w:val="multilevel"/>
    <w:tmpl w:val="A0A2FD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254D4147"/>
    <w:multiLevelType w:val="multilevel"/>
    <w:tmpl w:val="E9D8B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56971D3"/>
    <w:multiLevelType w:val="multilevel"/>
    <w:tmpl w:val="E7C87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5903AE5"/>
    <w:multiLevelType w:val="multilevel"/>
    <w:tmpl w:val="1FFC7E2A"/>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1" w15:restartNumberingAfterBreak="0">
    <w:nsid w:val="25B66DF4"/>
    <w:multiLevelType w:val="multilevel"/>
    <w:tmpl w:val="F286A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5DD5639"/>
    <w:multiLevelType w:val="multilevel"/>
    <w:tmpl w:val="27543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7952F5E"/>
    <w:multiLevelType w:val="multilevel"/>
    <w:tmpl w:val="C2B2B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86A3350"/>
    <w:multiLevelType w:val="multilevel"/>
    <w:tmpl w:val="929CD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8B727A9"/>
    <w:multiLevelType w:val="multilevel"/>
    <w:tmpl w:val="76CC0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96C3CC3"/>
    <w:multiLevelType w:val="multilevel"/>
    <w:tmpl w:val="78D89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AE96B2F"/>
    <w:multiLevelType w:val="multilevel"/>
    <w:tmpl w:val="564620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15:restartNumberingAfterBreak="0">
    <w:nsid w:val="2B6911E9"/>
    <w:multiLevelType w:val="multilevel"/>
    <w:tmpl w:val="9CE6B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C2F34E2"/>
    <w:multiLevelType w:val="multilevel"/>
    <w:tmpl w:val="F1781030"/>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50" w15:restartNumberingAfterBreak="0">
    <w:nsid w:val="307C3301"/>
    <w:multiLevelType w:val="hybridMultilevel"/>
    <w:tmpl w:val="5B4A8374"/>
    <w:lvl w:ilvl="0" w:tplc="1B307B80">
      <w:start w:val="8"/>
      <w:numFmt w:val="bullet"/>
      <w:lvlText w:val="-"/>
      <w:lvlJc w:val="left"/>
      <w:pPr>
        <w:ind w:left="720" w:hanging="360"/>
      </w:pPr>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1497323"/>
    <w:multiLevelType w:val="multilevel"/>
    <w:tmpl w:val="9F58633E"/>
    <w:lvl w:ilvl="0">
      <w:start w:val="1"/>
      <w:numFmt w:val="decimal"/>
      <w:lvlText w:val="%1."/>
      <w:lvlJc w:val="left"/>
      <w:pPr>
        <w:ind w:left="675" w:hanging="675"/>
      </w:pPr>
    </w:lvl>
    <w:lvl w:ilvl="1">
      <w:start w:val="1"/>
      <w:numFmt w:val="decimal"/>
      <w:lvlText w:val="%1.%2."/>
      <w:lvlJc w:val="left"/>
      <w:pPr>
        <w:ind w:left="900" w:hanging="720"/>
      </w:pPr>
    </w:lvl>
    <w:lvl w:ilvl="2">
      <w:start w:val="2"/>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880" w:hanging="1800"/>
      </w:pPr>
    </w:lvl>
    <w:lvl w:ilvl="7">
      <w:start w:val="1"/>
      <w:numFmt w:val="decimal"/>
      <w:lvlText w:val="%1.%2.%3.%4.%5.%6.%7.%8."/>
      <w:lvlJc w:val="left"/>
      <w:pPr>
        <w:ind w:left="3060" w:hanging="1800"/>
      </w:pPr>
    </w:lvl>
    <w:lvl w:ilvl="8">
      <w:start w:val="1"/>
      <w:numFmt w:val="decimal"/>
      <w:lvlText w:val="%1.%2.%3.%4.%5.%6.%7.%8.%9."/>
      <w:lvlJc w:val="left"/>
      <w:pPr>
        <w:ind w:left="3600" w:hanging="2160"/>
      </w:pPr>
    </w:lvl>
  </w:abstractNum>
  <w:abstractNum w:abstractNumId="52" w15:restartNumberingAfterBreak="0">
    <w:nsid w:val="31BB7F59"/>
    <w:multiLevelType w:val="multilevel"/>
    <w:tmpl w:val="C098F8A2"/>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53" w15:restartNumberingAfterBreak="0">
    <w:nsid w:val="32FC3BF5"/>
    <w:multiLevelType w:val="multilevel"/>
    <w:tmpl w:val="F19A5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3370327"/>
    <w:multiLevelType w:val="multilevel"/>
    <w:tmpl w:val="56CA021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5" w15:restartNumberingAfterBreak="0">
    <w:nsid w:val="347C3D0C"/>
    <w:multiLevelType w:val="multilevel"/>
    <w:tmpl w:val="87565D52"/>
    <w:lvl w:ilvl="0">
      <w:start w:val="1"/>
      <w:numFmt w:val="decimal"/>
      <w:lvlText w:val="%1."/>
      <w:lvlJc w:val="left"/>
      <w:pPr>
        <w:ind w:left="675" w:hanging="675"/>
      </w:pPr>
    </w:lvl>
    <w:lvl w:ilvl="1">
      <w:start w:val="1"/>
      <w:numFmt w:val="decimal"/>
      <w:lvlText w:val="%1.%2."/>
      <w:lvlJc w:val="left"/>
      <w:pPr>
        <w:ind w:left="900" w:hanging="720"/>
      </w:pPr>
    </w:lvl>
    <w:lvl w:ilvl="2">
      <w:start w:val="2"/>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880" w:hanging="1800"/>
      </w:pPr>
    </w:lvl>
    <w:lvl w:ilvl="7">
      <w:start w:val="1"/>
      <w:numFmt w:val="decimal"/>
      <w:lvlText w:val="%1.%2.%3.%4.%5.%6.%7.%8."/>
      <w:lvlJc w:val="left"/>
      <w:pPr>
        <w:ind w:left="3060" w:hanging="1800"/>
      </w:pPr>
    </w:lvl>
    <w:lvl w:ilvl="8">
      <w:start w:val="1"/>
      <w:numFmt w:val="decimal"/>
      <w:lvlText w:val="%1.%2.%3.%4.%5.%6.%7.%8.%9."/>
      <w:lvlJc w:val="left"/>
      <w:pPr>
        <w:ind w:left="3600" w:hanging="2160"/>
      </w:pPr>
    </w:lvl>
  </w:abstractNum>
  <w:abstractNum w:abstractNumId="56" w15:restartNumberingAfterBreak="0">
    <w:nsid w:val="37061808"/>
    <w:multiLevelType w:val="multilevel"/>
    <w:tmpl w:val="1A64F1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7" w15:restartNumberingAfterBreak="0">
    <w:nsid w:val="378246CE"/>
    <w:multiLevelType w:val="multilevel"/>
    <w:tmpl w:val="00481034"/>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58" w15:restartNumberingAfterBreak="0">
    <w:nsid w:val="37974BF8"/>
    <w:multiLevelType w:val="multilevel"/>
    <w:tmpl w:val="7ECCF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9605C6C"/>
    <w:multiLevelType w:val="multilevel"/>
    <w:tmpl w:val="E7B811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39872C80"/>
    <w:multiLevelType w:val="multilevel"/>
    <w:tmpl w:val="AFEEEC2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3A087763"/>
    <w:multiLevelType w:val="multilevel"/>
    <w:tmpl w:val="C682E1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2" w15:restartNumberingAfterBreak="0">
    <w:nsid w:val="3A1620B4"/>
    <w:multiLevelType w:val="multilevel"/>
    <w:tmpl w:val="BB52C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AAC07D0"/>
    <w:multiLevelType w:val="multilevel"/>
    <w:tmpl w:val="BC826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C5830C1"/>
    <w:multiLevelType w:val="multilevel"/>
    <w:tmpl w:val="41781C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5" w15:restartNumberingAfterBreak="0">
    <w:nsid w:val="3D790776"/>
    <w:multiLevelType w:val="multilevel"/>
    <w:tmpl w:val="BCD0E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DFA5256"/>
    <w:multiLevelType w:val="multilevel"/>
    <w:tmpl w:val="E8D23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EE465CF"/>
    <w:multiLevelType w:val="multilevel"/>
    <w:tmpl w:val="1938B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14E1596"/>
    <w:multiLevelType w:val="multilevel"/>
    <w:tmpl w:val="815C19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416D4549"/>
    <w:multiLevelType w:val="multilevel"/>
    <w:tmpl w:val="9B22EE8C"/>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0" w15:restartNumberingAfterBreak="0">
    <w:nsid w:val="421033E2"/>
    <w:multiLevelType w:val="multilevel"/>
    <w:tmpl w:val="3510F9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43EE31FE"/>
    <w:multiLevelType w:val="multilevel"/>
    <w:tmpl w:val="13E24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4AE770E"/>
    <w:multiLevelType w:val="multilevel"/>
    <w:tmpl w:val="6E204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7AE32D1"/>
    <w:multiLevelType w:val="multilevel"/>
    <w:tmpl w:val="53DC80C2"/>
    <w:lvl w:ilvl="0">
      <w:start w:val="1"/>
      <w:numFmt w:val="decimal"/>
      <w:lvlText w:val="%1."/>
      <w:lvlJc w:val="left"/>
      <w:pPr>
        <w:ind w:left="675" w:hanging="675"/>
      </w:pPr>
    </w:lvl>
    <w:lvl w:ilvl="1">
      <w:start w:val="1"/>
      <w:numFmt w:val="decimal"/>
      <w:lvlText w:val="%1.%2."/>
      <w:lvlJc w:val="left"/>
      <w:pPr>
        <w:ind w:left="900" w:hanging="720"/>
      </w:pPr>
    </w:lvl>
    <w:lvl w:ilvl="2">
      <w:start w:val="2"/>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880" w:hanging="1800"/>
      </w:pPr>
    </w:lvl>
    <w:lvl w:ilvl="7">
      <w:start w:val="1"/>
      <w:numFmt w:val="decimal"/>
      <w:lvlText w:val="%1.%2.%3.%4.%5.%6.%7.%8."/>
      <w:lvlJc w:val="left"/>
      <w:pPr>
        <w:ind w:left="3060" w:hanging="1800"/>
      </w:pPr>
    </w:lvl>
    <w:lvl w:ilvl="8">
      <w:start w:val="1"/>
      <w:numFmt w:val="decimal"/>
      <w:lvlText w:val="%1.%2.%3.%4.%5.%6.%7.%8.%9."/>
      <w:lvlJc w:val="left"/>
      <w:pPr>
        <w:ind w:left="3600" w:hanging="2160"/>
      </w:pPr>
    </w:lvl>
  </w:abstractNum>
  <w:abstractNum w:abstractNumId="74" w15:restartNumberingAfterBreak="0">
    <w:nsid w:val="487F0284"/>
    <w:multiLevelType w:val="hybridMultilevel"/>
    <w:tmpl w:val="467A0618"/>
    <w:lvl w:ilvl="0" w:tplc="475E6FDC">
      <w:start w:val="1"/>
      <w:numFmt w:val="bullet"/>
      <w:lvlText w:val="•"/>
      <w:lvlJc w:val="left"/>
      <w:pPr>
        <w:ind w:left="504" w:hanging="259"/>
      </w:pPr>
    </w:lvl>
    <w:lvl w:ilvl="1" w:tplc="DAF2FDC8">
      <w:numFmt w:val="decimal"/>
      <w:lvlText w:val=""/>
      <w:lvlJc w:val="left"/>
    </w:lvl>
    <w:lvl w:ilvl="2" w:tplc="ACC23736">
      <w:numFmt w:val="decimal"/>
      <w:lvlText w:val=""/>
      <w:lvlJc w:val="left"/>
    </w:lvl>
    <w:lvl w:ilvl="3" w:tplc="8A0EC6A0">
      <w:numFmt w:val="decimal"/>
      <w:lvlText w:val=""/>
      <w:lvlJc w:val="left"/>
    </w:lvl>
    <w:lvl w:ilvl="4" w:tplc="834205DE">
      <w:numFmt w:val="decimal"/>
      <w:lvlText w:val=""/>
      <w:lvlJc w:val="left"/>
    </w:lvl>
    <w:lvl w:ilvl="5" w:tplc="9928FB0E">
      <w:numFmt w:val="decimal"/>
      <w:lvlText w:val=""/>
      <w:lvlJc w:val="left"/>
    </w:lvl>
    <w:lvl w:ilvl="6" w:tplc="14E4C4DA">
      <w:numFmt w:val="decimal"/>
      <w:lvlText w:val=""/>
      <w:lvlJc w:val="left"/>
    </w:lvl>
    <w:lvl w:ilvl="7" w:tplc="842C1E48">
      <w:numFmt w:val="decimal"/>
      <w:lvlText w:val=""/>
      <w:lvlJc w:val="left"/>
    </w:lvl>
    <w:lvl w:ilvl="8" w:tplc="00368BB8">
      <w:numFmt w:val="decimal"/>
      <w:lvlText w:val=""/>
      <w:lvlJc w:val="left"/>
    </w:lvl>
  </w:abstractNum>
  <w:abstractNum w:abstractNumId="75" w15:restartNumberingAfterBreak="0">
    <w:nsid w:val="48923A49"/>
    <w:multiLevelType w:val="multilevel"/>
    <w:tmpl w:val="A66CF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8CD1D79"/>
    <w:multiLevelType w:val="multilevel"/>
    <w:tmpl w:val="D33E7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A171ACF"/>
    <w:multiLevelType w:val="multilevel"/>
    <w:tmpl w:val="5DA05C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4A3A4FED"/>
    <w:multiLevelType w:val="multilevel"/>
    <w:tmpl w:val="0DC8F92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4AAB3FBA"/>
    <w:multiLevelType w:val="multilevel"/>
    <w:tmpl w:val="29B44266"/>
    <w:lvl w:ilvl="0">
      <w:start w:val="8"/>
      <w:numFmt w:val="decimal"/>
      <w:lvlText w:val="%1"/>
      <w:lvlJc w:val="left"/>
      <w:pPr>
        <w:ind w:left="600" w:hanging="600"/>
      </w:pPr>
      <w:rPr>
        <w:rFonts w:hint="default"/>
      </w:rPr>
    </w:lvl>
    <w:lvl w:ilvl="1">
      <w:start w:val="2"/>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80" w15:restartNumberingAfterBreak="0">
    <w:nsid w:val="4D4D36AD"/>
    <w:multiLevelType w:val="multilevel"/>
    <w:tmpl w:val="73CE25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4E334288"/>
    <w:multiLevelType w:val="multilevel"/>
    <w:tmpl w:val="6060D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ED51764"/>
    <w:multiLevelType w:val="multilevel"/>
    <w:tmpl w:val="297E4168"/>
    <w:lvl w:ilvl="0">
      <w:start w:val="1"/>
      <w:numFmt w:val="decimal"/>
      <w:lvlText w:val="%1."/>
      <w:lvlJc w:val="left"/>
      <w:pPr>
        <w:ind w:left="675" w:hanging="675"/>
      </w:pPr>
    </w:lvl>
    <w:lvl w:ilvl="1">
      <w:start w:val="1"/>
      <w:numFmt w:val="decimal"/>
      <w:lvlText w:val="%1.%2."/>
      <w:lvlJc w:val="left"/>
      <w:pPr>
        <w:ind w:left="900" w:hanging="720"/>
      </w:pPr>
    </w:lvl>
    <w:lvl w:ilvl="2">
      <w:start w:val="2"/>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880" w:hanging="1800"/>
      </w:pPr>
    </w:lvl>
    <w:lvl w:ilvl="7">
      <w:start w:val="1"/>
      <w:numFmt w:val="decimal"/>
      <w:lvlText w:val="%1.%2.%3.%4.%5.%6.%7.%8."/>
      <w:lvlJc w:val="left"/>
      <w:pPr>
        <w:ind w:left="3060" w:hanging="1800"/>
      </w:pPr>
    </w:lvl>
    <w:lvl w:ilvl="8">
      <w:start w:val="1"/>
      <w:numFmt w:val="decimal"/>
      <w:lvlText w:val="%1.%2.%3.%4.%5.%6.%7.%8.%9."/>
      <w:lvlJc w:val="left"/>
      <w:pPr>
        <w:ind w:left="3600" w:hanging="2160"/>
      </w:pPr>
    </w:lvl>
  </w:abstractNum>
  <w:abstractNum w:abstractNumId="83" w15:restartNumberingAfterBreak="0">
    <w:nsid w:val="5081315D"/>
    <w:multiLevelType w:val="multilevel"/>
    <w:tmpl w:val="193C7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511B2E56"/>
    <w:multiLevelType w:val="multilevel"/>
    <w:tmpl w:val="9628EF58"/>
    <w:lvl w:ilvl="0">
      <w:start w:val="5"/>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5" w15:restartNumberingAfterBreak="0">
    <w:nsid w:val="513C2720"/>
    <w:multiLevelType w:val="multilevel"/>
    <w:tmpl w:val="4E903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1BD189F"/>
    <w:multiLevelType w:val="multilevel"/>
    <w:tmpl w:val="7F229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1D10A68"/>
    <w:multiLevelType w:val="hybridMultilevel"/>
    <w:tmpl w:val="DE18E5F2"/>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8" w15:restartNumberingAfterBreak="0">
    <w:nsid w:val="533D0D33"/>
    <w:multiLevelType w:val="multilevel"/>
    <w:tmpl w:val="1730D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35A7709"/>
    <w:multiLevelType w:val="multilevel"/>
    <w:tmpl w:val="C840D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4910504"/>
    <w:multiLevelType w:val="multilevel"/>
    <w:tmpl w:val="1C8805C0"/>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1" w15:restartNumberingAfterBreak="0">
    <w:nsid w:val="56997353"/>
    <w:multiLevelType w:val="multilevel"/>
    <w:tmpl w:val="03AA0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56E55DDD"/>
    <w:multiLevelType w:val="multilevel"/>
    <w:tmpl w:val="67FE05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595561C4"/>
    <w:multiLevelType w:val="multilevel"/>
    <w:tmpl w:val="AC943862"/>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4" w15:restartNumberingAfterBreak="0">
    <w:nsid w:val="5A0125EF"/>
    <w:multiLevelType w:val="hybridMultilevel"/>
    <w:tmpl w:val="053E6290"/>
    <w:lvl w:ilvl="0" w:tplc="20000003">
      <w:start w:val="1"/>
      <w:numFmt w:val="bullet"/>
      <w:lvlText w:val="o"/>
      <w:lvlJc w:val="left"/>
      <w:pPr>
        <w:ind w:left="1238" w:hanging="259"/>
      </w:pPr>
      <w:rPr>
        <w:rFonts w:ascii="Courier New" w:hAnsi="Courier New" w:cs="Courier New" w:hint="default"/>
      </w:rPr>
    </w:lvl>
    <w:lvl w:ilvl="1" w:tplc="FFFFFFFF" w:tentative="1">
      <w:start w:val="1"/>
      <w:numFmt w:val="bullet"/>
      <w:lvlText w:val="o"/>
      <w:lvlJc w:val="left"/>
      <w:pPr>
        <w:ind w:left="2174" w:hanging="360"/>
      </w:pPr>
      <w:rPr>
        <w:rFonts w:ascii="Courier New" w:hAnsi="Courier New" w:cs="Courier New" w:hint="default"/>
      </w:rPr>
    </w:lvl>
    <w:lvl w:ilvl="2" w:tplc="FFFFFFFF" w:tentative="1">
      <w:start w:val="1"/>
      <w:numFmt w:val="bullet"/>
      <w:lvlText w:val=""/>
      <w:lvlJc w:val="left"/>
      <w:pPr>
        <w:ind w:left="2894" w:hanging="360"/>
      </w:pPr>
      <w:rPr>
        <w:rFonts w:ascii="Wingdings" w:hAnsi="Wingdings" w:hint="default"/>
      </w:rPr>
    </w:lvl>
    <w:lvl w:ilvl="3" w:tplc="FFFFFFFF" w:tentative="1">
      <w:start w:val="1"/>
      <w:numFmt w:val="bullet"/>
      <w:lvlText w:val=""/>
      <w:lvlJc w:val="left"/>
      <w:pPr>
        <w:ind w:left="3614" w:hanging="360"/>
      </w:pPr>
      <w:rPr>
        <w:rFonts w:ascii="Symbol" w:hAnsi="Symbol" w:hint="default"/>
      </w:rPr>
    </w:lvl>
    <w:lvl w:ilvl="4" w:tplc="FFFFFFFF" w:tentative="1">
      <w:start w:val="1"/>
      <w:numFmt w:val="bullet"/>
      <w:lvlText w:val="o"/>
      <w:lvlJc w:val="left"/>
      <w:pPr>
        <w:ind w:left="4334" w:hanging="360"/>
      </w:pPr>
      <w:rPr>
        <w:rFonts w:ascii="Courier New" w:hAnsi="Courier New" w:cs="Courier New" w:hint="default"/>
      </w:rPr>
    </w:lvl>
    <w:lvl w:ilvl="5" w:tplc="FFFFFFFF" w:tentative="1">
      <w:start w:val="1"/>
      <w:numFmt w:val="bullet"/>
      <w:lvlText w:val=""/>
      <w:lvlJc w:val="left"/>
      <w:pPr>
        <w:ind w:left="5054" w:hanging="360"/>
      </w:pPr>
      <w:rPr>
        <w:rFonts w:ascii="Wingdings" w:hAnsi="Wingdings" w:hint="default"/>
      </w:rPr>
    </w:lvl>
    <w:lvl w:ilvl="6" w:tplc="FFFFFFFF" w:tentative="1">
      <w:start w:val="1"/>
      <w:numFmt w:val="bullet"/>
      <w:lvlText w:val=""/>
      <w:lvlJc w:val="left"/>
      <w:pPr>
        <w:ind w:left="5774" w:hanging="360"/>
      </w:pPr>
      <w:rPr>
        <w:rFonts w:ascii="Symbol" w:hAnsi="Symbol" w:hint="default"/>
      </w:rPr>
    </w:lvl>
    <w:lvl w:ilvl="7" w:tplc="FFFFFFFF" w:tentative="1">
      <w:start w:val="1"/>
      <w:numFmt w:val="bullet"/>
      <w:lvlText w:val="o"/>
      <w:lvlJc w:val="left"/>
      <w:pPr>
        <w:ind w:left="6494" w:hanging="360"/>
      </w:pPr>
      <w:rPr>
        <w:rFonts w:ascii="Courier New" w:hAnsi="Courier New" w:cs="Courier New" w:hint="default"/>
      </w:rPr>
    </w:lvl>
    <w:lvl w:ilvl="8" w:tplc="FFFFFFFF" w:tentative="1">
      <w:start w:val="1"/>
      <w:numFmt w:val="bullet"/>
      <w:lvlText w:val=""/>
      <w:lvlJc w:val="left"/>
      <w:pPr>
        <w:ind w:left="7214" w:hanging="360"/>
      </w:pPr>
      <w:rPr>
        <w:rFonts w:ascii="Wingdings" w:hAnsi="Wingdings" w:hint="default"/>
      </w:rPr>
    </w:lvl>
  </w:abstractNum>
  <w:abstractNum w:abstractNumId="95" w15:restartNumberingAfterBreak="0">
    <w:nsid w:val="5A361B0F"/>
    <w:multiLevelType w:val="multilevel"/>
    <w:tmpl w:val="8CA64382"/>
    <w:lvl w:ilvl="0">
      <w:start w:val="8"/>
      <w:numFmt w:val="decimal"/>
      <w:lvlText w:val="%1."/>
      <w:lvlJc w:val="left"/>
      <w:pPr>
        <w:ind w:left="675" w:hanging="675"/>
      </w:pPr>
    </w:lvl>
    <w:lvl w:ilvl="1">
      <w:start w:val="1"/>
      <w:numFmt w:val="decimal"/>
      <w:lvlText w:val="%1.%2."/>
      <w:lvlJc w:val="left"/>
      <w:pPr>
        <w:ind w:left="900" w:hanging="720"/>
      </w:pPr>
    </w:lvl>
    <w:lvl w:ilvl="2">
      <w:start w:val="2"/>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880" w:hanging="1800"/>
      </w:pPr>
    </w:lvl>
    <w:lvl w:ilvl="7">
      <w:start w:val="1"/>
      <w:numFmt w:val="decimal"/>
      <w:lvlText w:val="%1.%2.%3.%4.%5.%6.%7.%8."/>
      <w:lvlJc w:val="left"/>
      <w:pPr>
        <w:ind w:left="3060" w:hanging="1800"/>
      </w:pPr>
    </w:lvl>
    <w:lvl w:ilvl="8">
      <w:start w:val="1"/>
      <w:numFmt w:val="decimal"/>
      <w:lvlText w:val="%1.%2.%3.%4.%5.%6.%7.%8.%9."/>
      <w:lvlJc w:val="left"/>
      <w:pPr>
        <w:ind w:left="3600" w:hanging="2160"/>
      </w:pPr>
    </w:lvl>
  </w:abstractNum>
  <w:abstractNum w:abstractNumId="96" w15:restartNumberingAfterBreak="0">
    <w:nsid w:val="5A386D34"/>
    <w:multiLevelType w:val="multilevel"/>
    <w:tmpl w:val="48A2C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CB136B5"/>
    <w:multiLevelType w:val="multilevel"/>
    <w:tmpl w:val="17AA5418"/>
    <w:lvl w:ilvl="0">
      <w:start w:val="1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8" w15:restartNumberingAfterBreak="0">
    <w:nsid w:val="5CCF2AD9"/>
    <w:multiLevelType w:val="multilevel"/>
    <w:tmpl w:val="0928A62A"/>
    <w:lvl w:ilvl="0">
      <w:start w:val="1"/>
      <w:numFmt w:val="decimal"/>
      <w:lvlText w:val="%1."/>
      <w:lvlJc w:val="left"/>
      <w:pPr>
        <w:ind w:left="675" w:hanging="675"/>
      </w:pPr>
    </w:lvl>
    <w:lvl w:ilvl="1">
      <w:start w:val="1"/>
      <w:numFmt w:val="decimal"/>
      <w:lvlText w:val="%1.%2."/>
      <w:lvlJc w:val="left"/>
      <w:pPr>
        <w:ind w:left="900" w:hanging="720"/>
      </w:pPr>
    </w:lvl>
    <w:lvl w:ilvl="2">
      <w:start w:val="2"/>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880" w:hanging="1800"/>
      </w:pPr>
    </w:lvl>
    <w:lvl w:ilvl="7">
      <w:start w:val="1"/>
      <w:numFmt w:val="decimal"/>
      <w:lvlText w:val="%1.%2.%3.%4.%5.%6.%7.%8."/>
      <w:lvlJc w:val="left"/>
      <w:pPr>
        <w:ind w:left="3060" w:hanging="1800"/>
      </w:pPr>
    </w:lvl>
    <w:lvl w:ilvl="8">
      <w:start w:val="1"/>
      <w:numFmt w:val="decimal"/>
      <w:lvlText w:val="%1.%2.%3.%4.%5.%6.%7.%8.%9."/>
      <w:lvlJc w:val="left"/>
      <w:pPr>
        <w:ind w:left="3600" w:hanging="2160"/>
      </w:pPr>
    </w:lvl>
  </w:abstractNum>
  <w:abstractNum w:abstractNumId="99" w15:restartNumberingAfterBreak="0">
    <w:nsid w:val="5DF7075A"/>
    <w:multiLevelType w:val="multilevel"/>
    <w:tmpl w:val="61D8F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06414E5"/>
    <w:multiLevelType w:val="multilevel"/>
    <w:tmpl w:val="99528E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606421D5"/>
    <w:multiLevelType w:val="multilevel"/>
    <w:tmpl w:val="1F50A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14C6BFC"/>
    <w:multiLevelType w:val="multilevel"/>
    <w:tmpl w:val="E5A0C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1DE4F4E"/>
    <w:multiLevelType w:val="multilevel"/>
    <w:tmpl w:val="4FEE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621D3347"/>
    <w:multiLevelType w:val="multilevel"/>
    <w:tmpl w:val="C18CC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23F453D"/>
    <w:multiLevelType w:val="multilevel"/>
    <w:tmpl w:val="F03A70B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6" w15:restartNumberingAfterBreak="0">
    <w:nsid w:val="627205BC"/>
    <w:multiLevelType w:val="multilevel"/>
    <w:tmpl w:val="440A9B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7" w15:restartNumberingAfterBreak="0">
    <w:nsid w:val="627F725A"/>
    <w:multiLevelType w:val="multilevel"/>
    <w:tmpl w:val="4948B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62CE4419"/>
    <w:multiLevelType w:val="multilevel"/>
    <w:tmpl w:val="83D03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2F936C8"/>
    <w:multiLevelType w:val="multilevel"/>
    <w:tmpl w:val="A6BAC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4346EF8"/>
    <w:multiLevelType w:val="multilevel"/>
    <w:tmpl w:val="DB281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48E79AC"/>
    <w:multiLevelType w:val="multilevel"/>
    <w:tmpl w:val="0644D5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650E19EF"/>
    <w:multiLevelType w:val="multilevel"/>
    <w:tmpl w:val="3146A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67B5C20"/>
    <w:multiLevelType w:val="multilevel"/>
    <w:tmpl w:val="EE5E21B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4" w15:restartNumberingAfterBreak="0">
    <w:nsid w:val="66C973DD"/>
    <w:multiLevelType w:val="multilevel"/>
    <w:tmpl w:val="7896AAEC"/>
    <w:lvl w:ilvl="0">
      <w:start w:val="14"/>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5" w15:restartNumberingAfterBreak="0">
    <w:nsid w:val="684027E2"/>
    <w:multiLevelType w:val="multilevel"/>
    <w:tmpl w:val="A8E4A65A"/>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6" w15:restartNumberingAfterBreak="0">
    <w:nsid w:val="692F77D7"/>
    <w:multiLevelType w:val="multilevel"/>
    <w:tmpl w:val="A6F6D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69A532D2"/>
    <w:multiLevelType w:val="multilevel"/>
    <w:tmpl w:val="DAB62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6B8178D1"/>
    <w:multiLevelType w:val="multilevel"/>
    <w:tmpl w:val="84FC1B32"/>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9" w15:restartNumberingAfterBreak="0">
    <w:nsid w:val="6BC234AC"/>
    <w:multiLevelType w:val="multilevel"/>
    <w:tmpl w:val="C1EE7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6BC53E55"/>
    <w:multiLevelType w:val="multilevel"/>
    <w:tmpl w:val="F4C82762"/>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1" w15:restartNumberingAfterBreak="0">
    <w:nsid w:val="6C605B51"/>
    <w:multiLevelType w:val="multilevel"/>
    <w:tmpl w:val="FA065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C781096"/>
    <w:multiLevelType w:val="multilevel"/>
    <w:tmpl w:val="1D6E6D28"/>
    <w:lvl w:ilvl="0">
      <w:start w:val="8"/>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23" w15:restartNumberingAfterBreak="0">
    <w:nsid w:val="6E9F0A9A"/>
    <w:multiLevelType w:val="multilevel"/>
    <w:tmpl w:val="F19A35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4" w15:restartNumberingAfterBreak="0">
    <w:nsid w:val="714A6CFD"/>
    <w:multiLevelType w:val="multilevel"/>
    <w:tmpl w:val="E438D1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5" w15:restartNumberingAfterBreak="0">
    <w:nsid w:val="72C53D3D"/>
    <w:multiLevelType w:val="multilevel"/>
    <w:tmpl w:val="13FC1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73030FDC"/>
    <w:multiLevelType w:val="multilevel"/>
    <w:tmpl w:val="158A8DB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7" w15:restartNumberingAfterBreak="0">
    <w:nsid w:val="742A4F16"/>
    <w:multiLevelType w:val="multilevel"/>
    <w:tmpl w:val="7F80B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75BA4392"/>
    <w:multiLevelType w:val="multilevel"/>
    <w:tmpl w:val="F0BE6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764170DF"/>
    <w:multiLevelType w:val="multilevel"/>
    <w:tmpl w:val="E90ACD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0" w15:restartNumberingAfterBreak="0">
    <w:nsid w:val="770D00EA"/>
    <w:multiLevelType w:val="multilevel"/>
    <w:tmpl w:val="6E4E4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7716501C"/>
    <w:multiLevelType w:val="multilevel"/>
    <w:tmpl w:val="25D47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77886B6D"/>
    <w:multiLevelType w:val="multilevel"/>
    <w:tmpl w:val="EC0AB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78977C43"/>
    <w:multiLevelType w:val="multilevel"/>
    <w:tmpl w:val="C3C61CA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4" w15:restartNumberingAfterBreak="0">
    <w:nsid w:val="78B20E58"/>
    <w:multiLevelType w:val="multilevel"/>
    <w:tmpl w:val="011A9E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5" w15:restartNumberingAfterBreak="0">
    <w:nsid w:val="79476FEC"/>
    <w:multiLevelType w:val="multilevel"/>
    <w:tmpl w:val="EC122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79D8232F"/>
    <w:multiLevelType w:val="multilevel"/>
    <w:tmpl w:val="15A49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7AF01877"/>
    <w:multiLevelType w:val="multilevel"/>
    <w:tmpl w:val="88F228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8" w15:restartNumberingAfterBreak="0">
    <w:nsid w:val="7B071488"/>
    <w:multiLevelType w:val="multilevel"/>
    <w:tmpl w:val="C0F65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7BA83519"/>
    <w:multiLevelType w:val="multilevel"/>
    <w:tmpl w:val="76622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7D520D8A"/>
    <w:multiLevelType w:val="multilevel"/>
    <w:tmpl w:val="4B406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7D5F7E0B"/>
    <w:multiLevelType w:val="multilevel"/>
    <w:tmpl w:val="6296A2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2" w15:restartNumberingAfterBreak="0">
    <w:nsid w:val="7E9E3A91"/>
    <w:multiLevelType w:val="multilevel"/>
    <w:tmpl w:val="24A8B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7F4C5A03"/>
    <w:multiLevelType w:val="multilevel"/>
    <w:tmpl w:val="D7125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7FEE16D6"/>
    <w:multiLevelType w:val="multilevel"/>
    <w:tmpl w:val="78249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2154396">
    <w:abstractNumId w:val="135"/>
  </w:num>
  <w:num w:numId="2" w16cid:durableId="2080206093">
    <w:abstractNumId w:val="101"/>
  </w:num>
  <w:num w:numId="3" w16cid:durableId="113793850">
    <w:abstractNumId w:val="91"/>
  </w:num>
  <w:num w:numId="4" w16cid:durableId="2019237184">
    <w:abstractNumId w:val="28"/>
  </w:num>
  <w:num w:numId="5" w16cid:durableId="969557741">
    <w:abstractNumId w:val="44"/>
  </w:num>
  <w:num w:numId="6" w16cid:durableId="1068307301">
    <w:abstractNumId w:val="75"/>
  </w:num>
  <w:num w:numId="7" w16cid:durableId="1410493614">
    <w:abstractNumId w:val="45"/>
  </w:num>
  <w:num w:numId="8" w16cid:durableId="2061856767">
    <w:abstractNumId w:val="140"/>
  </w:num>
  <w:num w:numId="9" w16cid:durableId="214197850">
    <w:abstractNumId w:val="131"/>
  </w:num>
  <w:num w:numId="10" w16cid:durableId="1951663391">
    <w:abstractNumId w:val="85"/>
  </w:num>
  <w:num w:numId="11" w16cid:durableId="545341034">
    <w:abstractNumId w:val="139"/>
  </w:num>
  <w:num w:numId="12" w16cid:durableId="852380836">
    <w:abstractNumId w:val="121"/>
  </w:num>
  <w:num w:numId="13" w16cid:durableId="1562015336">
    <w:abstractNumId w:val="117"/>
  </w:num>
  <w:num w:numId="14" w16cid:durableId="1540052545">
    <w:abstractNumId w:val="46"/>
  </w:num>
  <w:num w:numId="15" w16cid:durableId="194733460">
    <w:abstractNumId w:val="18"/>
  </w:num>
  <w:num w:numId="16" w16cid:durableId="1277250124">
    <w:abstractNumId w:val="34"/>
  </w:num>
  <w:num w:numId="17" w16cid:durableId="137697824">
    <w:abstractNumId w:val="138"/>
  </w:num>
  <w:num w:numId="18" w16cid:durableId="1889413999">
    <w:abstractNumId w:val="110"/>
  </w:num>
  <w:num w:numId="19" w16cid:durableId="735322556">
    <w:abstractNumId w:val="38"/>
  </w:num>
  <w:num w:numId="20" w16cid:durableId="1613587615">
    <w:abstractNumId w:val="92"/>
  </w:num>
  <w:num w:numId="21" w16cid:durableId="1022242835">
    <w:abstractNumId w:val="13"/>
  </w:num>
  <w:num w:numId="22" w16cid:durableId="400636187">
    <w:abstractNumId w:val="128"/>
  </w:num>
  <w:num w:numId="23" w16cid:durableId="440957530">
    <w:abstractNumId w:val="5"/>
  </w:num>
  <w:num w:numId="24" w16cid:durableId="1768768162">
    <w:abstractNumId w:val="142"/>
  </w:num>
  <w:num w:numId="25" w16cid:durableId="2050911406">
    <w:abstractNumId w:val="107"/>
  </w:num>
  <w:num w:numId="26" w16cid:durableId="699629014">
    <w:abstractNumId w:val="33"/>
  </w:num>
  <w:num w:numId="27" w16cid:durableId="278996203">
    <w:abstractNumId w:val="1"/>
  </w:num>
  <w:num w:numId="28" w16cid:durableId="1272278490">
    <w:abstractNumId w:val="26"/>
  </w:num>
  <w:num w:numId="29" w16cid:durableId="1990399610">
    <w:abstractNumId w:val="74"/>
    <w:lvlOverride w:ilvl="0">
      <w:startOverride w:val="1"/>
    </w:lvlOverride>
  </w:num>
  <w:num w:numId="30" w16cid:durableId="2032297212">
    <w:abstractNumId w:val="96"/>
  </w:num>
  <w:num w:numId="31" w16cid:durableId="845899149">
    <w:abstractNumId w:val="27"/>
  </w:num>
  <w:num w:numId="32" w16cid:durableId="2086146645">
    <w:abstractNumId w:val="58"/>
  </w:num>
  <w:num w:numId="33" w16cid:durableId="583029313">
    <w:abstractNumId w:val="89"/>
  </w:num>
  <w:num w:numId="34" w16cid:durableId="1972207472">
    <w:abstractNumId w:val="2"/>
  </w:num>
  <w:num w:numId="35" w16cid:durableId="757212209">
    <w:abstractNumId w:val="53"/>
  </w:num>
  <w:num w:numId="36" w16cid:durableId="1551915841">
    <w:abstractNumId w:val="109"/>
  </w:num>
  <w:num w:numId="37" w16cid:durableId="1178351045">
    <w:abstractNumId w:val="23"/>
  </w:num>
  <w:num w:numId="38" w16cid:durableId="1395271500">
    <w:abstractNumId w:val="25"/>
  </w:num>
  <w:num w:numId="39" w16cid:durableId="1479150585">
    <w:abstractNumId w:val="81"/>
  </w:num>
  <w:num w:numId="40" w16cid:durableId="1159467165">
    <w:abstractNumId w:val="127"/>
  </w:num>
  <w:num w:numId="41" w16cid:durableId="434832665">
    <w:abstractNumId w:val="22"/>
  </w:num>
  <w:num w:numId="42" w16cid:durableId="193466915">
    <w:abstractNumId w:val="94"/>
  </w:num>
  <w:num w:numId="43" w16cid:durableId="1554076630">
    <w:abstractNumId w:val="87"/>
  </w:num>
  <w:num w:numId="44" w16cid:durableId="742219516">
    <w:abstractNumId w:val="95"/>
  </w:num>
  <w:num w:numId="45" w16cid:durableId="1326742428">
    <w:abstractNumId w:val="79"/>
  </w:num>
  <w:num w:numId="46" w16cid:durableId="1718167239">
    <w:abstractNumId w:val="111"/>
  </w:num>
  <w:num w:numId="47" w16cid:durableId="1623420223">
    <w:abstractNumId w:val="70"/>
  </w:num>
  <w:num w:numId="48" w16cid:durableId="924607709">
    <w:abstractNumId w:val="137"/>
  </w:num>
  <w:num w:numId="49" w16cid:durableId="545873123">
    <w:abstractNumId w:val="4"/>
  </w:num>
  <w:num w:numId="50" w16cid:durableId="2001539287">
    <w:abstractNumId w:val="35"/>
  </w:num>
  <w:num w:numId="51" w16cid:durableId="1410074123">
    <w:abstractNumId w:val="49"/>
  </w:num>
  <w:num w:numId="52" w16cid:durableId="1609577315">
    <w:abstractNumId w:val="86"/>
  </w:num>
  <w:num w:numId="53" w16cid:durableId="1484274005">
    <w:abstractNumId w:val="73"/>
  </w:num>
  <w:num w:numId="54" w16cid:durableId="445778305">
    <w:abstractNumId w:val="51"/>
  </w:num>
  <w:num w:numId="55" w16cid:durableId="1621914044">
    <w:abstractNumId w:val="82"/>
  </w:num>
  <w:num w:numId="56" w16cid:durableId="598634975">
    <w:abstractNumId w:val="98"/>
  </w:num>
  <w:num w:numId="57" w16cid:durableId="118959278">
    <w:abstractNumId w:val="55"/>
  </w:num>
  <w:num w:numId="58" w16cid:durableId="1337807398">
    <w:abstractNumId w:val="10"/>
  </w:num>
  <w:num w:numId="59" w16cid:durableId="681006182">
    <w:abstractNumId w:val="50"/>
  </w:num>
  <w:num w:numId="60" w16cid:durableId="303236015">
    <w:abstractNumId w:val="56"/>
  </w:num>
  <w:num w:numId="61" w16cid:durableId="1051463184">
    <w:abstractNumId w:val="97"/>
  </w:num>
  <w:num w:numId="62" w16cid:durableId="844325517">
    <w:abstractNumId w:val="24"/>
  </w:num>
  <w:num w:numId="63" w16cid:durableId="910235807">
    <w:abstractNumId w:val="16"/>
  </w:num>
  <w:num w:numId="64" w16cid:durableId="2014607231">
    <w:abstractNumId w:val="40"/>
  </w:num>
  <w:num w:numId="65" w16cid:durableId="681052261">
    <w:abstractNumId w:val="84"/>
  </w:num>
  <w:num w:numId="66" w16cid:durableId="1978752899">
    <w:abstractNumId w:val="118"/>
  </w:num>
  <w:num w:numId="67" w16cid:durableId="1240747294">
    <w:abstractNumId w:val="90"/>
  </w:num>
  <w:num w:numId="68" w16cid:durableId="1921867141">
    <w:abstractNumId w:val="6"/>
  </w:num>
  <w:num w:numId="69" w16cid:durableId="108400670">
    <w:abstractNumId w:val="57"/>
  </w:num>
  <w:num w:numId="70" w16cid:durableId="267080270">
    <w:abstractNumId w:val="93"/>
  </w:num>
  <w:num w:numId="71" w16cid:durableId="83458709">
    <w:abstractNumId w:val="115"/>
  </w:num>
  <w:num w:numId="72" w16cid:durableId="1617059653">
    <w:abstractNumId w:val="19"/>
  </w:num>
  <w:num w:numId="73" w16cid:durableId="951286062">
    <w:abstractNumId w:val="114"/>
  </w:num>
  <w:num w:numId="74" w16cid:durableId="1067921697">
    <w:abstractNumId w:val="12"/>
  </w:num>
  <w:num w:numId="75" w16cid:durableId="1590232348">
    <w:abstractNumId w:val="37"/>
  </w:num>
  <w:num w:numId="76" w16cid:durableId="425271450">
    <w:abstractNumId w:val="129"/>
  </w:num>
  <w:num w:numId="77" w16cid:durableId="1250961927">
    <w:abstractNumId w:val="52"/>
  </w:num>
  <w:num w:numId="78" w16cid:durableId="1190683883">
    <w:abstractNumId w:val="60"/>
  </w:num>
  <w:num w:numId="79" w16cid:durableId="1088692841">
    <w:abstractNumId w:val="78"/>
  </w:num>
  <w:num w:numId="80" w16cid:durableId="395664408">
    <w:abstractNumId w:val="113"/>
  </w:num>
  <w:num w:numId="81" w16cid:durableId="1425876102">
    <w:abstractNumId w:val="17"/>
  </w:num>
  <w:num w:numId="82" w16cid:durableId="183791042">
    <w:abstractNumId w:val="126"/>
  </w:num>
  <w:num w:numId="83" w16cid:durableId="71589618">
    <w:abstractNumId w:val="31"/>
  </w:num>
  <w:num w:numId="84" w16cid:durableId="1445149481">
    <w:abstractNumId w:val="133"/>
  </w:num>
  <w:num w:numId="85" w16cid:durableId="750352951">
    <w:abstractNumId w:val="0"/>
  </w:num>
  <w:num w:numId="86" w16cid:durableId="2058898016">
    <w:abstractNumId w:val="106"/>
  </w:num>
  <w:num w:numId="87" w16cid:durableId="1008869318">
    <w:abstractNumId w:val="20"/>
  </w:num>
  <w:num w:numId="88" w16cid:durableId="1884443916">
    <w:abstractNumId w:val="64"/>
  </w:num>
  <w:num w:numId="89" w16cid:durableId="1938437502">
    <w:abstractNumId w:val="124"/>
  </w:num>
  <w:num w:numId="90" w16cid:durableId="1869028386">
    <w:abstractNumId w:val="100"/>
  </w:num>
  <w:num w:numId="91" w16cid:durableId="1464927845">
    <w:abstractNumId w:val="15"/>
  </w:num>
  <w:num w:numId="92" w16cid:durableId="1284271270">
    <w:abstractNumId w:val="59"/>
  </w:num>
  <w:num w:numId="93" w16cid:durableId="1571186017">
    <w:abstractNumId w:val="141"/>
  </w:num>
  <w:num w:numId="94" w16cid:durableId="2004626659">
    <w:abstractNumId w:val="80"/>
  </w:num>
  <w:num w:numId="95" w16cid:durableId="54938500">
    <w:abstractNumId w:val="54"/>
  </w:num>
  <w:num w:numId="96" w16cid:durableId="492529287">
    <w:abstractNumId w:val="123"/>
  </w:num>
  <w:num w:numId="97" w16cid:durableId="613366582">
    <w:abstractNumId w:val="36"/>
  </w:num>
  <w:num w:numId="98" w16cid:durableId="1265578504">
    <w:abstractNumId w:val="68"/>
  </w:num>
  <w:num w:numId="99" w16cid:durableId="1198159608">
    <w:abstractNumId w:val="30"/>
  </w:num>
  <w:num w:numId="100" w16cid:durableId="1503082524">
    <w:abstractNumId w:val="134"/>
  </w:num>
  <w:num w:numId="101" w16cid:durableId="1510290227">
    <w:abstractNumId w:val="69"/>
  </w:num>
  <w:num w:numId="102" w16cid:durableId="1354182957">
    <w:abstractNumId w:val="61"/>
  </w:num>
  <w:num w:numId="103" w16cid:durableId="1098326611">
    <w:abstractNumId w:val="120"/>
  </w:num>
  <w:num w:numId="104" w16cid:durableId="1712149162">
    <w:abstractNumId w:val="47"/>
  </w:num>
  <w:num w:numId="105" w16cid:durableId="1069614294">
    <w:abstractNumId w:val="77"/>
  </w:num>
  <w:num w:numId="106" w16cid:durableId="204368037">
    <w:abstractNumId w:val="105"/>
  </w:num>
  <w:num w:numId="107" w16cid:durableId="1879507997">
    <w:abstractNumId w:val="7"/>
  </w:num>
  <w:num w:numId="108" w16cid:durableId="412702373">
    <w:abstractNumId w:val="136"/>
  </w:num>
  <w:num w:numId="109" w16cid:durableId="663506180">
    <w:abstractNumId w:val="108"/>
  </w:num>
  <w:num w:numId="110" w16cid:durableId="1057896701">
    <w:abstractNumId w:val="99"/>
  </w:num>
  <w:num w:numId="111" w16cid:durableId="1170562184">
    <w:abstractNumId w:val="130"/>
  </w:num>
  <w:num w:numId="112" w16cid:durableId="570388591">
    <w:abstractNumId w:val="39"/>
  </w:num>
  <w:num w:numId="113" w16cid:durableId="357900751">
    <w:abstractNumId w:val="21"/>
  </w:num>
  <w:num w:numId="114" w16cid:durableId="927423693">
    <w:abstractNumId w:val="65"/>
  </w:num>
  <w:num w:numId="115" w16cid:durableId="2014525418">
    <w:abstractNumId w:val="29"/>
  </w:num>
  <w:num w:numId="116" w16cid:durableId="1884975229">
    <w:abstractNumId w:val="3"/>
  </w:num>
  <w:num w:numId="117" w16cid:durableId="548496902">
    <w:abstractNumId w:val="62"/>
  </w:num>
  <w:num w:numId="118" w16cid:durableId="536166074">
    <w:abstractNumId w:val="8"/>
  </w:num>
  <w:num w:numId="119" w16cid:durableId="2010404324">
    <w:abstractNumId w:val="42"/>
  </w:num>
  <w:num w:numId="120" w16cid:durableId="1966424024">
    <w:abstractNumId w:val="66"/>
  </w:num>
  <w:num w:numId="121" w16cid:durableId="1560046599">
    <w:abstractNumId w:val="76"/>
  </w:num>
  <w:num w:numId="122" w16cid:durableId="1142844773">
    <w:abstractNumId w:val="11"/>
  </w:num>
  <w:num w:numId="123" w16cid:durableId="1326931522">
    <w:abstractNumId w:val="72"/>
  </w:num>
  <w:num w:numId="124" w16cid:durableId="1676032008">
    <w:abstractNumId w:val="103"/>
  </w:num>
  <w:num w:numId="125" w16cid:durableId="348800914">
    <w:abstractNumId w:val="71"/>
  </w:num>
  <w:num w:numId="126" w16cid:durableId="783573840">
    <w:abstractNumId w:val="125"/>
  </w:num>
  <w:num w:numId="127" w16cid:durableId="1719889843">
    <w:abstractNumId w:val="67"/>
  </w:num>
  <w:num w:numId="128" w16cid:durableId="204604880">
    <w:abstractNumId w:val="116"/>
  </w:num>
  <w:num w:numId="129" w16cid:durableId="16320257">
    <w:abstractNumId w:val="41"/>
  </w:num>
  <w:num w:numId="130" w16cid:durableId="449276464">
    <w:abstractNumId w:val="119"/>
  </w:num>
  <w:num w:numId="131" w16cid:durableId="388918602">
    <w:abstractNumId w:val="9"/>
  </w:num>
  <w:num w:numId="132" w16cid:durableId="321861512">
    <w:abstractNumId w:val="144"/>
  </w:num>
  <w:num w:numId="133" w16cid:durableId="1087921879">
    <w:abstractNumId w:val="112"/>
  </w:num>
  <w:num w:numId="134" w16cid:durableId="1120994434">
    <w:abstractNumId w:val="102"/>
  </w:num>
  <w:num w:numId="135" w16cid:durableId="1720203320">
    <w:abstractNumId w:val="48"/>
  </w:num>
  <w:num w:numId="136" w16cid:durableId="446434645">
    <w:abstractNumId w:val="63"/>
  </w:num>
  <w:num w:numId="137" w16cid:durableId="1257205529">
    <w:abstractNumId w:val="104"/>
  </w:num>
  <w:num w:numId="138" w16cid:durableId="838664515">
    <w:abstractNumId w:val="83"/>
  </w:num>
  <w:num w:numId="139" w16cid:durableId="452141878">
    <w:abstractNumId w:val="43"/>
  </w:num>
  <w:num w:numId="140" w16cid:durableId="2124690128">
    <w:abstractNumId w:val="88"/>
  </w:num>
  <w:num w:numId="141" w16cid:durableId="419758607">
    <w:abstractNumId w:val="32"/>
  </w:num>
  <w:num w:numId="142" w16cid:durableId="300962070">
    <w:abstractNumId w:val="132"/>
  </w:num>
  <w:num w:numId="143" w16cid:durableId="1059401303">
    <w:abstractNumId w:val="143"/>
  </w:num>
  <w:num w:numId="144" w16cid:durableId="545946594">
    <w:abstractNumId w:val="14"/>
  </w:num>
  <w:num w:numId="145" w16cid:durableId="217983824">
    <w:abstractNumId w:val="122"/>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3C93"/>
    <w:rsid w:val="00031887"/>
    <w:rsid w:val="00043C17"/>
    <w:rsid w:val="0004439D"/>
    <w:rsid w:val="000455B6"/>
    <w:rsid w:val="00045E81"/>
    <w:rsid w:val="0004668C"/>
    <w:rsid w:val="00051055"/>
    <w:rsid w:val="000628E2"/>
    <w:rsid w:val="00063D74"/>
    <w:rsid w:val="00065D96"/>
    <w:rsid w:val="00070443"/>
    <w:rsid w:val="00074CAF"/>
    <w:rsid w:val="00085126"/>
    <w:rsid w:val="000879D6"/>
    <w:rsid w:val="0009261A"/>
    <w:rsid w:val="000A2DA3"/>
    <w:rsid w:val="000A4AB2"/>
    <w:rsid w:val="000B1543"/>
    <w:rsid w:val="000B3163"/>
    <w:rsid w:val="000C6FA4"/>
    <w:rsid w:val="000C744A"/>
    <w:rsid w:val="000D1169"/>
    <w:rsid w:val="000D2A20"/>
    <w:rsid w:val="000E10FE"/>
    <w:rsid w:val="000E3F81"/>
    <w:rsid w:val="000F0075"/>
    <w:rsid w:val="000F09E0"/>
    <w:rsid w:val="000F7A27"/>
    <w:rsid w:val="0010437D"/>
    <w:rsid w:val="001114A7"/>
    <w:rsid w:val="00111E5C"/>
    <w:rsid w:val="0011257C"/>
    <w:rsid w:val="001204F5"/>
    <w:rsid w:val="001313F2"/>
    <w:rsid w:val="00133965"/>
    <w:rsid w:val="001522DD"/>
    <w:rsid w:val="00152461"/>
    <w:rsid w:val="00161956"/>
    <w:rsid w:val="00165DAA"/>
    <w:rsid w:val="00170AE1"/>
    <w:rsid w:val="001803CD"/>
    <w:rsid w:val="0018118E"/>
    <w:rsid w:val="001A5ACA"/>
    <w:rsid w:val="001B27EF"/>
    <w:rsid w:val="001C00B7"/>
    <w:rsid w:val="001C601A"/>
    <w:rsid w:val="001C7BB6"/>
    <w:rsid w:val="001D42CB"/>
    <w:rsid w:val="001D5CEC"/>
    <w:rsid w:val="001F4E4C"/>
    <w:rsid w:val="00204042"/>
    <w:rsid w:val="002045B8"/>
    <w:rsid w:val="0021545B"/>
    <w:rsid w:val="0022233F"/>
    <w:rsid w:val="0022796A"/>
    <w:rsid w:val="00231BD8"/>
    <w:rsid w:val="00237359"/>
    <w:rsid w:val="00237967"/>
    <w:rsid w:val="0026214C"/>
    <w:rsid w:val="002845F9"/>
    <w:rsid w:val="0029596E"/>
    <w:rsid w:val="002B1E2B"/>
    <w:rsid w:val="002B2B05"/>
    <w:rsid w:val="002B77F9"/>
    <w:rsid w:val="002C6F91"/>
    <w:rsid w:val="002D702B"/>
    <w:rsid w:val="002E1E01"/>
    <w:rsid w:val="002E51E1"/>
    <w:rsid w:val="002F6E33"/>
    <w:rsid w:val="00300856"/>
    <w:rsid w:val="0030209A"/>
    <w:rsid w:val="003165A4"/>
    <w:rsid w:val="003206AF"/>
    <w:rsid w:val="00322A19"/>
    <w:rsid w:val="00323EC5"/>
    <w:rsid w:val="003349F3"/>
    <w:rsid w:val="00344F52"/>
    <w:rsid w:val="0036119E"/>
    <w:rsid w:val="0037576E"/>
    <w:rsid w:val="00394D45"/>
    <w:rsid w:val="00397D6A"/>
    <w:rsid w:val="003A2730"/>
    <w:rsid w:val="003B5853"/>
    <w:rsid w:val="003C0627"/>
    <w:rsid w:val="003C299B"/>
    <w:rsid w:val="003F2FC3"/>
    <w:rsid w:val="003F367D"/>
    <w:rsid w:val="003F37F3"/>
    <w:rsid w:val="004219EE"/>
    <w:rsid w:val="00453724"/>
    <w:rsid w:val="004664B5"/>
    <w:rsid w:val="00471492"/>
    <w:rsid w:val="00496326"/>
    <w:rsid w:val="00497089"/>
    <w:rsid w:val="004A2A16"/>
    <w:rsid w:val="004A78D3"/>
    <w:rsid w:val="004B072F"/>
    <w:rsid w:val="004C3488"/>
    <w:rsid w:val="004C57B6"/>
    <w:rsid w:val="004C5869"/>
    <w:rsid w:val="004D3C93"/>
    <w:rsid w:val="004E636B"/>
    <w:rsid w:val="00511B42"/>
    <w:rsid w:val="0053700C"/>
    <w:rsid w:val="00541C47"/>
    <w:rsid w:val="00544C92"/>
    <w:rsid w:val="005673A0"/>
    <w:rsid w:val="005863BD"/>
    <w:rsid w:val="00587981"/>
    <w:rsid w:val="00592790"/>
    <w:rsid w:val="00596DB6"/>
    <w:rsid w:val="005A0CF3"/>
    <w:rsid w:val="005A2F8D"/>
    <w:rsid w:val="005A3354"/>
    <w:rsid w:val="005B76E2"/>
    <w:rsid w:val="005B7BDD"/>
    <w:rsid w:val="005C6118"/>
    <w:rsid w:val="005D1BBC"/>
    <w:rsid w:val="005D3E1F"/>
    <w:rsid w:val="005E56F5"/>
    <w:rsid w:val="005E5F82"/>
    <w:rsid w:val="005F1E93"/>
    <w:rsid w:val="005F67FB"/>
    <w:rsid w:val="00601B64"/>
    <w:rsid w:val="00603F5E"/>
    <w:rsid w:val="006044DD"/>
    <w:rsid w:val="006050A5"/>
    <w:rsid w:val="00612DB5"/>
    <w:rsid w:val="006142D9"/>
    <w:rsid w:val="006456C8"/>
    <w:rsid w:val="00665683"/>
    <w:rsid w:val="0066778D"/>
    <w:rsid w:val="00680515"/>
    <w:rsid w:val="006840F1"/>
    <w:rsid w:val="006878A6"/>
    <w:rsid w:val="00692B6A"/>
    <w:rsid w:val="00695BBE"/>
    <w:rsid w:val="00697635"/>
    <w:rsid w:val="006A26B4"/>
    <w:rsid w:val="006B3DBD"/>
    <w:rsid w:val="006B54B2"/>
    <w:rsid w:val="006C332F"/>
    <w:rsid w:val="006C7F4E"/>
    <w:rsid w:val="006E4C37"/>
    <w:rsid w:val="006E778A"/>
    <w:rsid w:val="006F1D4B"/>
    <w:rsid w:val="006F29A0"/>
    <w:rsid w:val="00702755"/>
    <w:rsid w:val="00744F13"/>
    <w:rsid w:val="00767BB2"/>
    <w:rsid w:val="00774FE4"/>
    <w:rsid w:val="00775D6A"/>
    <w:rsid w:val="007766BF"/>
    <w:rsid w:val="00783A33"/>
    <w:rsid w:val="00785D83"/>
    <w:rsid w:val="00790A3F"/>
    <w:rsid w:val="0079227A"/>
    <w:rsid w:val="007A1241"/>
    <w:rsid w:val="007A171C"/>
    <w:rsid w:val="007A32BE"/>
    <w:rsid w:val="007A3AA9"/>
    <w:rsid w:val="007A4913"/>
    <w:rsid w:val="007A62D8"/>
    <w:rsid w:val="007A6C4F"/>
    <w:rsid w:val="007A7851"/>
    <w:rsid w:val="007B08FB"/>
    <w:rsid w:val="007C27A8"/>
    <w:rsid w:val="007C3E33"/>
    <w:rsid w:val="007D0075"/>
    <w:rsid w:val="007D2C84"/>
    <w:rsid w:val="007E6D21"/>
    <w:rsid w:val="007F7744"/>
    <w:rsid w:val="0080424F"/>
    <w:rsid w:val="00811A14"/>
    <w:rsid w:val="008154CA"/>
    <w:rsid w:val="00834862"/>
    <w:rsid w:val="0084431B"/>
    <w:rsid w:val="008479AA"/>
    <w:rsid w:val="0085698D"/>
    <w:rsid w:val="00861E08"/>
    <w:rsid w:val="00862902"/>
    <w:rsid w:val="00862C9F"/>
    <w:rsid w:val="00863890"/>
    <w:rsid w:val="00874A32"/>
    <w:rsid w:val="00877F70"/>
    <w:rsid w:val="00880099"/>
    <w:rsid w:val="008A64BF"/>
    <w:rsid w:val="008A7A40"/>
    <w:rsid w:val="008B40C3"/>
    <w:rsid w:val="008B66B8"/>
    <w:rsid w:val="008C228D"/>
    <w:rsid w:val="008C2D54"/>
    <w:rsid w:val="008D46EA"/>
    <w:rsid w:val="008D5DE5"/>
    <w:rsid w:val="008E3018"/>
    <w:rsid w:val="008E543D"/>
    <w:rsid w:val="00901EAC"/>
    <w:rsid w:val="00911131"/>
    <w:rsid w:val="00912562"/>
    <w:rsid w:val="0092038D"/>
    <w:rsid w:val="009206C9"/>
    <w:rsid w:val="00925B29"/>
    <w:rsid w:val="009415E8"/>
    <w:rsid w:val="00944411"/>
    <w:rsid w:val="00957776"/>
    <w:rsid w:val="00975559"/>
    <w:rsid w:val="009760A6"/>
    <w:rsid w:val="00983A0A"/>
    <w:rsid w:val="00984C88"/>
    <w:rsid w:val="00997627"/>
    <w:rsid w:val="009C3B2D"/>
    <w:rsid w:val="009D2A2B"/>
    <w:rsid w:val="009F2538"/>
    <w:rsid w:val="00A0055C"/>
    <w:rsid w:val="00A024DE"/>
    <w:rsid w:val="00A03CCA"/>
    <w:rsid w:val="00A04AC5"/>
    <w:rsid w:val="00A12CA5"/>
    <w:rsid w:val="00A13568"/>
    <w:rsid w:val="00A1692A"/>
    <w:rsid w:val="00A16B4C"/>
    <w:rsid w:val="00A21706"/>
    <w:rsid w:val="00A36B43"/>
    <w:rsid w:val="00A47AA4"/>
    <w:rsid w:val="00A517CA"/>
    <w:rsid w:val="00A64B0F"/>
    <w:rsid w:val="00A71400"/>
    <w:rsid w:val="00A71941"/>
    <w:rsid w:val="00A80782"/>
    <w:rsid w:val="00A81234"/>
    <w:rsid w:val="00A82D42"/>
    <w:rsid w:val="00A94239"/>
    <w:rsid w:val="00AA4470"/>
    <w:rsid w:val="00AA7AB6"/>
    <w:rsid w:val="00AB1EC4"/>
    <w:rsid w:val="00AB52B6"/>
    <w:rsid w:val="00AB53DE"/>
    <w:rsid w:val="00AC0624"/>
    <w:rsid w:val="00AD4EAF"/>
    <w:rsid w:val="00AE10C6"/>
    <w:rsid w:val="00AE2BE6"/>
    <w:rsid w:val="00AF0371"/>
    <w:rsid w:val="00AF2577"/>
    <w:rsid w:val="00B0215C"/>
    <w:rsid w:val="00B1095E"/>
    <w:rsid w:val="00B23559"/>
    <w:rsid w:val="00B302C6"/>
    <w:rsid w:val="00B415EF"/>
    <w:rsid w:val="00B46146"/>
    <w:rsid w:val="00B52D53"/>
    <w:rsid w:val="00B56DD0"/>
    <w:rsid w:val="00B60541"/>
    <w:rsid w:val="00B63371"/>
    <w:rsid w:val="00B77219"/>
    <w:rsid w:val="00BB3D70"/>
    <w:rsid w:val="00BC1CB0"/>
    <w:rsid w:val="00BE6AD2"/>
    <w:rsid w:val="00BF07B4"/>
    <w:rsid w:val="00C033F7"/>
    <w:rsid w:val="00C04C9D"/>
    <w:rsid w:val="00C15ECF"/>
    <w:rsid w:val="00C161C0"/>
    <w:rsid w:val="00C229E6"/>
    <w:rsid w:val="00C2438B"/>
    <w:rsid w:val="00C32203"/>
    <w:rsid w:val="00C3270F"/>
    <w:rsid w:val="00C33BA5"/>
    <w:rsid w:val="00C35D82"/>
    <w:rsid w:val="00C4603A"/>
    <w:rsid w:val="00C50BE1"/>
    <w:rsid w:val="00C57012"/>
    <w:rsid w:val="00C57DC2"/>
    <w:rsid w:val="00C6318C"/>
    <w:rsid w:val="00C72BBD"/>
    <w:rsid w:val="00CA587D"/>
    <w:rsid w:val="00CC1A26"/>
    <w:rsid w:val="00CC7036"/>
    <w:rsid w:val="00CD1713"/>
    <w:rsid w:val="00CD4C96"/>
    <w:rsid w:val="00CE66F7"/>
    <w:rsid w:val="00CE7891"/>
    <w:rsid w:val="00CF2E49"/>
    <w:rsid w:val="00D01516"/>
    <w:rsid w:val="00D02DA6"/>
    <w:rsid w:val="00D03382"/>
    <w:rsid w:val="00D0441D"/>
    <w:rsid w:val="00D0650C"/>
    <w:rsid w:val="00D156E8"/>
    <w:rsid w:val="00D15D67"/>
    <w:rsid w:val="00D1750C"/>
    <w:rsid w:val="00D22D11"/>
    <w:rsid w:val="00D36EE1"/>
    <w:rsid w:val="00D4533E"/>
    <w:rsid w:val="00D53034"/>
    <w:rsid w:val="00D62A14"/>
    <w:rsid w:val="00D6674E"/>
    <w:rsid w:val="00D7146F"/>
    <w:rsid w:val="00D8105E"/>
    <w:rsid w:val="00D8243C"/>
    <w:rsid w:val="00D87D33"/>
    <w:rsid w:val="00D93BFF"/>
    <w:rsid w:val="00D95390"/>
    <w:rsid w:val="00DA07BE"/>
    <w:rsid w:val="00DB392E"/>
    <w:rsid w:val="00DB6E01"/>
    <w:rsid w:val="00DC2192"/>
    <w:rsid w:val="00DD70DD"/>
    <w:rsid w:val="00DD73CE"/>
    <w:rsid w:val="00DE26FC"/>
    <w:rsid w:val="00DF55DF"/>
    <w:rsid w:val="00E013FD"/>
    <w:rsid w:val="00E03F7F"/>
    <w:rsid w:val="00E12CD3"/>
    <w:rsid w:val="00E217E2"/>
    <w:rsid w:val="00E220D9"/>
    <w:rsid w:val="00E37C24"/>
    <w:rsid w:val="00E542BA"/>
    <w:rsid w:val="00E546E3"/>
    <w:rsid w:val="00E6074A"/>
    <w:rsid w:val="00E616D2"/>
    <w:rsid w:val="00E643A9"/>
    <w:rsid w:val="00E76881"/>
    <w:rsid w:val="00E82DAE"/>
    <w:rsid w:val="00E85325"/>
    <w:rsid w:val="00E945DF"/>
    <w:rsid w:val="00EA6F19"/>
    <w:rsid w:val="00EC153F"/>
    <w:rsid w:val="00EE10BA"/>
    <w:rsid w:val="00EE6934"/>
    <w:rsid w:val="00EF3699"/>
    <w:rsid w:val="00EF60EB"/>
    <w:rsid w:val="00F06E4B"/>
    <w:rsid w:val="00F07D16"/>
    <w:rsid w:val="00F129C3"/>
    <w:rsid w:val="00F16558"/>
    <w:rsid w:val="00F37E37"/>
    <w:rsid w:val="00F51BCE"/>
    <w:rsid w:val="00F55E26"/>
    <w:rsid w:val="00F65D55"/>
    <w:rsid w:val="00F70679"/>
    <w:rsid w:val="00F723DE"/>
    <w:rsid w:val="00F817A0"/>
    <w:rsid w:val="00F83830"/>
    <w:rsid w:val="00F84FEC"/>
    <w:rsid w:val="00FA1DE2"/>
    <w:rsid w:val="00FB5E64"/>
    <w:rsid w:val="00FB6B65"/>
    <w:rsid w:val="00FC3ABB"/>
    <w:rsid w:val="00FC471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39D41D"/>
  <w15:docId w15:val="{1EB518EA-1BF0-431B-9784-6BE1FC4F16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sl"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F2577"/>
  </w:style>
  <w:style w:type="paragraph" w:styleId="Naslov1">
    <w:name w:val="heading 1"/>
    <w:basedOn w:val="Navaden"/>
    <w:next w:val="Navaden"/>
    <w:link w:val="Naslov1Znak"/>
    <w:uiPriority w:val="9"/>
    <w:qFormat/>
    <w:pPr>
      <w:keepNext/>
      <w:keepLines/>
      <w:spacing w:before="360" w:after="80"/>
      <w:outlineLvl w:val="0"/>
    </w:pPr>
    <w:rPr>
      <w:color w:val="2F5496"/>
      <w:sz w:val="40"/>
      <w:szCs w:val="40"/>
    </w:rPr>
  </w:style>
  <w:style w:type="paragraph" w:styleId="Naslov2">
    <w:name w:val="heading 2"/>
    <w:basedOn w:val="Navaden"/>
    <w:next w:val="Navaden"/>
    <w:link w:val="Naslov2Znak"/>
    <w:uiPriority w:val="9"/>
    <w:unhideWhenUsed/>
    <w:qFormat/>
    <w:pPr>
      <w:keepNext/>
      <w:keepLines/>
      <w:spacing w:before="160" w:after="80"/>
      <w:outlineLvl w:val="1"/>
    </w:pPr>
    <w:rPr>
      <w:color w:val="2F5496"/>
      <w:sz w:val="32"/>
      <w:szCs w:val="32"/>
    </w:rPr>
  </w:style>
  <w:style w:type="paragraph" w:styleId="Naslov3">
    <w:name w:val="heading 3"/>
    <w:basedOn w:val="Navaden"/>
    <w:next w:val="Navaden"/>
    <w:link w:val="Naslov3Znak"/>
    <w:uiPriority w:val="9"/>
    <w:unhideWhenUsed/>
    <w:qFormat/>
    <w:pPr>
      <w:keepNext/>
      <w:keepLines/>
      <w:spacing w:before="160" w:after="80"/>
      <w:ind w:left="720" w:hanging="360"/>
      <w:outlineLvl w:val="2"/>
    </w:pPr>
    <w:rPr>
      <w:color w:val="2F5496"/>
      <w:sz w:val="28"/>
      <w:szCs w:val="28"/>
    </w:rPr>
  </w:style>
  <w:style w:type="paragraph" w:styleId="Naslov4">
    <w:name w:val="heading 4"/>
    <w:basedOn w:val="Navaden"/>
    <w:next w:val="Navaden"/>
    <w:link w:val="Naslov4Znak"/>
    <w:uiPriority w:val="9"/>
    <w:unhideWhenUsed/>
    <w:qFormat/>
    <w:pPr>
      <w:keepNext/>
      <w:keepLines/>
      <w:spacing w:before="80" w:after="40"/>
      <w:outlineLvl w:val="3"/>
    </w:pPr>
    <w:rPr>
      <w:i/>
      <w:iCs/>
      <w:color w:val="2F5496"/>
    </w:rPr>
  </w:style>
  <w:style w:type="paragraph" w:styleId="Naslov5">
    <w:name w:val="heading 5"/>
    <w:basedOn w:val="Navaden"/>
    <w:next w:val="Navaden"/>
    <w:link w:val="Naslov5Znak"/>
    <w:uiPriority w:val="9"/>
    <w:unhideWhenUsed/>
    <w:qFormat/>
    <w:pPr>
      <w:keepNext/>
      <w:keepLines/>
      <w:spacing w:before="80" w:after="40"/>
      <w:outlineLvl w:val="4"/>
    </w:pPr>
    <w:rPr>
      <w:color w:val="2F5496"/>
    </w:rPr>
  </w:style>
  <w:style w:type="paragraph" w:styleId="Naslov6">
    <w:name w:val="heading 6"/>
    <w:basedOn w:val="Navaden"/>
    <w:next w:val="Navaden"/>
    <w:link w:val="Naslov6Znak"/>
    <w:uiPriority w:val="9"/>
    <w:semiHidden/>
    <w:unhideWhenUsed/>
    <w:qFormat/>
    <w:pPr>
      <w:keepNext/>
      <w:keepLines/>
      <w:spacing w:before="40" w:after="0"/>
      <w:outlineLvl w:val="5"/>
    </w:pPr>
    <w:rPr>
      <w:i/>
      <w:iCs/>
      <w:color w:val="595959"/>
    </w:rPr>
  </w:style>
  <w:style w:type="paragraph" w:styleId="Naslov7">
    <w:name w:val="heading 7"/>
    <w:basedOn w:val="Navaden"/>
    <w:next w:val="Navaden"/>
    <w:link w:val="Naslov7Znak"/>
    <w:uiPriority w:val="9"/>
    <w:semiHidden/>
    <w:unhideWhenUsed/>
    <w:qFormat/>
    <w:rsid w:val="001313F2"/>
    <w:pPr>
      <w:keepNext/>
      <w:keepLines/>
      <w:spacing w:before="40" w:after="0"/>
      <w:outlineLvl w:val="6"/>
    </w:pPr>
    <w:rPr>
      <w:rFonts w:asciiTheme="minorHAnsi" w:eastAsiaTheme="majorEastAsia" w:hAnsiTheme="minorHAnsi" w:cstheme="majorBidi"/>
      <w:color w:val="595959" w:themeColor="text1" w:themeTint="A6"/>
      <w:kern w:val="2"/>
      <w:lang w:val="en-US" w:eastAsia="en-US"/>
      <w14:ligatures w14:val="standardContextual"/>
    </w:rPr>
  </w:style>
  <w:style w:type="paragraph" w:styleId="Naslov8">
    <w:name w:val="heading 8"/>
    <w:basedOn w:val="Navaden"/>
    <w:next w:val="Navaden"/>
    <w:link w:val="Naslov8Znak"/>
    <w:uiPriority w:val="9"/>
    <w:semiHidden/>
    <w:unhideWhenUsed/>
    <w:qFormat/>
    <w:rsid w:val="001313F2"/>
    <w:pPr>
      <w:keepNext/>
      <w:keepLines/>
      <w:spacing w:after="0"/>
      <w:outlineLvl w:val="7"/>
    </w:pPr>
    <w:rPr>
      <w:rFonts w:asciiTheme="minorHAnsi" w:eastAsiaTheme="majorEastAsia" w:hAnsiTheme="minorHAnsi" w:cstheme="majorBidi"/>
      <w:i/>
      <w:iCs/>
      <w:color w:val="272727" w:themeColor="text1" w:themeTint="D8"/>
      <w:kern w:val="2"/>
      <w:lang w:val="en-US" w:eastAsia="en-US"/>
      <w14:ligatures w14:val="standardContextual"/>
    </w:rPr>
  </w:style>
  <w:style w:type="paragraph" w:styleId="Naslov9">
    <w:name w:val="heading 9"/>
    <w:basedOn w:val="Navaden"/>
    <w:next w:val="Navaden"/>
    <w:link w:val="Naslov9Znak"/>
    <w:uiPriority w:val="9"/>
    <w:semiHidden/>
    <w:unhideWhenUsed/>
    <w:qFormat/>
    <w:rsid w:val="001313F2"/>
    <w:pPr>
      <w:keepNext/>
      <w:keepLines/>
      <w:spacing w:after="0"/>
      <w:outlineLvl w:val="8"/>
    </w:pPr>
    <w:rPr>
      <w:rFonts w:asciiTheme="minorHAnsi" w:eastAsiaTheme="majorEastAsia" w:hAnsiTheme="minorHAnsi" w:cstheme="majorBidi"/>
      <w:color w:val="272727" w:themeColor="text1" w:themeTint="D8"/>
      <w:kern w:val="2"/>
      <w:lang w:val="en-US" w:eastAsia="en-US"/>
      <w14:ligatures w14:val="standardContextu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link w:val="NaslovZnak"/>
    <w:uiPriority w:val="10"/>
    <w:qFormat/>
    <w:pPr>
      <w:spacing w:after="80" w:line="240" w:lineRule="auto"/>
    </w:pPr>
    <w:rPr>
      <w:sz w:val="56"/>
      <w:szCs w:val="56"/>
    </w:rPr>
  </w:style>
  <w:style w:type="paragraph" w:styleId="Podnaslov">
    <w:name w:val="Subtitle"/>
    <w:basedOn w:val="Navaden"/>
    <w:next w:val="Navaden"/>
    <w:link w:val="PodnaslovZnak"/>
    <w:uiPriority w:val="11"/>
    <w:qFormat/>
    <w:rPr>
      <w:color w:val="595959"/>
      <w:sz w:val="28"/>
      <w:szCs w:val="2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table" w:customStyle="1" w:styleId="a9">
    <w:basedOn w:val="TableNormal"/>
    <w:tblPr>
      <w:tblStyleRowBandSize w:val="1"/>
      <w:tblStyleColBandSize w:val="1"/>
      <w:tblCellMar>
        <w:top w:w="15" w:type="dxa"/>
        <w:left w:w="15" w:type="dxa"/>
        <w:bottom w:w="15" w:type="dxa"/>
        <w:right w:w="15" w:type="dxa"/>
      </w:tblCellMar>
    </w:tblPr>
  </w:style>
  <w:style w:type="table" w:customStyle="1" w:styleId="aa">
    <w:basedOn w:val="TableNormal"/>
    <w:tblPr>
      <w:tblStyleRowBandSize w:val="1"/>
      <w:tblStyleColBandSize w:val="1"/>
      <w:tblCellMar>
        <w:top w:w="0" w:type="dxa"/>
        <w:left w:w="10" w:type="dxa"/>
        <w:bottom w:w="0" w:type="dxa"/>
        <w:right w:w="10" w:type="dxa"/>
      </w:tblCellMar>
    </w:tblPr>
  </w:style>
  <w:style w:type="table" w:customStyle="1" w:styleId="ab">
    <w:basedOn w:val="TableNormal"/>
    <w:tblPr>
      <w:tblStyleRowBandSize w:val="1"/>
      <w:tblStyleColBandSize w:val="1"/>
      <w:tblCellMar>
        <w:top w:w="0" w:type="dxa"/>
        <w:left w:w="10" w:type="dxa"/>
        <w:bottom w:w="0" w:type="dxa"/>
        <w:right w:w="10" w:type="dxa"/>
      </w:tblCellMar>
    </w:tblPr>
  </w:style>
  <w:style w:type="table" w:customStyle="1" w:styleId="ac">
    <w:basedOn w:val="TableNormal"/>
    <w:tblPr>
      <w:tblStyleRowBandSize w:val="1"/>
      <w:tblStyleColBandSize w:val="1"/>
      <w:tblCellMar>
        <w:top w:w="0" w:type="dxa"/>
        <w:left w:w="10" w:type="dxa"/>
        <w:bottom w:w="0" w:type="dxa"/>
        <w:right w:w="10" w:type="dxa"/>
      </w:tblCellMar>
    </w:tblPr>
  </w:style>
  <w:style w:type="table" w:customStyle="1" w:styleId="ad">
    <w:basedOn w:val="TableNormal"/>
    <w:tblPr>
      <w:tblStyleRowBandSize w:val="1"/>
      <w:tblStyleColBandSize w:val="1"/>
      <w:tblCellMar>
        <w:top w:w="15" w:type="dxa"/>
        <w:left w:w="15" w:type="dxa"/>
        <w:bottom w:w="15" w:type="dxa"/>
        <w:right w:w="15" w:type="dxa"/>
      </w:tblCellMar>
    </w:tblPr>
  </w:style>
  <w:style w:type="table" w:customStyle="1" w:styleId="ae">
    <w:basedOn w:val="TableNormal"/>
    <w:tblPr>
      <w:tblStyleRowBandSize w:val="1"/>
      <w:tblStyleColBandSize w:val="1"/>
      <w:tblCellMar>
        <w:top w:w="15" w:type="dxa"/>
        <w:left w:w="15" w:type="dxa"/>
        <w:bottom w:w="15" w:type="dxa"/>
        <w:right w:w="15" w:type="dxa"/>
      </w:tblCellMar>
    </w:tblPr>
  </w:style>
  <w:style w:type="table" w:customStyle="1" w:styleId="af">
    <w:basedOn w:val="TableNormal"/>
    <w:tblPr>
      <w:tblStyleRowBandSize w:val="1"/>
      <w:tblStyleColBandSize w:val="1"/>
      <w:tblCellMar>
        <w:top w:w="15" w:type="dxa"/>
        <w:left w:w="15" w:type="dxa"/>
        <w:bottom w:w="15" w:type="dxa"/>
        <w:right w:w="15" w:type="dxa"/>
      </w:tblCellMar>
    </w:tblPr>
  </w:style>
  <w:style w:type="table" w:customStyle="1" w:styleId="af0">
    <w:basedOn w:val="TableNormal"/>
    <w:tblPr>
      <w:tblStyleRowBandSize w:val="1"/>
      <w:tblStyleColBandSize w:val="1"/>
      <w:tblCellMar>
        <w:top w:w="15" w:type="dxa"/>
        <w:left w:w="15" w:type="dxa"/>
        <w:bottom w:w="15" w:type="dxa"/>
        <w:right w:w="15" w:type="dxa"/>
      </w:tblCellMar>
    </w:tblPr>
  </w:style>
  <w:style w:type="table" w:customStyle="1" w:styleId="af1">
    <w:basedOn w:val="TableNormal"/>
    <w:tblPr>
      <w:tblStyleRowBandSize w:val="1"/>
      <w:tblStyleColBandSize w:val="1"/>
      <w:tblCellMar>
        <w:top w:w="15" w:type="dxa"/>
        <w:left w:w="15" w:type="dxa"/>
        <w:bottom w:w="15" w:type="dxa"/>
        <w:right w:w="15" w:type="dxa"/>
      </w:tblCellMar>
    </w:tblPr>
  </w:style>
  <w:style w:type="table" w:customStyle="1" w:styleId="af2">
    <w:basedOn w:val="TableNormal"/>
    <w:tblPr>
      <w:tblStyleRowBandSize w:val="1"/>
      <w:tblStyleColBandSize w:val="1"/>
      <w:tblCellMar>
        <w:top w:w="15" w:type="dxa"/>
        <w:left w:w="15" w:type="dxa"/>
        <w:bottom w:w="15" w:type="dxa"/>
        <w:right w:w="15" w:type="dxa"/>
      </w:tblCellMar>
    </w:tblPr>
  </w:style>
  <w:style w:type="table" w:customStyle="1" w:styleId="af3">
    <w:basedOn w:val="TableNormal"/>
    <w:tblPr>
      <w:tblStyleRowBandSize w:val="1"/>
      <w:tblStyleColBandSize w:val="1"/>
      <w:tblCellMar>
        <w:top w:w="15" w:type="dxa"/>
        <w:left w:w="15" w:type="dxa"/>
        <w:bottom w:w="15" w:type="dxa"/>
        <w:right w:w="15" w:type="dxa"/>
      </w:tblCellMar>
    </w:tblPr>
  </w:style>
  <w:style w:type="table" w:customStyle="1" w:styleId="af4">
    <w:basedOn w:val="TableNormal"/>
    <w:tblPr>
      <w:tblStyleRowBandSize w:val="1"/>
      <w:tblStyleColBandSize w:val="1"/>
      <w:tblCellMar>
        <w:top w:w="15" w:type="dxa"/>
        <w:left w:w="15" w:type="dxa"/>
        <w:bottom w:w="15" w:type="dxa"/>
        <w:right w:w="15" w:type="dxa"/>
      </w:tblCellMar>
    </w:tblPr>
  </w:style>
  <w:style w:type="table" w:customStyle="1" w:styleId="af5">
    <w:basedOn w:val="TableNormal"/>
    <w:tblPr>
      <w:tblStyleRowBandSize w:val="1"/>
      <w:tblStyleColBandSize w:val="1"/>
      <w:tblCellMar>
        <w:top w:w="15" w:type="dxa"/>
        <w:left w:w="15" w:type="dxa"/>
        <w:bottom w:w="15" w:type="dxa"/>
        <w:right w:w="15" w:type="dxa"/>
      </w:tblCellMar>
    </w:tblPr>
  </w:style>
  <w:style w:type="table" w:customStyle="1" w:styleId="af6">
    <w:basedOn w:val="TableNormal"/>
    <w:tblPr>
      <w:tblStyleRowBandSize w:val="1"/>
      <w:tblStyleColBandSize w:val="1"/>
      <w:tblCellMar>
        <w:top w:w="15" w:type="dxa"/>
        <w:left w:w="15" w:type="dxa"/>
        <w:bottom w:w="15" w:type="dxa"/>
        <w:right w:w="15" w:type="dxa"/>
      </w:tblCellMar>
    </w:tblPr>
  </w:style>
  <w:style w:type="table" w:customStyle="1" w:styleId="af7">
    <w:basedOn w:val="TableNormal"/>
    <w:tblPr>
      <w:tblStyleRowBandSize w:val="1"/>
      <w:tblStyleColBandSize w:val="1"/>
      <w:tblCellMar>
        <w:top w:w="15" w:type="dxa"/>
        <w:left w:w="15" w:type="dxa"/>
        <w:bottom w:w="15" w:type="dxa"/>
        <w:right w:w="15" w:type="dxa"/>
      </w:tblCellMar>
    </w:tblPr>
  </w:style>
  <w:style w:type="table" w:customStyle="1" w:styleId="af8">
    <w:basedOn w:val="TableNormal"/>
    <w:tblPr>
      <w:tblStyleRowBandSize w:val="1"/>
      <w:tblStyleColBandSize w:val="1"/>
      <w:tblCellMar>
        <w:top w:w="15" w:type="dxa"/>
        <w:left w:w="15" w:type="dxa"/>
        <w:bottom w:w="15" w:type="dxa"/>
        <w:right w:w="15" w:type="dxa"/>
      </w:tblCellMar>
    </w:tblPr>
  </w:style>
  <w:style w:type="table" w:customStyle="1" w:styleId="af9">
    <w:basedOn w:val="TableNormal"/>
    <w:tblPr>
      <w:tblStyleRowBandSize w:val="1"/>
      <w:tblStyleColBandSize w:val="1"/>
      <w:tblCellMar>
        <w:top w:w="15" w:type="dxa"/>
        <w:left w:w="15" w:type="dxa"/>
        <w:bottom w:w="15" w:type="dxa"/>
        <w:right w:w="15" w:type="dxa"/>
      </w:tblCellMar>
    </w:tblPr>
  </w:style>
  <w:style w:type="table" w:customStyle="1" w:styleId="afa">
    <w:basedOn w:val="TableNormal"/>
    <w:tblPr>
      <w:tblStyleRowBandSize w:val="1"/>
      <w:tblStyleColBandSize w:val="1"/>
      <w:tblCellMar>
        <w:top w:w="15" w:type="dxa"/>
        <w:left w:w="15" w:type="dxa"/>
        <w:bottom w:w="15" w:type="dxa"/>
        <w:right w:w="15" w:type="dxa"/>
      </w:tblCellMar>
    </w:tblPr>
  </w:style>
  <w:style w:type="table" w:customStyle="1" w:styleId="afb">
    <w:basedOn w:val="TableNormal"/>
    <w:tblPr>
      <w:tblStyleRowBandSize w:val="1"/>
      <w:tblStyleColBandSize w:val="1"/>
      <w:tblCellMar>
        <w:top w:w="15" w:type="dxa"/>
        <w:left w:w="15" w:type="dxa"/>
        <w:bottom w:w="15" w:type="dxa"/>
        <w:right w:w="15" w:type="dxa"/>
      </w:tblCellMar>
    </w:tblPr>
  </w:style>
  <w:style w:type="table" w:customStyle="1" w:styleId="afc">
    <w:basedOn w:val="TableNormal"/>
    <w:tblPr>
      <w:tblStyleRowBandSize w:val="1"/>
      <w:tblStyleColBandSize w:val="1"/>
      <w:tblCellMar>
        <w:top w:w="15" w:type="dxa"/>
        <w:left w:w="15" w:type="dxa"/>
        <w:bottom w:w="15" w:type="dxa"/>
        <w:right w:w="15" w:type="dxa"/>
      </w:tblCellMar>
    </w:tblPr>
  </w:style>
  <w:style w:type="table" w:customStyle="1" w:styleId="afd">
    <w:basedOn w:val="TableNormal"/>
    <w:tblPr>
      <w:tblStyleRowBandSize w:val="1"/>
      <w:tblStyleColBandSize w:val="1"/>
      <w:tblCellMar>
        <w:top w:w="15" w:type="dxa"/>
        <w:left w:w="15" w:type="dxa"/>
        <w:bottom w:w="15" w:type="dxa"/>
        <w:right w:w="15" w:type="dxa"/>
      </w:tblCellMar>
    </w:tblPr>
  </w:style>
  <w:style w:type="table" w:customStyle="1" w:styleId="afe">
    <w:basedOn w:val="TableNormal"/>
    <w:tblPr>
      <w:tblStyleRowBandSize w:val="1"/>
      <w:tblStyleColBandSize w:val="1"/>
      <w:tblCellMar>
        <w:top w:w="15" w:type="dxa"/>
        <w:left w:w="15" w:type="dxa"/>
        <w:bottom w:w="15" w:type="dxa"/>
        <w:right w:w="15" w:type="dxa"/>
      </w:tblCellMar>
    </w:tblPr>
  </w:style>
  <w:style w:type="table" w:customStyle="1" w:styleId="aff">
    <w:basedOn w:val="TableNormal"/>
    <w:tblPr>
      <w:tblStyleRowBandSize w:val="1"/>
      <w:tblStyleColBandSize w:val="1"/>
      <w:tblCellMar>
        <w:top w:w="15" w:type="dxa"/>
        <w:left w:w="15" w:type="dxa"/>
        <w:bottom w:w="15" w:type="dxa"/>
        <w:right w:w="15" w:type="dxa"/>
      </w:tblCellMar>
    </w:tblPr>
  </w:style>
  <w:style w:type="table" w:customStyle="1" w:styleId="aff0">
    <w:basedOn w:val="TableNormal"/>
    <w:tblPr>
      <w:tblStyleRowBandSize w:val="1"/>
      <w:tblStyleColBandSize w:val="1"/>
      <w:tblCellMar>
        <w:top w:w="15" w:type="dxa"/>
        <w:left w:w="15" w:type="dxa"/>
        <w:bottom w:w="15" w:type="dxa"/>
        <w:right w:w="15" w:type="dxa"/>
      </w:tblCellMar>
    </w:tblPr>
  </w:style>
  <w:style w:type="table" w:customStyle="1" w:styleId="aff1">
    <w:basedOn w:val="TableNormal"/>
    <w:tblPr>
      <w:tblStyleRowBandSize w:val="1"/>
      <w:tblStyleColBandSize w:val="1"/>
      <w:tblCellMar>
        <w:top w:w="15" w:type="dxa"/>
        <w:left w:w="15" w:type="dxa"/>
        <w:bottom w:w="15" w:type="dxa"/>
        <w:right w:w="15" w:type="dxa"/>
      </w:tblCellMar>
    </w:tblPr>
  </w:style>
  <w:style w:type="table" w:customStyle="1" w:styleId="aff2">
    <w:basedOn w:val="TableNormal"/>
    <w:tblPr>
      <w:tblStyleRowBandSize w:val="1"/>
      <w:tblStyleColBandSize w:val="1"/>
      <w:tblCellMar>
        <w:top w:w="15" w:type="dxa"/>
        <w:left w:w="15" w:type="dxa"/>
        <w:bottom w:w="15" w:type="dxa"/>
        <w:right w:w="15" w:type="dxa"/>
      </w:tblCellMar>
    </w:tblPr>
  </w:style>
  <w:style w:type="table" w:customStyle="1" w:styleId="aff3">
    <w:basedOn w:val="TableNormal"/>
    <w:tblPr>
      <w:tblStyleRowBandSize w:val="1"/>
      <w:tblStyleColBandSize w:val="1"/>
      <w:tblCellMar>
        <w:top w:w="15" w:type="dxa"/>
        <w:left w:w="15" w:type="dxa"/>
        <w:bottom w:w="15" w:type="dxa"/>
        <w:right w:w="15" w:type="dxa"/>
      </w:tblCellMar>
    </w:tblPr>
  </w:style>
  <w:style w:type="table" w:customStyle="1" w:styleId="aff4">
    <w:basedOn w:val="TableNormal"/>
    <w:tblPr>
      <w:tblStyleRowBandSize w:val="1"/>
      <w:tblStyleColBandSize w:val="1"/>
      <w:tblCellMar>
        <w:top w:w="15" w:type="dxa"/>
        <w:left w:w="15" w:type="dxa"/>
        <w:bottom w:w="15" w:type="dxa"/>
        <w:right w:w="15" w:type="dxa"/>
      </w:tblCellMar>
    </w:tblPr>
  </w:style>
  <w:style w:type="table" w:customStyle="1" w:styleId="aff5">
    <w:basedOn w:val="TableNormal"/>
    <w:tblPr>
      <w:tblStyleRowBandSize w:val="1"/>
      <w:tblStyleColBandSize w:val="1"/>
      <w:tblCellMar>
        <w:top w:w="15" w:type="dxa"/>
        <w:left w:w="15" w:type="dxa"/>
        <w:bottom w:w="15" w:type="dxa"/>
        <w:right w:w="15" w:type="dxa"/>
      </w:tblCellMar>
    </w:tblPr>
  </w:style>
  <w:style w:type="table" w:customStyle="1" w:styleId="aff6">
    <w:basedOn w:val="TableNormal"/>
    <w:tblPr>
      <w:tblStyleRowBandSize w:val="1"/>
      <w:tblStyleColBandSize w:val="1"/>
      <w:tblCellMar>
        <w:top w:w="15" w:type="dxa"/>
        <w:left w:w="15" w:type="dxa"/>
        <w:bottom w:w="15" w:type="dxa"/>
        <w:right w:w="15" w:type="dxa"/>
      </w:tblCellMar>
    </w:tblPr>
  </w:style>
  <w:style w:type="table" w:customStyle="1" w:styleId="aff7">
    <w:basedOn w:val="TableNormal"/>
    <w:tblPr>
      <w:tblStyleRowBandSize w:val="1"/>
      <w:tblStyleColBandSize w:val="1"/>
      <w:tblCellMar>
        <w:top w:w="15" w:type="dxa"/>
        <w:left w:w="15" w:type="dxa"/>
        <w:bottom w:w="15" w:type="dxa"/>
        <w:right w:w="15" w:type="dxa"/>
      </w:tblCellMar>
    </w:tblPr>
  </w:style>
  <w:style w:type="character" w:styleId="Pripombasklic">
    <w:name w:val="annotation reference"/>
    <w:basedOn w:val="Privzetapisavaodstavka"/>
    <w:uiPriority w:val="99"/>
    <w:semiHidden/>
    <w:unhideWhenUsed/>
    <w:rsid w:val="00FA1DE2"/>
    <w:rPr>
      <w:sz w:val="16"/>
      <w:szCs w:val="16"/>
    </w:rPr>
  </w:style>
  <w:style w:type="paragraph" w:styleId="Pripombabesedilo">
    <w:name w:val="annotation text"/>
    <w:basedOn w:val="Navaden"/>
    <w:link w:val="PripombabesediloZnak"/>
    <w:uiPriority w:val="99"/>
    <w:unhideWhenUsed/>
    <w:rsid w:val="00FA1DE2"/>
    <w:pPr>
      <w:spacing w:line="240" w:lineRule="auto"/>
    </w:pPr>
    <w:rPr>
      <w:rFonts w:asciiTheme="minorHAnsi" w:eastAsiaTheme="minorHAnsi" w:hAnsiTheme="minorHAnsi" w:cstheme="minorBidi"/>
      <w:kern w:val="2"/>
      <w:sz w:val="20"/>
      <w:szCs w:val="20"/>
      <w:lang w:val="en-US" w:eastAsia="en-US"/>
      <w14:ligatures w14:val="standardContextual"/>
    </w:rPr>
  </w:style>
  <w:style w:type="character" w:customStyle="1" w:styleId="PripombabesediloZnak">
    <w:name w:val="Pripomba – besedilo Znak"/>
    <w:basedOn w:val="Privzetapisavaodstavka"/>
    <w:link w:val="Pripombabesedilo"/>
    <w:uiPriority w:val="99"/>
    <w:rsid w:val="00FA1DE2"/>
    <w:rPr>
      <w:rFonts w:asciiTheme="minorHAnsi" w:eastAsiaTheme="minorHAnsi" w:hAnsiTheme="minorHAnsi" w:cstheme="minorBidi"/>
      <w:kern w:val="2"/>
      <w:sz w:val="20"/>
      <w:szCs w:val="20"/>
      <w:lang w:val="en-US" w:eastAsia="en-US"/>
      <w14:ligatures w14:val="standardContextual"/>
    </w:rPr>
  </w:style>
  <w:style w:type="paragraph" w:styleId="Odstavekseznama">
    <w:name w:val="List Paragraph"/>
    <w:basedOn w:val="Navaden"/>
    <w:qFormat/>
    <w:rsid w:val="00170AE1"/>
    <w:pPr>
      <w:ind w:left="720"/>
      <w:contextualSpacing/>
    </w:pPr>
    <w:rPr>
      <w:rFonts w:asciiTheme="minorHAnsi" w:eastAsiaTheme="minorHAnsi" w:hAnsiTheme="minorHAnsi" w:cstheme="minorBidi"/>
      <w:kern w:val="2"/>
      <w:lang w:val="en-US" w:eastAsia="en-US"/>
      <w14:ligatures w14:val="standardContextual"/>
    </w:rPr>
  </w:style>
  <w:style w:type="character" w:customStyle="1" w:styleId="Naslov1Znak">
    <w:name w:val="Naslov 1 Znak"/>
    <w:basedOn w:val="Privzetapisavaodstavka"/>
    <w:link w:val="Naslov1"/>
    <w:uiPriority w:val="9"/>
    <w:rsid w:val="00EE10BA"/>
    <w:rPr>
      <w:color w:val="2F5496"/>
      <w:sz w:val="40"/>
      <w:szCs w:val="40"/>
    </w:rPr>
  </w:style>
  <w:style w:type="character" w:customStyle="1" w:styleId="Naslov2Znak">
    <w:name w:val="Naslov 2 Znak"/>
    <w:basedOn w:val="Privzetapisavaodstavka"/>
    <w:link w:val="Naslov2"/>
    <w:uiPriority w:val="9"/>
    <w:rsid w:val="00EE10BA"/>
    <w:rPr>
      <w:color w:val="2F5496"/>
      <w:sz w:val="32"/>
      <w:szCs w:val="32"/>
    </w:rPr>
  </w:style>
  <w:style w:type="character" w:customStyle="1" w:styleId="Naslov3Znak">
    <w:name w:val="Naslov 3 Znak"/>
    <w:basedOn w:val="Privzetapisavaodstavka"/>
    <w:link w:val="Naslov3"/>
    <w:uiPriority w:val="9"/>
    <w:rsid w:val="00F83830"/>
    <w:rPr>
      <w:color w:val="2F5496"/>
      <w:sz w:val="28"/>
      <w:szCs w:val="28"/>
    </w:rPr>
  </w:style>
  <w:style w:type="character" w:customStyle="1" w:styleId="Naslov4Znak">
    <w:name w:val="Naslov 4 Znak"/>
    <w:basedOn w:val="Privzetapisavaodstavka"/>
    <w:link w:val="Naslov4"/>
    <w:uiPriority w:val="9"/>
    <w:rsid w:val="00C229E6"/>
    <w:rPr>
      <w:i/>
      <w:iCs/>
      <w:color w:val="2F5496"/>
    </w:rPr>
  </w:style>
  <w:style w:type="character" w:customStyle="1" w:styleId="Naslov7Znak">
    <w:name w:val="Naslov 7 Znak"/>
    <w:basedOn w:val="Privzetapisavaodstavka"/>
    <w:link w:val="Naslov7"/>
    <w:uiPriority w:val="9"/>
    <w:semiHidden/>
    <w:rsid w:val="001313F2"/>
    <w:rPr>
      <w:rFonts w:asciiTheme="minorHAnsi" w:eastAsiaTheme="majorEastAsia" w:hAnsiTheme="minorHAnsi" w:cstheme="majorBidi"/>
      <w:color w:val="595959" w:themeColor="text1" w:themeTint="A6"/>
      <w:kern w:val="2"/>
      <w:lang w:val="en-US" w:eastAsia="en-US"/>
      <w14:ligatures w14:val="standardContextual"/>
    </w:rPr>
  </w:style>
  <w:style w:type="character" w:customStyle="1" w:styleId="Naslov8Znak">
    <w:name w:val="Naslov 8 Znak"/>
    <w:basedOn w:val="Privzetapisavaodstavka"/>
    <w:link w:val="Naslov8"/>
    <w:uiPriority w:val="9"/>
    <w:semiHidden/>
    <w:rsid w:val="001313F2"/>
    <w:rPr>
      <w:rFonts w:asciiTheme="minorHAnsi" w:eastAsiaTheme="majorEastAsia" w:hAnsiTheme="minorHAnsi" w:cstheme="majorBidi"/>
      <w:i/>
      <w:iCs/>
      <w:color w:val="272727" w:themeColor="text1" w:themeTint="D8"/>
      <w:kern w:val="2"/>
      <w:lang w:val="en-US" w:eastAsia="en-US"/>
      <w14:ligatures w14:val="standardContextual"/>
    </w:rPr>
  </w:style>
  <w:style w:type="character" w:customStyle="1" w:styleId="Naslov9Znak">
    <w:name w:val="Naslov 9 Znak"/>
    <w:basedOn w:val="Privzetapisavaodstavka"/>
    <w:link w:val="Naslov9"/>
    <w:uiPriority w:val="9"/>
    <w:semiHidden/>
    <w:rsid w:val="001313F2"/>
    <w:rPr>
      <w:rFonts w:asciiTheme="minorHAnsi" w:eastAsiaTheme="majorEastAsia" w:hAnsiTheme="minorHAnsi" w:cstheme="majorBidi"/>
      <w:color w:val="272727" w:themeColor="text1" w:themeTint="D8"/>
      <w:kern w:val="2"/>
      <w:lang w:val="en-US" w:eastAsia="en-US"/>
      <w14:ligatures w14:val="standardContextual"/>
    </w:rPr>
  </w:style>
  <w:style w:type="character" w:customStyle="1" w:styleId="Naslov5Znak">
    <w:name w:val="Naslov 5 Znak"/>
    <w:basedOn w:val="Privzetapisavaodstavka"/>
    <w:link w:val="Naslov5"/>
    <w:uiPriority w:val="9"/>
    <w:rsid w:val="001313F2"/>
    <w:rPr>
      <w:color w:val="2F5496"/>
    </w:rPr>
  </w:style>
  <w:style w:type="character" w:customStyle="1" w:styleId="Naslov6Znak">
    <w:name w:val="Naslov 6 Znak"/>
    <w:basedOn w:val="Privzetapisavaodstavka"/>
    <w:link w:val="Naslov6"/>
    <w:uiPriority w:val="9"/>
    <w:semiHidden/>
    <w:rsid w:val="001313F2"/>
    <w:rPr>
      <w:i/>
      <w:iCs/>
      <w:color w:val="595959"/>
    </w:rPr>
  </w:style>
  <w:style w:type="character" w:customStyle="1" w:styleId="NaslovZnak">
    <w:name w:val="Naslov Znak"/>
    <w:basedOn w:val="Privzetapisavaodstavka"/>
    <w:link w:val="Naslov"/>
    <w:uiPriority w:val="10"/>
    <w:rsid w:val="001313F2"/>
    <w:rPr>
      <w:sz w:val="56"/>
      <w:szCs w:val="56"/>
    </w:rPr>
  </w:style>
  <w:style w:type="character" w:customStyle="1" w:styleId="PodnaslovZnak">
    <w:name w:val="Podnaslov Znak"/>
    <w:basedOn w:val="Privzetapisavaodstavka"/>
    <w:link w:val="Podnaslov"/>
    <w:uiPriority w:val="11"/>
    <w:rsid w:val="001313F2"/>
    <w:rPr>
      <w:color w:val="595959"/>
      <w:sz w:val="28"/>
      <w:szCs w:val="28"/>
    </w:rPr>
  </w:style>
  <w:style w:type="paragraph" w:styleId="Citat">
    <w:name w:val="Quote"/>
    <w:basedOn w:val="Navaden"/>
    <w:next w:val="Navaden"/>
    <w:link w:val="CitatZnak"/>
    <w:uiPriority w:val="29"/>
    <w:qFormat/>
    <w:rsid w:val="001313F2"/>
    <w:pPr>
      <w:spacing w:before="160"/>
      <w:jc w:val="center"/>
    </w:pPr>
    <w:rPr>
      <w:rFonts w:asciiTheme="minorHAnsi" w:eastAsiaTheme="minorHAnsi" w:hAnsiTheme="minorHAnsi" w:cstheme="minorBidi"/>
      <w:i/>
      <w:iCs/>
      <w:color w:val="404040" w:themeColor="text1" w:themeTint="BF"/>
      <w:kern w:val="2"/>
      <w:lang w:val="en-US" w:eastAsia="en-US"/>
      <w14:ligatures w14:val="standardContextual"/>
    </w:rPr>
  </w:style>
  <w:style w:type="character" w:customStyle="1" w:styleId="CitatZnak">
    <w:name w:val="Citat Znak"/>
    <w:basedOn w:val="Privzetapisavaodstavka"/>
    <w:link w:val="Citat"/>
    <w:uiPriority w:val="29"/>
    <w:rsid w:val="001313F2"/>
    <w:rPr>
      <w:rFonts w:asciiTheme="minorHAnsi" w:eastAsiaTheme="minorHAnsi" w:hAnsiTheme="minorHAnsi" w:cstheme="minorBidi"/>
      <w:i/>
      <w:iCs/>
      <w:color w:val="404040" w:themeColor="text1" w:themeTint="BF"/>
      <w:kern w:val="2"/>
      <w:lang w:val="en-US" w:eastAsia="en-US"/>
      <w14:ligatures w14:val="standardContextual"/>
    </w:rPr>
  </w:style>
  <w:style w:type="character" w:styleId="Intenzivenpoudarek">
    <w:name w:val="Intense Emphasis"/>
    <w:basedOn w:val="Privzetapisavaodstavka"/>
    <w:uiPriority w:val="21"/>
    <w:qFormat/>
    <w:rsid w:val="001313F2"/>
    <w:rPr>
      <w:i/>
      <w:iCs/>
      <w:color w:val="365F91" w:themeColor="accent1" w:themeShade="BF"/>
    </w:rPr>
  </w:style>
  <w:style w:type="paragraph" w:styleId="Intenzivencitat">
    <w:name w:val="Intense Quote"/>
    <w:basedOn w:val="Navaden"/>
    <w:next w:val="Navaden"/>
    <w:link w:val="IntenzivencitatZnak"/>
    <w:uiPriority w:val="30"/>
    <w:qFormat/>
    <w:rsid w:val="001313F2"/>
    <w:pPr>
      <w:pBdr>
        <w:top w:val="single" w:sz="4" w:space="10" w:color="365F91" w:themeColor="accent1" w:themeShade="BF"/>
        <w:bottom w:val="single" w:sz="4" w:space="10" w:color="365F91" w:themeColor="accent1" w:themeShade="BF"/>
      </w:pBdr>
      <w:spacing w:before="360" w:after="360"/>
      <w:ind w:left="864" w:right="864"/>
      <w:jc w:val="center"/>
    </w:pPr>
    <w:rPr>
      <w:rFonts w:asciiTheme="minorHAnsi" w:eastAsiaTheme="minorHAnsi" w:hAnsiTheme="minorHAnsi" w:cstheme="minorBidi"/>
      <w:i/>
      <w:iCs/>
      <w:color w:val="365F91" w:themeColor="accent1" w:themeShade="BF"/>
      <w:kern w:val="2"/>
      <w:lang w:val="en-US" w:eastAsia="en-US"/>
      <w14:ligatures w14:val="standardContextual"/>
    </w:rPr>
  </w:style>
  <w:style w:type="character" w:customStyle="1" w:styleId="IntenzivencitatZnak">
    <w:name w:val="Intenziven citat Znak"/>
    <w:basedOn w:val="Privzetapisavaodstavka"/>
    <w:link w:val="Intenzivencitat"/>
    <w:uiPriority w:val="30"/>
    <w:rsid w:val="001313F2"/>
    <w:rPr>
      <w:rFonts w:asciiTheme="minorHAnsi" w:eastAsiaTheme="minorHAnsi" w:hAnsiTheme="minorHAnsi" w:cstheme="minorBidi"/>
      <w:i/>
      <w:iCs/>
      <w:color w:val="365F91" w:themeColor="accent1" w:themeShade="BF"/>
      <w:kern w:val="2"/>
      <w:lang w:val="en-US" w:eastAsia="en-US"/>
      <w14:ligatures w14:val="standardContextual"/>
    </w:rPr>
  </w:style>
  <w:style w:type="character" w:styleId="Intenzivensklic">
    <w:name w:val="Intense Reference"/>
    <w:basedOn w:val="Privzetapisavaodstavka"/>
    <w:uiPriority w:val="32"/>
    <w:qFormat/>
    <w:rsid w:val="001313F2"/>
    <w:rPr>
      <w:b/>
      <w:bCs/>
      <w:smallCaps/>
      <w:color w:val="365F91" w:themeColor="accent1" w:themeShade="BF"/>
      <w:spacing w:val="5"/>
    </w:rPr>
  </w:style>
  <w:style w:type="paragraph" w:styleId="Zadevapripombe">
    <w:name w:val="annotation subject"/>
    <w:basedOn w:val="Pripombabesedilo"/>
    <w:next w:val="Pripombabesedilo"/>
    <w:link w:val="ZadevapripombeZnak"/>
    <w:uiPriority w:val="99"/>
    <w:semiHidden/>
    <w:unhideWhenUsed/>
    <w:rsid w:val="001313F2"/>
    <w:rPr>
      <w:b/>
      <w:bCs/>
    </w:rPr>
  </w:style>
  <w:style w:type="character" w:customStyle="1" w:styleId="ZadevapripombeZnak">
    <w:name w:val="Zadeva pripombe Znak"/>
    <w:basedOn w:val="PripombabesediloZnak"/>
    <w:link w:val="Zadevapripombe"/>
    <w:uiPriority w:val="99"/>
    <w:semiHidden/>
    <w:rsid w:val="001313F2"/>
    <w:rPr>
      <w:rFonts w:asciiTheme="minorHAnsi" w:eastAsiaTheme="minorHAnsi" w:hAnsiTheme="minorHAnsi" w:cstheme="minorBidi"/>
      <w:b/>
      <w:bCs/>
      <w:kern w:val="2"/>
      <w:sz w:val="20"/>
      <w:szCs w:val="20"/>
      <w:lang w:val="en-US" w:eastAsia="en-US"/>
      <w14:ligatures w14:val="standardContextual"/>
    </w:rPr>
  </w:style>
  <w:style w:type="paragraph" w:styleId="Revizija">
    <w:name w:val="Revision"/>
    <w:hidden/>
    <w:uiPriority w:val="99"/>
    <w:semiHidden/>
    <w:rsid w:val="001313F2"/>
    <w:pPr>
      <w:spacing w:after="0" w:line="240" w:lineRule="auto"/>
    </w:pPr>
  </w:style>
  <w:style w:type="paragraph" w:styleId="Glava">
    <w:name w:val="header"/>
    <w:basedOn w:val="Navaden"/>
    <w:link w:val="GlavaZnak"/>
    <w:uiPriority w:val="99"/>
    <w:unhideWhenUsed/>
    <w:rsid w:val="0084431B"/>
    <w:pPr>
      <w:tabs>
        <w:tab w:val="center" w:pos="4536"/>
        <w:tab w:val="right" w:pos="9072"/>
      </w:tabs>
      <w:spacing w:after="0" w:line="240" w:lineRule="auto"/>
    </w:pPr>
  </w:style>
  <w:style w:type="character" w:customStyle="1" w:styleId="GlavaZnak">
    <w:name w:val="Glava Znak"/>
    <w:basedOn w:val="Privzetapisavaodstavka"/>
    <w:link w:val="Glava"/>
    <w:uiPriority w:val="99"/>
    <w:rsid w:val="0084431B"/>
  </w:style>
  <w:style w:type="paragraph" w:styleId="Noga">
    <w:name w:val="footer"/>
    <w:basedOn w:val="Navaden"/>
    <w:link w:val="NogaZnak"/>
    <w:uiPriority w:val="99"/>
    <w:unhideWhenUsed/>
    <w:rsid w:val="0084431B"/>
    <w:pPr>
      <w:tabs>
        <w:tab w:val="center" w:pos="4536"/>
        <w:tab w:val="right" w:pos="9072"/>
      </w:tabs>
      <w:spacing w:after="0" w:line="240" w:lineRule="auto"/>
    </w:pPr>
  </w:style>
  <w:style w:type="character" w:customStyle="1" w:styleId="NogaZnak">
    <w:name w:val="Noga Znak"/>
    <w:basedOn w:val="Privzetapisavaodstavka"/>
    <w:link w:val="Noga"/>
    <w:uiPriority w:val="99"/>
    <w:rsid w:val="0084431B"/>
  </w:style>
  <w:style w:type="paragraph" w:styleId="NaslovTOC">
    <w:name w:val="TOC Heading"/>
    <w:basedOn w:val="Naslov1"/>
    <w:next w:val="Navaden"/>
    <w:uiPriority w:val="39"/>
    <w:unhideWhenUsed/>
    <w:qFormat/>
    <w:rsid w:val="00237967"/>
    <w:pPr>
      <w:spacing w:before="240" w:after="0"/>
      <w:outlineLvl w:val="9"/>
    </w:pPr>
    <w:rPr>
      <w:rFonts w:asciiTheme="majorHAnsi" w:eastAsiaTheme="majorEastAsia" w:hAnsiTheme="majorHAnsi" w:cstheme="majorBidi"/>
      <w:color w:val="365F91" w:themeColor="accent1" w:themeShade="BF"/>
      <w:sz w:val="32"/>
      <w:szCs w:val="32"/>
      <w:lang w:val="sl-SI"/>
    </w:rPr>
  </w:style>
  <w:style w:type="paragraph" w:styleId="Kazalovsebine2">
    <w:name w:val="toc 2"/>
    <w:basedOn w:val="Navaden"/>
    <w:next w:val="Navaden"/>
    <w:autoRedefine/>
    <w:uiPriority w:val="39"/>
    <w:unhideWhenUsed/>
    <w:rsid w:val="00237967"/>
    <w:pPr>
      <w:spacing w:after="100"/>
      <w:ind w:left="220"/>
    </w:pPr>
    <w:rPr>
      <w:rFonts w:asciiTheme="minorHAnsi" w:eastAsiaTheme="minorEastAsia" w:hAnsiTheme="minorHAnsi" w:cs="Times New Roman"/>
      <w:lang w:val="sl-SI"/>
    </w:rPr>
  </w:style>
  <w:style w:type="paragraph" w:styleId="Kazalovsebine1">
    <w:name w:val="toc 1"/>
    <w:basedOn w:val="Navaden"/>
    <w:next w:val="Navaden"/>
    <w:autoRedefine/>
    <w:uiPriority w:val="39"/>
    <w:unhideWhenUsed/>
    <w:rsid w:val="00237967"/>
    <w:pPr>
      <w:spacing w:after="100"/>
    </w:pPr>
    <w:rPr>
      <w:rFonts w:asciiTheme="minorHAnsi" w:eastAsiaTheme="minorEastAsia" w:hAnsiTheme="minorHAnsi" w:cs="Times New Roman"/>
      <w:lang w:val="sl-SI"/>
    </w:rPr>
  </w:style>
  <w:style w:type="paragraph" w:styleId="Kazalovsebine3">
    <w:name w:val="toc 3"/>
    <w:basedOn w:val="Navaden"/>
    <w:next w:val="Navaden"/>
    <w:autoRedefine/>
    <w:uiPriority w:val="39"/>
    <w:unhideWhenUsed/>
    <w:rsid w:val="00237967"/>
    <w:pPr>
      <w:spacing w:after="100"/>
      <w:ind w:left="440"/>
    </w:pPr>
    <w:rPr>
      <w:rFonts w:asciiTheme="minorHAnsi" w:eastAsiaTheme="minorEastAsia" w:hAnsiTheme="minorHAnsi" w:cs="Times New Roman"/>
      <w:lang w:val="sl-SI"/>
    </w:rPr>
  </w:style>
  <w:style w:type="paragraph" w:styleId="Kazalovsebine4">
    <w:name w:val="toc 4"/>
    <w:basedOn w:val="Navaden"/>
    <w:next w:val="Navaden"/>
    <w:autoRedefine/>
    <w:uiPriority w:val="39"/>
    <w:unhideWhenUsed/>
    <w:rsid w:val="00237967"/>
    <w:pPr>
      <w:spacing w:after="100" w:line="278" w:lineRule="auto"/>
      <w:ind w:left="720"/>
    </w:pPr>
    <w:rPr>
      <w:rFonts w:asciiTheme="minorHAnsi" w:eastAsiaTheme="minorEastAsia" w:hAnsiTheme="minorHAnsi" w:cstheme="minorBidi"/>
      <w:kern w:val="2"/>
      <w:sz w:val="24"/>
      <w:szCs w:val="24"/>
      <w:lang w:val="sl-SI"/>
      <w14:ligatures w14:val="standardContextual"/>
    </w:rPr>
  </w:style>
  <w:style w:type="paragraph" w:styleId="Kazalovsebine5">
    <w:name w:val="toc 5"/>
    <w:basedOn w:val="Navaden"/>
    <w:next w:val="Navaden"/>
    <w:autoRedefine/>
    <w:uiPriority w:val="39"/>
    <w:unhideWhenUsed/>
    <w:rsid w:val="00237967"/>
    <w:pPr>
      <w:spacing w:after="100" w:line="278" w:lineRule="auto"/>
      <w:ind w:left="960"/>
    </w:pPr>
    <w:rPr>
      <w:rFonts w:asciiTheme="minorHAnsi" w:eastAsiaTheme="minorEastAsia" w:hAnsiTheme="minorHAnsi" w:cstheme="minorBidi"/>
      <w:kern w:val="2"/>
      <w:sz w:val="24"/>
      <w:szCs w:val="24"/>
      <w:lang w:val="sl-SI"/>
      <w14:ligatures w14:val="standardContextual"/>
    </w:rPr>
  </w:style>
  <w:style w:type="paragraph" w:styleId="Kazalovsebine6">
    <w:name w:val="toc 6"/>
    <w:basedOn w:val="Navaden"/>
    <w:next w:val="Navaden"/>
    <w:autoRedefine/>
    <w:uiPriority w:val="39"/>
    <w:unhideWhenUsed/>
    <w:rsid w:val="00237967"/>
    <w:pPr>
      <w:spacing w:after="100" w:line="278" w:lineRule="auto"/>
      <w:ind w:left="1200"/>
    </w:pPr>
    <w:rPr>
      <w:rFonts w:asciiTheme="minorHAnsi" w:eastAsiaTheme="minorEastAsia" w:hAnsiTheme="minorHAnsi" w:cstheme="minorBidi"/>
      <w:kern w:val="2"/>
      <w:sz w:val="24"/>
      <w:szCs w:val="24"/>
      <w:lang w:val="sl-SI"/>
      <w14:ligatures w14:val="standardContextual"/>
    </w:rPr>
  </w:style>
  <w:style w:type="paragraph" w:styleId="Kazalovsebine7">
    <w:name w:val="toc 7"/>
    <w:basedOn w:val="Navaden"/>
    <w:next w:val="Navaden"/>
    <w:autoRedefine/>
    <w:uiPriority w:val="39"/>
    <w:unhideWhenUsed/>
    <w:rsid w:val="00237967"/>
    <w:pPr>
      <w:spacing w:after="100" w:line="278" w:lineRule="auto"/>
      <w:ind w:left="1440"/>
    </w:pPr>
    <w:rPr>
      <w:rFonts w:asciiTheme="minorHAnsi" w:eastAsiaTheme="minorEastAsia" w:hAnsiTheme="minorHAnsi" w:cstheme="minorBidi"/>
      <w:kern w:val="2"/>
      <w:sz w:val="24"/>
      <w:szCs w:val="24"/>
      <w:lang w:val="sl-SI"/>
      <w14:ligatures w14:val="standardContextual"/>
    </w:rPr>
  </w:style>
  <w:style w:type="paragraph" w:styleId="Kazalovsebine8">
    <w:name w:val="toc 8"/>
    <w:basedOn w:val="Navaden"/>
    <w:next w:val="Navaden"/>
    <w:autoRedefine/>
    <w:uiPriority w:val="39"/>
    <w:unhideWhenUsed/>
    <w:rsid w:val="00237967"/>
    <w:pPr>
      <w:spacing w:after="100" w:line="278" w:lineRule="auto"/>
      <w:ind w:left="1680"/>
    </w:pPr>
    <w:rPr>
      <w:rFonts w:asciiTheme="minorHAnsi" w:eastAsiaTheme="minorEastAsia" w:hAnsiTheme="minorHAnsi" w:cstheme="minorBidi"/>
      <w:kern w:val="2"/>
      <w:sz w:val="24"/>
      <w:szCs w:val="24"/>
      <w:lang w:val="sl-SI"/>
      <w14:ligatures w14:val="standardContextual"/>
    </w:rPr>
  </w:style>
  <w:style w:type="paragraph" w:styleId="Kazalovsebine9">
    <w:name w:val="toc 9"/>
    <w:basedOn w:val="Navaden"/>
    <w:next w:val="Navaden"/>
    <w:autoRedefine/>
    <w:uiPriority w:val="39"/>
    <w:unhideWhenUsed/>
    <w:rsid w:val="00237967"/>
    <w:pPr>
      <w:spacing w:after="100" w:line="278" w:lineRule="auto"/>
      <w:ind w:left="1920"/>
    </w:pPr>
    <w:rPr>
      <w:rFonts w:asciiTheme="minorHAnsi" w:eastAsiaTheme="minorEastAsia" w:hAnsiTheme="minorHAnsi" w:cstheme="minorBidi"/>
      <w:kern w:val="2"/>
      <w:sz w:val="24"/>
      <w:szCs w:val="24"/>
      <w:lang w:val="sl-SI"/>
      <w14:ligatures w14:val="standardContextual"/>
    </w:rPr>
  </w:style>
  <w:style w:type="character" w:styleId="Hiperpovezava">
    <w:name w:val="Hyperlink"/>
    <w:basedOn w:val="Privzetapisavaodstavka"/>
    <w:uiPriority w:val="99"/>
    <w:unhideWhenUsed/>
    <w:rsid w:val="00237967"/>
    <w:rPr>
      <w:color w:val="0000FF" w:themeColor="hyperlink"/>
      <w:u w:val="single"/>
    </w:rPr>
  </w:style>
  <w:style w:type="character" w:styleId="Nerazreenaomemba">
    <w:name w:val="Unresolved Mention"/>
    <w:basedOn w:val="Privzetapisavaodstavka"/>
    <w:uiPriority w:val="99"/>
    <w:semiHidden/>
    <w:unhideWhenUsed/>
    <w:rsid w:val="002379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yzzQO1KfoRgtmJ4D2viBUPzZvw==">CgMxLjAyDmguYW00Y2dkY3QxbThzOAByITFFUk9jc3VXWGhxVVJQNnhkMEh4RnhZd1Jvb2FXWjFYZg==</go:docsCustomData>
</go:gDocsCustomXmlDataStorage>
</file>

<file path=customXml/itemProps1.xml><?xml version="1.0" encoding="utf-8"?>
<ds:datastoreItem xmlns:ds="http://schemas.openxmlformats.org/officeDocument/2006/customXml" ds:itemID="{D7C26FFE-D4FE-4423-9C35-E3E682521BD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217</TotalTime>
  <Pages>150</Pages>
  <Words>53260</Words>
  <Characters>303583</Characters>
  <Application>Microsoft Office Word</Application>
  <DocSecurity>0</DocSecurity>
  <Lines>2529</Lines>
  <Paragraphs>712</Paragraphs>
  <ScaleCrop>false</ScaleCrop>
  <Company/>
  <LinksUpToDate>false</LinksUpToDate>
  <CharactersWithSpaces>356131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Mestna občina Velenje</dc:creator>
  <cp:lastModifiedBy>Matjaž Rok</cp:lastModifiedBy>
  <cp:revision>204</cp:revision>
  <dcterms:created xsi:type="dcterms:W3CDTF">2026-07-26T14:54:00Z</dcterms:created>
  <dcterms:modified xsi:type="dcterms:W3CDTF">2026-08-02T14:41:00Z</dcterms:modified>
</cp:coreProperties>
</file>